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72CB" w14:textId="77777777" w:rsidR="000F5AE9" w:rsidRDefault="000F5AE9" w:rsidP="000F5AE9">
      <w:pPr>
        <w:jc w:val="left"/>
        <w:rPr>
          <w:b/>
          <w:color w:val="404040"/>
          <w:sz w:val="20"/>
          <w:szCs w:val="20"/>
          <w:lang w:val="hu-HU"/>
        </w:rPr>
      </w:pPr>
    </w:p>
    <w:p w14:paraId="0820DCC7" w14:textId="477012DE" w:rsidR="000F5AE9" w:rsidRPr="00C327B0" w:rsidRDefault="000F5AE9" w:rsidP="000F5AE9">
      <w:pPr>
        <w:jc w:val="left"/>
        <w:rPr>
          <w:sz w:val="20"/>
          <w:szCs w:val="20"/>
        </w:rPr>
      </w:pPr>
    </w:p>
    <w:p w14:paraId="62567860" w14:textId="40289BE5" w:rsidR="000F5AE9" w:rsidRDefault="000F5AE9" w:rsidP="00BD0425">
      <w:pPr>
        <w:jc w:val="center"/>
        <w:rPr>
          <w:sz w:val="16"/>
          <w:szCs w:val="16"/>
        </w:rPr>
      </w:pPr>
    </w:p>
    <w:p w14:paraId="492E2986" w14:textId="77777777" w:rsidR="00CA2560" w:rsidRDefault="00CA2560" w:rsidP="00063915">
      <w:pPr>
        <w:widowControl w:val="0"/>
        <w:spacing w:before="120" w:after="120"/>
        <w:jc w:val="center"/>
        <w:rPr>
          <w:rFonts w:ascii="Verdana" w:eastAsia="Arial Unicode MS" w:hAnsi="Verdana"/>
          <w:b/>
          <w:bCs/>
          <w:color w:val="0000FF"/>
          <w:sz w:val="32"/>
          <w:szCs w:val="32"/>
        </w:rPr>
      </w:pPr>
    </w:p>
    <w:p w14:paraId="7B83B4C0" w14:textId="77777777" w:rsidR="00CA2560" w:rsidRDefault="00CA2560" w:rsidP="00063915">
      <w:pPr>
        <w:widowControl w:val="0"/>
        <w:spacing w:before="120" w:after="120"/>
        <w:jc w:val="center"/>
        <w:rPr>
          <w:rFonts w:ascii="Verdana" w:eastAsia="Arial Unicode MS" w:hAnsi="Verdana"/>
          <w:b/>
          <w:bCs/>
          <w:color w:val="0000FF"/>
          <w:sz w:val="32"/>
          <w:szCs w:val="32"/>
        </w:rPr>
      </w:pPr>
    </w:p>
    <w:p w14:paraId="5B52D5C3" w14:textId="0AFBDE16" w:rsidR="00063915" w:rsidRDefault="008301FE" w:rsidP="00063915">
      <w:pPr>
        <w:widowControl w:val="0"/>
        <w:spacing w:before="120" w:after="120"/>
        <w:jc w:val="center"/>
        <w:rPr>
          <w:rFonts w:ascii="Verdana" w:eastAsia="Arial Unicode MS" w:hAnsi="Verdana"/>
          <w:b/>
          <w:bCs/>
          <w:color w:val="0000FF"/>
          <w:sz w:val="32"/>
          <w:szCs w:val="32"/>
        </w:rPr>
      </w:pPr>
      <w:r w:rsidRPr="008301FE">
        <w:rPr>
          <w:rFonts w:ascii="Verdana" w:eastAsia="Arial Unicode MS" w:hAnsi="Verdana"/>
          <w:b/>
          <w:bCs/>
          <w:color w:val="0000FF"/>
          <w:sz w:val="32"/>
          <w:szCs w:val="32"/>
        </w:rPr>
        <w:t xml:space="preserve">Paint </w:t>
      </w:r>
      <w:r w:rsidR="00063915" w:rsidRPr="008301FE">
        <w:rPr>
          <w:rFonts w:ascii="Verdana" w:eastAsia="Arial Unicode MS" w:hAnsi="Verdana"/>
          <w:b/>
          <w:bCs/>
          <w:color w:val="0000FF"/>
          <w:sz w:val="32"/>
          <w:szCs w:val="32"/>
        </w:rPr>
        <w:t>Specification</w:t>
      </w:r>
    </w:p>
    <w:p w14:paraId="0A6CFCA1" w14:textId="3F5D7767" w:rsidR="008301FE" w:rsidRDefault="008301FE" w:rsidP="00063915">
      <w:pPr>
        <w:widowControl w:val="0"/>
        <w:spacing w:before="120" w:after="120"/>
        <w:jc w:val="center"/>
        <w:rPr>
          <w:rFonts w:ascii="Verdana" w:eastAsia="Arial Unicode MS" w:hAnsi="Verdana"/>
          <w:b/>
          <w:bCs/>
          <w:color w:val="0000FF"/>
          <w:sz w:val="32"/>
          <w:szCs w:val="32"/>
        </w:rPr>
      </w:pPr>
      <w:r>
        <w:rPr>
          <w:rFonts w:ascii="Verdana" w:eastAsia="Arial Unicode MS" w:hAnsi="Verdana"/>
          <w:b/>
          <w:bCs/>
          <w:color w:val="0000FF"/>
          <w:sz w:val="32"/>
          <w:szCs w:val="32"/>
        </w:rPr>
        <w:t>Connolly Hospital</w:t>
      </w:r>
    </w:p>
    <w:p w14:paraId="7FBA78DD" w14:textId="2FBBBD4F" w:rsidR="00CA2560" w:rsidRDefault="00CA2560" w:rsidP="00063915">
      <w:pPr>
        <w:widowControl w:val="0"/>
        <w:spacing w:before="120" w:after="120"/>
        <w:jc w:val="center"/>
        <w:rPr>
          <w:rFonts w:ascii="Verdana" w:eastAsia="Arial Unicode MS" w:hAnsi="Verdana"/>
          <w:b/>
          <w:bCs/>
          <w:color w:val="0000FF"/>
          <w:sz w:val="32"/>
          <w:szCs w:val="32"/>
        </w:rPr>
      </w:pPr>
    </w:p>
    <w:p w14:paraId="505A3F76" w14:textId="314181D0" w:rsidR="00CA2560" w:rsidRDefault="00CA2560" w:rsidP="00063915">
      <w:pPr>
        <w:widowControl w:val="0"/>
        <w:spacing w:before="120" w:after="120"/>
        <w:jc w:val="center"/>
        <w:rPr>
          <w:rFonts w:ascii="Verdana" w:eastAsia="Arial Unicode MS" w:hAnsi="Verdana"/>
          <w:b/>
          <w:bCs/>
          <w:color w:val="0000FF"/>
          <w:sz w:val="32"/>
          <w:szCs w:val="32"/>
        </w:rPr>
      </w:pPr>
    </w:p>
    <w:p w14:paraId="391DCA46" w14:textId="77777777" w:rsidR="00CA2560" w:rsidRDefault="00CA2560" w:rsidP="00063915">
      <w:pPr>
        <w:widowControl w:val="0"/>
        <w:spacing w:before="120" w:after="120"/>
        <w:jc w:val="center"/>
        <w:rPr>
          <w:rFonts w:ascii="Verdana" w:eastAsia="Arial Unicode MS" w:hAnsi="Verdana"/>
          <w:b/>
          <w:bCs/>
          <w:color w:val="0000FF"/>
          <w:sz w:val="32"/>
          <w:szCs w:val="32"/>
        </w:rPr>
      </w:pPr>
    </w:p>
    <w:p w14:paraId="2C3CD91D" w14:textId="572BB382" w:rsidR="008301FE" w:rsidRPr="008301FE" w:rsidRDefault="008301FE" w:rsidP="00063915">
      <w:pPr>
        <w:widowControl w:val="0"/>
        <w:spacing w:before="120" w:after="120"/>
        <w:jc w:val="center"/>
        <w:rPr>
          <w:rFonts w:ascii="Verdana" w:eastAsia="Arial Unicode MS" w:hAnsi="Verdana"/>
          <w:sz w:val="32"/>
          <w:szCs w:val="32"/>
        </w:rPr>
      </w:pPr>
      <w:r w:rsidRPr="008301FE">
        <w:rPr>
          <w:rFonts w:ascii="Verdana" w:eastAsia="Arial Unicode MS" w:hAnsi="Verdana"/>
          <w:noProof/>
          <w:sz w:val="32"/>
          <w:szCs w:val="32"/>
          <w:lang w:val="en-IE" w:eastAsia="en-IE"/>
        </w:rPr>
        <w:drawing>
          <wp:inline distT="0" distB="0" distL="0" distR="0" wp14:anchorId="01083DBC" wp14:editId="2B79608C">
            <wp:extent cx="1259302" cy="1259302"/>
            <wp:effectExtent l="0" t="0" r="0" b="0"/>
            <wp:docPr id="5" name="Picture 5" descr="C:\Users\karldalton\Desktop\ENVIRONMEN\Connolly Hospital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arldalton\Desktop\ENVIRONMEN\Connolly Hospital Logo.jpg"/>
                    <pic:cNvPicPr>
                      <a:picLocks noChangeAspect="1" noChangeArrowheads="1"/>
                    </pic:cNvPicPr>
                  </pic:nvPicPr>
                  <pic:blipFill>
                    <a:blip r:embed="rId11" cstate="hqprint">
                      <a:extLst>
                        <a:ext uri="{28A0092B-C50C-407E-A947-70E740481C1C}">
                          <a14:useLocalDpi xmlns:a14="http://schemas.microsoft.com/office/drawing/2010/main" val="0"/>
                        </a:ext>
                      </a:extLst>
                    </a:blip>
                    <a:srcRect/>
                    <a:stretch>
                      <a:fillRect/>
                    </a:stretch>
                  </pic:blipFill>
                  <pic:spPr bwMode="auto">
                    <a:xfrm>
                      <a:off x="0" y="0"/>
                      <a:ext cx="1268433" cy="1268433"/>
                    </a:xfrm>
                    <a:prstGeom prst="rect">
                      <a:avLst/>
                    </a:prstGeom>
                    <a:noFill/>
                    <a:ln>
                      <a:noFill/>
                    </a:ln>
                  </pic:spPr>
                </pic:pic>
              </a:graphicData>
            </a:graphic>
          </wp:inline>
        </w:drawing>
      </w:r>
    </w:p>
    <w:p w14:paraId="6FDA29F2" w14:textId="3D1608BB" w:rsidR="000F5AE9" w:rsidRDefault="000F5AE9" w:rsidP="000F5AE9">
      <w:pPr>
        <w:widowControl w:val="0"/>
        <w:spacing w:before="240"/>
        <w:jc w:val="left"/>
        <w:rPr>
          <w:sz w:val="16"/>
          <w:szCs w:val="16"/>
        </w:rPr>
      </w:pPr>
    </w:p>
    <w:p w14:paraId="65834B56" w14:textId="77777777" w:rsidR="006C413B" w:rsidRDefault="006C413B" w:rsidP="006C413B">
      <w:pPr>
        <w:widowControl w:val="0"/>
        <w:jc w:val="left"/>
        <w:rPr>
          <w:rFonts w:ascii="Arimo" w:eastAsia="Arimo" w:hAnsi="Arimo" w:cs="Arimo"/>
          <w:sz w:val="16"/>
          <w:szCs w:val="16"/>
        </w:rPr>
      </w:pPr>
    </w:p>
    <w:p w14:paraId="78EE1CF9" w14:textId="77777777" w:rsidR="006C413B" w:rsidRDefault="006C413B" w:rsidP="006C413B">
      <w:pPr>
        <w:widowControl w:val="0"/>
        <w:jc w:val="left"/>
        <w:rPr>
          <w:rFonts w:ascii="Arimo" w:eastAsia="Arimo" w:hAnsi="Arimo" w:cs="Arimo"/>
          <w:sz w:val="16"/>
          <w:szCs w:val="16"/>
        </w:rPr>
      </w:pPr>
    </w:p>
    <w:p w14:paraId="61DA6A86" w14:textId="77777777" w:rsidR="006C413B" w:rsidRDefault="006C413B" w:rsidP="006C413B">
      <w:pPr>
        <w:widowControl w:val="0"/>
        <w:jc w:val="left"/>
        <w:rPr>
          <w:rFonts w:ascii="Arimo" w:eastAsia="Arimo" w:hAnsi="Arimo" w:cs="Arimo"/>
          <w:sz w:val="16"/>
          <w:szCs w:val="16"/>
        </w:rPr>
      </w:pPr>
    </w:p>
    <w:p w14:paraId="13359071" w14:textId="77777777" w:rsidR="006C413B" w:rsidRDefault="006C413B" w:rsidP="006C413B">
      <w:pPr>
        <w:widowControl w:val="0"/>
        <w:jc w:val="left"/>
        <w:rPr>
          <w:rFonts w:ascii="Arimo" w:eastAsia="Arimo" w:hAnsi="Arimo" w:cs="Arimo"/>
          <w:sz w:val="16"/>
          <w:szCs w:val="16"/>
        </w:rPr>
      </w:pPr>
    </w:p>
    <w:p w14:paraId="4A14222D" w14:textId="77777777" w:rsidR="006C413B" w:rsidRDefault="006C413B" w:rsidP="006C413B">
      <w:pPr>
        <w:widowControl w:val="0"/>
        <w:jc w:val="left"/>
        <w:rPr>
          <w:sz w:val="20"/>
          <w:szCs w:val="20"/>
        </w:rPr>
        <w:sectPr w:rsidR="006C413B">
          <w:headerReference w:type="default" r:id="rId12"/>
          <w:footerReference w:type="default" r:id="rId13"/>
          <w:pgSz w:w="11906" w:h="16838"/>
          <w:pgMar w:top="1258" w:right="1417" w:bottom="1417" w:left="1417" w:header="708" w:footer="283" w:gutter="0"/>
          <w:pgNumType w:start="1"/>
          <w:cols w:space="720" w:equalWidth="0">
            <w:col w:w="9360"/>
          </w:cols>
        </w:sectPr>
      </w:pPr>
    </w:p>
    <w:p w14:paraId="111177DF" w14:textId="77777777" w:rsidR="000F5AE9" w:rsidRDefault="000F5AE9" w:rsidP="000F5AE9">
      <w:pPr>
        <w:spacing w:after="240"/>
        <w:jc w:val="left"/>
        <w:rPr>
          <w:b/>
          <w:sz w:val="20"/>
          <w:szCs w:val="20"/>
        </w:rPr>
      </w:pPr>
      <w:r w:rsidRPr="00DE5CAD">
        <w:rPr>
          <w:b/>
          <w:i/>
          <w:sz w:val="20"/>
          <w:szCs w:val="20"/>
        </w:rPr>
        <w:lastRenderedPageBreak/>
        <w:t>External</w:t>
      </w:r>
    </w:p>
    <w:tbl>
      <w:tblPr>
        <w:tblStyle w:val="GridTable4-Accent11"/>
        <w:tblW w:w="9923" w:type="dxa"/>
        <w:tblLayout w:type="fixed"/>
        <w:tblLook w:val="04A0" w:firstRow="1" w:lastRow="0" w:firstColumn="1" w:lastColumn="0" w:noHBand="0" w:noVBand="1"/>
        <w:tblCaption w:val=""/>
        <w:tblDescription w:val=""/>
      </w:tblPr>
      <w:tblGrid>
        <w:gridCol w:w="2263"/>
        <w:gridCol w:w="993"/>
        <w:gridCol w:w="3118"/>
        <w:gridCol w:w="1271"/>
        <w:gridCol w:w="2278"/>
      </w:tblGrid>
      <w:tr w:rsidR="000F5AE9" w14:paraId="602B3C90" w14:textId="77777777" w:rsidTr="00122D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66305DAE" w14:textId="77777777" w:rsidR="000F5AE9" w:rsidRDefault="000F5AE9" w:rsidP="001205C5">
            <w:pPr>
              <w:jc w:val="left"/>
              <w:rPr>
                <w:b w:val="0"/>
                <w:sz w:val="20"/>
                <w:szCs w:val="20"/>
              </w:rPr>
            </w:pPr>
            <w:r>
              <w:rPr>
                <w:sz w:val="20"/>
                <w:szCs w:val="20"/>
              </w:rPr>
              <w:t xml:space="preserve"> Paintable Surface</w:t>
            </w:r>
          </w:p>
        </w:tc>
        <w:tc>
          <w:tcPr>
            <w:tcW w:w="993" w:type="dxa"/>
          </w:tcPr>
          <w:p w14:paraId="6886DAD6" w14:textId="77777777" w:rsidR="000F5AE9" w:rsidRDefault="000F5AE9" w:rsidP="001205C5">
            <w:pPr>
              <w:jc w:val="left"/>
              <w:cnfStyle w:val="100000000000" w:firstRow="1" w:lastRow="0" w:firstColumn="0" w:lastColumn="0" w:oddVBand="0" w:evenVBand="0" w:oddHBand="0" w:evenHBand="0" w:firstRowFirstColumn="0" w:firstRowLastColumn="0" w:lastRowFirstColumn="0" w:lastRowLastColumn="0"/>
              <w:rPr>
                <w:b w:val="0"/>
                <w:sz w:val="20"/>
                <w:szCs w:val="20"/>
              </w:rPr>
            </w:pPr>
            <w:r>
              <w:rPr>
                <w:sz w:val="20"/>
                <w:szCs w:val="20"/>
              </w:rPr>
              <w:t xml:space="preserve"> PS Code</w:t>
            </w:r>
          </w:p>
        </w:tc>
        <w:tc>
          <w:tcPr>
            <w:tcW w:w="3118" w:type="dxa"/>
          </w:tcPr>
          <w:p w14:paraId="188642E6" w14:textId="77777777" w:rsidR="000F5AE9" w:rsidRDefault="000F5AE9" w:rsidP="001205C5">
            <w:pPr>
              <w:jc w:val="left"/>
              <w:cnfStyle w:val="100000000000" w:firstRow="1" w:lastRow="0" w:firstColumn="0" w:lastColumn="0" w:oddVBand="0" w:evenVBand="0" w:oddHBand="0" w:evenHBand="0" w:firstRowFirstColumn="0" w:firstRowLastColumn="0" w:lastRowFirstColumn="0" w:lastRowLastColumn="0"/>
              <w:rPr>
                <w:b w:val="0"/>
                <w:sz w:val="20"/>
                <w:szCs w:val="20"/>
              </w:rPr>
            </w:pPr>
            <w:r>
              <w:rPr>
                <w:sz w:val="20"/>
                <w:szCs w:val="20"/>
              </w:rPr>
              <w:t xml:space="preserve"> Finish Product</w:t>
            </w:r>
          </w:p>
        </w:tc>
        <w:tc>
          <w:tcPr>
            <w:tcW w:w="1271" w:type="dxa"/>
          </w:tcPr>
          <w:p w14:paraId="71C12E65" w14:textId="77777777" w:rsidR="000F5AE9" w:rsidRDefault="000F5AE9" w:rsidP="001205C5">
            <w:pPr>
              <w:jc w:val="left"/>
              <w:cnfStyle w:val="100000000000" w:firstRow="1" w:lastRow="0" w:firstColumn="0" w:lastColumn="0" w:oddVBand="0" w:evenVBand="0" w:oddHBand="0" w:evenHBand="0" w:firstRowFirstColumn="0" w:firstRowLastColumn="0" w:lastRowFirstColumn="0" w:lastRowLastColumn="0"/>
              <w:rPr>
                <w:b w:val="0"/>
                <w:sz w:val="20"/>
                <w:szCs w:val="20"/>
              </w:rPr>
            </w:pPr>
            <w:r>
              <w:rPr>
                <w:sz w:val="20"/>
                <w:szCs w:val="20"/>
              </w:rPr>
              <w:t xml:space="preserve"> Colour</w:t>
            </w:r>
          </w:p>
        </w:tc>
        <w:tc>
          <w:tcPr>
            <w:tcW w:w="2278" w:type="dxa"/>
          </w:tcPr>
          <w:p w14:paraId="1B1DC56A" w14:textId="77777777" w:rsidR="000F5AE9" w:rsidRDefault="000F5AE9" w:rsidP="001205C5">
            <w:pPr>
              <w:jc w:val="left"/>
              <w:cnfStyle w:val="100000000000" w:firstRow="1" w:lastRow="0" w:firstColumn="0" w:lastColumn="0" w:oddVBand="0" w:evenVBand="0" w:oddHBand="0" w:evenHBand="0" w:firstRowFirstColumn="0" w:firstRowLastColumn="0" w:lastRowFirstColumn="0" w:lastRowLastColumn="0"/>
              <w:rPr>
                <w:b w:val="0"/>
                <w:sz w:val="20"/>
                <w:szCs w:val="20"/>
              </w:rPr>
            </w:pPr>
            <w:r>
              <w:rPr>
                <w:sz w:val="20"/>
                <w:szCs w:val="20"/>
              </w:rPr>
              <w:t xml:space="preserve"> Notes</w:t>
            </w:r>
          </w:p>
        </w:tc>
      </w:tr>
      <w:tr w:rsidR="000F5AE9" w14:paraId="2B47139E" w14:textId="77777777" w:rsidTr="00122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75BF3DF8" w14:textId="77777777" w:rsidR="000F5AE9" w:rsidRPr="001A1B5D" w:rsidRDefault="000F5AE9" w:rsidP="001205C5">
            <w:pPr>
              <w:jc w:val="left"/>
              <w:rPr>
                <w:sz w:val="16"/>
                <w:szCs w:val="16"/>
              </w:rPr>
            </w:pPr>
            <w:r w:rsidRPr="001A1B5D">
              <w:rPr>
                <w:sz w:val="16"/>
                <w:szCs w:val="16"/>
              </w:rPr>
              <w:t>Masonry</w:t>
            </w:r>
          </w:p>
        </w:tc>
        <w:tc>
          <w:tcPr>
            <w:tcW w:w="993" w:type="dxa"/>
          </w:tcPr>
          <w:p w14:paraId="44B9553F" w14:textId="3AC15014" w:rsidR="000F5AE9" w:rsidRPr="001A1B5D" w:rsidRDefault="006E677F" w:rsidP="001205C5">
            <w:pPr>
              <w:jc w:val="left"/>
              <w:cnfStyle w:val="000000100000" w:firstRow="0" w:lastRow="0" w:firstColumn="0" w:lastColumn="0" w:oddVBand="0" w:evenVBand="0" w:oddHBand="1" w:evenHBand="0" w:firstRowFirstColumn="0" w:firstRowLastColumn="0" w:lastRowFirstColumn="0" w:lastRowLastColumn="0"/>
              <w:rPr>
                <w:sz w:val="16"/>
                <w:szCs w:val="16"/>
              </w:rPr>
            </w:pPr>
            <w:r w:rsidRPr="001A1B5D">
              <w:rPr>
                <w:sz w:val="16"/>
                <w:szCs w:val="16"/>
              </w:rPr>
              <w:t>D3041</w:t>
            </w:r>
          </w:p>
        </w:tc>
        <w:tc>
          <w:tcPr>
            <w:tcW w:w="3118" w:type="dxa"/>
          </w:tcPr>
          <w:p w14:paraId="150818FF" w14:textId="752C2187" w:rsidR="000F5AE9" w:rsidRPr="001A1B5D" w:rsidRDefault="006E677F" w:rsidP="001205C5">
            <w:pPr>
              <w:jc w:val="left"/>
              <w:cnfStyle w:val="000000100000" w:firstRow="0" w:lastRow="0" w:firstColumn="0" w:lastColumn="0" w:oddVBand="0" w:evenVBand="0" w:oddHBand="1" w:evenHBand="0" w:firstRowFirstColumn="0" w:firstRowLastColumn="0" w:lastRowFirstColumn="0" w:lastRowLastColumn="0"/>
              <w:rPr>
                <w:sz w:val="16"/>
                <w:szCs w:val="16"/>
              </w:rPr>
            </w:pPr>
            <w:r w:rsidRPr="001A1B5D">
              <w:rPr>
                <w:sz w:val="16"/>
                <w:szCs w:val="16"/>
              </w:rPr>
              <w:t xml:space="preserve">Dulux Trade </w:t>
            </w:r>
            <w:proofErr w:type="spellStart"/>
            <w:r w:rsidRPr="001A1B5D">
              <w:rPr>
                <w:sz w:val="16"/>
                <w:szCs w:val="16"/>
              </w:rPr>
              <w:t>Weathershield</w:t>
            </w:r>
            <w:proofErr w:type="spellEnd"/>
            <w:r w:rsidRPr="001A1B5D">
              <w:rPr>
                <w:sz w:val="16"/>
                <w:szCs w:val="16"/>
              </w:rPr>
              <w:t xml:space="preserve"> Smooth Masonry Paint</w:t>
            </w:r>
            <w:r w:rsidR="008301FE">
              <w:rPr>
                <w:sz w:val="16"/>
                <w:szCs w:val="16"/>
              </w:rPr>
              <w:t>, or equivalent to be approved by Connolly Hospital Estates Dept</w:t>
            </w:r>
          </w:p>
        </w:tc>
        <w:tc>
          <w:tcPr>
            <w:tcW w:w="1271" w:type="dxa"/>
          </w:tcPr>
          <w:p w14:paraId="72B3B092" w14:textId="655CDFA7" w:rsidR="000F5AE9" w:rsidRPr="001A1B5D" w:rsidRDefault="00097E72" w:rsidP="001205C5">
            <w:pPr>
              <w:jc w:val="left"/>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Dulux Trade Colours to be confirmed by Client.</w:t>
            </w:r>
          </w:p>
        </w:tc>
        <w:tc>
          <w:tcPr>
            <w:tcW w:w="2278" w:type="dxa"/>
          </w:tcPr>
          <w:p w14:paraId="7289CB3F" w14:textId="77777777" w:rsidR="000F5AE9" w:rsidRPr="001A1B5D" w:rsidRDefault="000F5AE9" w:rsidP="001205C5">
            <w:pPr>
              <w:jc w:val="left"/>
              <w:cnfStyle w:val="000000100000" w:firstRow="0" w:lastRow="0" w:firstColumn="0" w:lastColumn="0" w:oddVBand="0" w:evenVBand="0" w:oddHBand="1" w:evenHBand="0" w:firstRowFirstColumn="0" w:firstRowLastColumn="0" w:lastRowFirstColumn="0" w:lastRowLastColumn="0"/>
              <w:rPr>
                <w:sz w:val="16"/>
                <w:szCs w:val="16"/>
              </w:rPr>
            </w:pPr>
          </w:p>
        </w:tc>
      </w:tr>
      <w:tr w:rsidR="000F5AE9" w14:paraId="3D3BD320" w14:textId="77777777" w:rsidTr="00122D89">
        <w:tc>
          <w:tcPr>
            <w:cnfStyle w:val="001000000000" w:firstRow="0" w:lastRow="0" w:firstColumn="1" w:lastColumn="0" w:oddVBand="0" w:evenVBand="0" w:oddHBand="0" w:evenHBand="0" w:firstRowFirstColumn="0" w:firstRowLastColumn="0" w:lastRowFirstColumn="0" w:lastRowLastColumn="0"/>
            <w:tcW w:w="2263" w:type="dxa"/>
          </w:tcPr>
          <w:p w14:paraId="1EC387F1" w14:textId="77777777" w:rsidR="000F5AE9" w:rsidRPr="001A1B5D" w:rsidRDefault="000F5AE9" w:rsidP="001205C5">
            <w:pPr>
              <w:jc w:val="left"/>
              <w:rPr>
                <w:sz w:val="16"/>
                <w:szCs w:val="16"/>
              </w:rPr>
            </w:pPr>
            <w:r w:rsidRPr="001A1B5D">
              <w:rPr>
                <w:sz w:val="16"/>
                <w:szCs w:val="16"/>
              </w:rPr>
              <w:t>External Metalwork</w:t>
            </w:r>
          </w:p>
        </w:tc>
        <w:tc>
          <w:tcPr>
            <w:tcW w:w="993" w:type="dxa"/>
          </w:tcPr>
          <w:p w14:paraId="4E42F0B5" w14:textId="77777777" w:rsidR="000F5AE9" w:rsidRPr="001A1B5D" w:rsidRDefault="006E677F" w:rsidP="001205C5">
            <w:pPr>
              <w:jc w:val="left"/>
              <w:cnfStyle w:val="000000000000" w:firstRow="0" w:lastRow="0" w:firstColumn="0" w:lastColumn="0" w:oddVBand="0" w:evenVBand="0" w:oddHBand="0" w:evenHBand="0" w:firstRowFirstColumn="0" w:firstRowLastColumn="0" w:lastRowFirstColumn="0" w:lastRowLastColumn="0"/>
              <w:rPr>
                <w:sz w:val="16"/>
                <w:szCs w:val="16"/>
              </w:rPr>
            </w:pPr>
            <w:r w:rsidRPr="001A1B5D">
              <w:rPr>
                <w:sz w:val="16"/>
                <w:szCs w:val="16"/>
              </w:rPr>
              <w:t>D4041</w:t>
            </w:r>
          </w:p>
        </w:tc>
        <w:tc>
          <w:tcPr>
            <w:tcW w:w="3118" w:type="dxa"/>
          </w:tcPr>
          <w:p w14:paraId="79192685" w14:textId="0B2D29B0" w:rsidR="000F5AE9" w:rsidRPr="001A1B5D" w:rsidRDefault="006E677F" w:rsidP="001205C5">
            <w:pPr>
              <w:jc w:val="left"/>
              <w:cnfStyle w:val="000000000000" w:firstRow="0" w:lastRow="0" w:firstColumn="0" w:lastColumn="0" w:oddVBand="0" w:evenVBand="0" w:oddHBand="0" w:evenHBand="0" w:firstRowFirstColumn="0" w:firstRowLastColumn="0" w:lastRowFirstColumn="0" w:lastRowLastColumn="0"/>
              <w:rPr>
                <w:sz w:val="16"/>
                <w:szCs w:val="16"/>
              </w:rPr>
            </w:pPr>
            <w:r w:rsidRPr="001A1B5D">
              <w:rPr>
                <w:sz w:val="16"/>
                <w:szCs w:val="16"/>
              </w:rPr>
              <w:t>Dulux Trade Weathershield Quick Dry Exterior Satin</w:t>
            </w:r>
            <w:r w:rsidR="008301FE">
              <w:rPr>
                <w:sz w:val="16"/>
                <w:szCs w:val="16"/>
              </w:rPr>
              <w:t>, or equivalent to be approved by Connolly Hospital Estates Dept</w:t>
            </w:r>
          </w:p>
        </w:tc>
        <w:tc>
          <w:tcPr>
            <w:tcW w:w="1271" w:type="dxa"/>
          </w:tcPr>
          <w:p w14:paraId="54E7A331" w14:textId="77777777" w:rsidR="000F5AE9" w:rsidRPr="001A1B5D" w:rsidRDefault="00097E72" w:rsidP="001205C5">
            <w:pPr>
              <w:jc w:val="left"/>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Dulux Trade Colours to be confirmed by Client.</w:t>
            </w:r>
          </w:p>
        </w:tc>
        <w:tc>
          <w:tcPr>
            <w:tcW w:w="2278" w:type="dxa"/>
          </w:tcPr>
          <w:p w14:paraId="556C77C6" w14:textId="77777777" w:rsidR="000F5AE9" w:rsidRPr="001A1B5D" w:rsidRDefault="000F5AE9" w:rsidP="001205C5">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0F5AE9" w14:paraId="52E0CB88" w14:textId="77777777" w:rsidTr="00122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6159BB45" w14:textId="77777777" w:rsidR="000F5AE9" w:rsidRPr="001A1B5D" w:rsidRDefault="000F5AE9" w:rsidP="001205C5">
            <w:pPr>
              <w:jc w:val="left"/>
              <w:rPr>
                <w:sz w:val="16"/>
                <w:szCs w:val="16"/>
              </w:rPr>
            </w:pPr>
            <w:r w:rsidRPr="001A1B5D">
              <w:rPr>
                <w:sz w:val="16"/>
                <w:szCs w:val="16"/>
              </w:rPr>
              <w:t>External Metalwork</w:t>
            </w:r>
          </w:p>
        </w:tc>
        <w:tc>
          <w:tcPr>
            <w:tcW w:w="993" w:type="dxa"/>
          </w:tcPr>
          <w:p w14:paraId="4A7220CE" w14:textId="77777777" w:rsidR="000F5AE9" w:rsidRPr="001A1B5D" w:rsidRDefault="006E677F" w:rsidP="001205C5">
            <w:pPr>
              <w:jc w:val="left"/>
              <w:cnfStyle w:val="000000100000" w:firstRow="0" w:lastRow="0" w:firstColumn="0" w:lastColumn="0" w:oddVBand="0" w:evenVBand="0" w:oddHBand="1" w:evenHBand="0" w:firstRowFirstColumn="0" w:firstRowLastColumn="0" w:lastRowFirstColumn="0" w:lastRowLastColumn="0"/>
              <w:rPr>
                <w:sz w:val="16"/>
                <w:szCs w:val="16"/>
              </w:rPr>
            </w:pPr>
            <w:r w:rsidRPr="001A1B5D">
              <w:rPr>
                <w:sz w:val="16"/>
                <w:szCs w:val="16"/>
              </w:rPr>
              <w:t>D4041</w:t>
            </w:r>
          </w:p>
        </w:tc>
        <w:tc>
          <w:tcPr>
            <w:tcW w:w="3118" w:type="dxa"/>
          </w:tcPr>
          <w:p w14:paraId="17615767" w14:textId="202D501F" w:rsidR="000F5AE9" w:rsidRPr="001A1B5D" w:rsidRDefault="006E677F" w:rsidP="001205C5">
            <w:pPr>
              <w:jc w:val="left"/>
              <w:cnfStyle w:val="000000100000" w:firstRow="0" w:lastRow="0" w:firstColumn="0" w:lastColumn="0" w:oddVBand="0" w:evenVBand="0" w:oddHBand="1" w:evenHBand="0" w:firstRowFirstColumn="0" w:firstRowLastColumn="0" w:lastRowFirstColumn="0" w:lastRowLastColumn="0"/>
              <w:rPr>
                <w:sz w:val="16"/>
                <w:szCs w:val="16"/>
              </w:rPr>
            </w:pPr>
            <w:r w:rsidRPr="001A1B5D">
              <w:rPr>
                <w:sz w:val="16"/>
                <w:szCs w:val="16"/>
              </w:rPr>
              <w:t>Dulux Trade Weathershield Quick Dry Exterior Satin</w:t>
            </w:r>
            <w:r w:rsidR="008301FE">
              <w:rPr>
                <w:sz w:val="16"/>
                <w:szCs w:val="16"/>
              </w:rPr>
              <w:t>, or equivalent to be approved by Connolly Hospital Estates Dept</w:t>
            </w:r>
          </w:p>
        </w:tc>
        <w:tc>
          <w:tcPr>
            <w:tcW w:w="1271" w:type="dxa"/>
          </w:tcPr>
          <w:p w14:paraId="0C62D8B9" w14:textId="77777777" w:rsidR="000F5AE9" w:rsidRPr="001A1B5D" w:rsidRDefault="00097E72" w:rsidP="001205C5">
            <w:pPr>
              <w:jc w:val="left"/>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Dulux Trade Colours to be confirmed by Client.</w:t>
            </w:r>
          </w:p>
        </w:tc>
        <w:tc>
          <w:tcPr>
            <w:tcW w:w="2278" w:type="dxa"/>
          </w:tcPr>
          <w:p w14:paraId="4720DD91" w14:textId="77777777" w:rsidR="000F5AE9" w:rsidRPr="001A1B5D" w:rsidRDefault="000F5AE9" w:rsidP="001205C5">
            <w:pPr>
              <w:jc w:val="left"/>
              <w:cnfStyle w:val="000000100000" w:firstRow="0" w:lastRow="0" w:firstColumn="0" w:lastColumn="0" w:oddVBand="0" w:evenVBand="0" w:oddHBand="1" w:evenHBand="0" w:firstRowFirstColumn="0" w:firstRowLastColumn="0" w:lastRowFirstColumn="0" w:lastRowLastColumn="0"/>
              <w:rPr>
                <w:sz w:val="16"/>
                <w:szCs w:val="16"/>
              </w:rPr>
            </w:pPr>
          </w:p>
        </w:tc>
      </w:tr>
    </w:tbl>
    <w:p w14:paraId="60C8653F" w14:textId="77777777" w:rsidR="000F5AE9" w:rsidRDefault="000F5AE9" w:rsidP="000F5AE9">
      <w:pPr>
        <w:jc w:val="left"/>
        <w:rPr>
          <w:sz w:val="20"/>
          <w:szCs w:val="20"/>
        </w:rPr>
      </w:pPr>
    </w:p>
    <w:p w14:paraId="02E0FB5B" w14:textId="77777777" w:rsidR="000F5AE9" w:rsidRDefault="000F5AE9" w:rsidP="000F5AE9">
      <w:pPr>
        <w:jc w:val="left"/>
        <w:rPr>
          <w:b/>
        </w:rPr>
      </w:pPr>
      <w:r w:rsidRPr="00DE5CAD">
        <w:rPr>
          <w:b/>
          <w:i/>
          <w:sz w:val="20"/>
          <w:szCs w:val="20"/>
        </w:rPr>
        <w:t>Internal</w:t>
      </w:r>
    </w:p>
    <w:tbl>
      <w:tblPr>
        <w:tblStyle w:val="GridTable4-Accent11"/>
        <w:tblW w:w="9923" w:type="dxa"/>
        <w:tblLayout w:type="fixed"/>
        <w:tblLook w:val="04A0" w:firstRow="1" w:lastRow="0" w:firstColumn="1" w:lastColumn="0" w:noHBand="0" w:noVBand="1"/>
        <w:tblCaption w:val=""/>
        <w:tblDescription w:val=""/>
      </w:tblPr>
      <w:tblGrid>
        <w:gridCol w:w="2263"/>
        <w:gridCol w:w="993"/>
        <w:gridCol w:w="3118"/>
        <w:gridCol w:w="1271"/>
        <w:gridCol w:w="2278"/>
      </w:tblGrid>
      <w:tr w:rsidR="000F5AE9" w14:paraId="59E3C511" w14:textId="77777777" w:rsidTr="00122D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14ED01AB" w14:textId="77777777" w:rsidR="000F5AE9" w:rsidRDefault="000F5AE9" w:rsidP="001205C5">
            <w:pPr>
              <w:jc w:val="left"/>
              <w:rPr>
                <w:b w:val="0"/>
                <w:sz w:val="20"/>
                <w:szCs w:val="20"/>
              </w:rPr>
            </w:pPr>
            <w:r>
              <w:rPr>
                <w:sz w:val="20"/>
                <w:szCs w:val="20"/>
              </w:rPr>
              <w:t xml:space="preserve"> Paintable Surface</w:t>
            </w:r>
          </w:p>
        </w:tc>
        <w:tc>
          <w:tcPr>
            <w:tcW w:w="993" w:type="dxa"/>
          </w:tcPr>
          <w:p w14:paraId="6365A7C1" w14:textId="77777777" w:rsidR="000F5AE9" w:rsidRDefault="000F5AE9" w:rsidP="001205C5">
            <w:pPr>
              <w:jc w:val="left"/>
              <w:cnfStyle w:val="100000000000" w:firstRow="1" w:lastRow="0" w:firstColumn="0" w:lastColumn="0" w:oddVBand="0" w:evenVBand="0" w:oddHBand="0" w:evenHBand="0" w:firstRowFirstColumn="0" w:firstRowLastColumn="0" w:lastRowFirstColumn="0" w:lastRowLastColumn="0"/>
              <w:rPr>
                <w:b w:val="0"/>
                <w:sz w:val="20"/>
                <w:szCs w:val="20"/>
              </w:rPr>
            </w:pPr>
            <w:r>
              <w:rPr>
                <w:sz w:val="20"/>
                <w:szCs w:val="20"/>
              </w:rPr>
              <w:t xml:space="preserve"> PS Code</w:t>
            </w:r>
          </w:p>
        </w:tc>
        <w:tc>
          <w:tcPr>
            <w:tcW w:w="3118" w:type="dxa"/>
          </w:tcPr>
          <w:p w14:paraId="4DE17E84" w14:textId="77777777" w:rsidR="000F5AE9" w:rsidRDefault="000F5AE9" w:rsidP="001205C5">
            <w:pPr>
              <w:jc w:val="left"/>
              <w:cnfStyle w:val="100000000000" w:firstRow="1" w:lastRow="0" w:firstColumn="0" w:lastColumn="0" w:oddVBand="0" w:evenVBand="0" w:oddHBand="0" w:evenHBand="0" w:firstRowFirstColumn="0" w:firstRowLastColumn="0" w:lastRowFirstColumn="0" w:lastRowLastColumn="0"/>
              <w:rPr>
                <w:b w:val="0"/>
                <w:sz w:val="20"/>
                <w:szCs w:val="20"/>
              </w:rPr>
            </w:pPr>
            <w:r>
              <w:rPr>
                <w:sz w:val="20"/>
                <w:szCs w:val="20"/>
              </w:rPr>
              <w:t xml:space="preserve"> Finish Product</w:t>
            </w:r>
          </w:p>
        </w:tc>
        <w:tc>
          <w:tcPr>
            <w:tcW w:w="1271" w:type="dxa"/>
          </w:tcPr>
          <w:p w14:paraId="5EBF5AE7" w14:textId="77777777" w:rsidR="000F5AE9" w:rsidRDefault="000F5AE9" w:rsidP="001205C5">
            <w:pPr>
              <w:jc w:val="left"/>
              <w:cnfStyle w:val="100000000000" w:firstRow="1" w:lastRow="0" w:firstColumn="0" w:lastColumn="0" w:oddVBand="0" w:evenVBand="0" w:oddHBand="0" w:evenHBand="0" w:firstRowFirstColumn="0" w:firstRowLastColumn="0" w:lastRowFirstColumn="0" w:lastRowLastColumn="0"/>
              <w:rPr>
                <w:b w:val="0"/>
                <w:sz w:val="20"/>
                <w:szCs w:val="20"/>
              </w:rPr>
            </w:pPr>
            <w:r>
              <w:rPr>
                <w:sz w:val="20"/>
                <w:szCs w:val="20"/>
              </w:rPr>
              <w:t xml:space="preserve"> Colour</w:t>
            </w:r>
          </w:p>
        </w:tc>
        <w:tc>
          <w:tcPr>
            <w:tcW w:w="2278" w:type="dxa"/>
          </w:tcPr>
          <w:p w14:paraId="6E0F3EA9" w14:textId="77777777" w:rsidR="000F5AE9" w:rsidRDefault="000F5AE9" w:rsidP="001205C5">
            <w:pPr>
              <w:jc w:val="left"/>
              <w:cnfStyle w:val="100000000000" w:firstRow="1" w:lastRow="0" w:firstColumn="0" w:lastColumn="0" w:oddVBand="0" w:evenVBand="0" w:oddHBand="0" w:evenHBand="0" w:firstRowFirstColumn="0" w:firstRowLastColumn="0" w:lastRowFirstColumn="0" w:lastRowLastColumn="0"/>
              <w:rPr>
                <w:b w:val="0"/>
                <w:sz w:val="20"/>
                <w:szCs w:val="20"/>
              </w:rPr>
            </w:pPr>
            <w:r>
              <w:rPr>
                <w:sz w:val="20"/>
                <w:szCs w:val="20"/>
              </w:rPr>
              <w:t xml:space="preserve"> Notes</w:t>
            </w:r>
          </w:p>
        </w:tc>
      </w:tr>
      <w:tr w:rsidR="000F5AE9" w14:paraId="06D39AD1" w14:textId="77777777" w:rsidTr="00122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120BF7C4" w14:textId="77777777" w:rsidR="000F5AE9" w:rsidRPr="001A1B5D" w:rsidRDefault="000F5AE9" w:rsidP="001205C5">
            <w:pPr>
              <w:jc w:val="left"/>
              <w:rPr>
                <w:sz w:val="16"/>
                <w:szCs w:val="16"/>
              </w:rPr>
            </w:pPr>
            <w:r w:rsidRPr="001A1B5D">
              <w:rPr>
                <w:sz w:val="16"/>
                <w:szCs w:val="16"/>
              </w:rPr>
              <w:t>Ceilings</w:t>
            </w:r>
          </w:p>
        </w:tc>
        <w:tc>
          <w:tcPr>
            <w:tcW w:w="993" w:type="dxa"/>
          </w:tcPr>
          <w:p w14:paraId="702CE4D4" w14:textId="77777777" w:rsidR="000F5AE9" w:rsidRPr="001A1B5D" w:rsidRDefault="006E677F" w:rsidP="001205C5">
            <w:pPr>
              <w:jc w:val="left"/>
              <w:cnfStyle w:val="000000100000" w:firstRow="0" w:lastRow="0" w:firstColumn="0" w:lastColumn="0" w:oddVBand="0" w:evenVBand="0" w:oddHBand="1" w:evenHBand="0" w:firstRowFirstColumn="0" w:firstRowLastColumn="0" w:lastRowFirstColumn="0" w:lastRowLastColumn="0"/>
              <w:rPr>
                <w:sz w:val="16"/>
                <w:szCs w:val="16"/>
              </w:rPr>
            </w:pPr>
            <w:r w:rsidRPr="001A1B5D">
              <w:rPr>
                <w:sz w:val="16"/>
                <w:szCs w:val="16"/>
              </w:rPr>
              <w:t>D261W</w:t>
            </w:r>
          </w:p>
        </w:tc>
        <w:tc>
          <w:tcPr>
            <w:tcW w:w="3118" w:type="dxa"/>
          </w:tcPr>
          <w:p w14:paraId="055395ED" w14:textId="450BAC18" w:rsidR="000F5AE9" w:rsidRPr="001A1B5D" w:rsidRDefault="006E677F" w:rsidP="001205C5">
            <w:pPr>
              <w:jc w:val="left"/>
              <w:cnfStyle w:val="000000100000" w:firstRow="0" w:lastRow="0" w:firstColumn="0" w:lastColumn="0" w:oddVBand="0" w:evenVBand="0" w:oddHBand="1" w:evenHBand="0" w:firstRowFirstColumn="0" w:firstRowLastColumn="0" w:lastRowFirstColumn="0" w:lastRowLastColumn="0"/>
              <w:rPr>
                <w:sz w:val="16"/>
                <w:szCs w:val="16"/>
              </w:rPr>
            </w:pPr>
            <w:r w:rsidRPr="001A1B5D">
              <w:rPr>
                <w:sz w:val="16"/>
                <w:szCs w:val="16"/>
              </w:rPr>
              <w:t>Dulux Trade Diamond Matt</w:t>
            </w:r>
            <w:r w:rsidR="008301FE">
              <w:rPr>
                <w:sz w:val="16"/>
                <w:szCs w:val="16"/>
              </w:rPr>
              <w:t>, or equivalent to be approved by Connolly Hospital Estates Dept</w:t>
            </w:r>
          </w:p>
        </w:tc>
        <w:tc>
          <w:tcPr>
            <w:tcW w:w="1271" w:type="dxa"/>
          </w:tcPr>
          <w:p w14:paraId="72AB50C7" w14:textId="77777777" w:rsidR="000F5AE9" w:rsidRPr="001A1B5D" w:rsidRDefault="00097E72" w:rsidP="001205C5">
            <w:pPr>
              <w:jc w:val="left"/>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Dulux Trade Colours to be confirmed by Client.</w:t>
            </w:r>
          </w:p>
        </w:tc>
        <w:tc>
          <w:tcPr>
            <w:tcW w:w="2278" w:type="dxa"/>
          </w:tcPr>
          <w:p w14:paraId="3146DE86" w14:textId="77777777" w:rsidR="000F5AE9" w:rsidRPr="001A1B5D" w:rsidRDefault="000F5AE9" w:rsidP="001205C5">
            <w:pPr>
              <w:jc w:val="left"/>
              <w:cnfStyle w:val="000000100000" w:firstRow="0" w:lastRow="0" w:firstColumn="0" w:lastColumn="0" w:oddVBand="0" w:evenVBand="0" w:oddHBand="1" w:evenHBand="0" w:firstRowFirstColumn="0" w:firstRowLastColumn="0" w:lastRowFirstColumn="0" w:lastRowLastColumn="0"/>
              <w:rPr>
                <w:sz w:val="16"/>
                <w:szCs w:val="16"/>
              </w:rPr>
            </w:pPr>
          </w:p>
        </w:tc>
      </w:tr>
      <w:tr w:rsidR="000F5AE9" w14:paraId="38A6402C" w14:textId="77777777" w:rsidTr="00122D89">
        <w:tc>
          <w:tcPr>
            <w:cnfStyle w:val="001000000000" w:firstRow="0" w:lastRow="0" w:firstColumn="1" w:lastColumn="0" w:oddVBand="0" w:evenVBand="0" w:oddHBand="0" w:evenHBand="0" w:firstRowFirstColumn="0" w:firstRowLastColumn="0" w:lastRowFirstColumn="0" w:lastRowLastColumn="0"/>
            <w:tcW w:w="2263" w:type="dxa"/>
          </w:tcPr>
          <w:p w14:paraId="7EE6F91F" w14:textId="77777777" w:rsidR="000F5AE9" w:rsidRPr="001A1B5D" w:rsidRDefault="000F5AE9" w:rsidP="001205C5">
            <w:pPr>
              <w:jc w:val="left"/>
              <w:rPr>
                <w:sz w:val="16"/>
                <w:szCs w:val="16"/>
              </w:rPr>
            </w:pPr>
            <w:r w:rsidRPr="001A1B5D">
              <w:rPr>
                <w:sz w:val="16"/>
                <w:szCs w:val="16"/>
              </w:rPr>
              <w:t>Walls</w:t>
            </w:r>
          </w:p>
        </w:tc>
        <w:tc>
          <w:tcPr>
            <w:tcW w:w="993" w:type="dxa"/>
          </w:tcPr>
          <w:p w14:paraId="7DF0191D" w14:textId="77777777" w:rsidR="000F5AE9" w:rsidRPr="001A1B5D" w:rsidRDefault="006E677F" w:rsidP="001205C5">
            <w:pPr>
              <w:jc w:val="left"/>
              <w:cnfStyle w:val="000000000000" w:firstRow="0" w:lastRow="0" w:firstColumn="0" w:lastColumn="0" w:oddVBand="0" w:evenVBand="0" w:oddHBand="0" w:evenHBand="0" w:firstRowFirstColumn="0" w:firstRowLastColumn="0" w:lastRowFirstColumn="0" w:lastRowLastColumn="0"/>
              <w:rPr>
                <w:sz w:val="16"/>
                <w:szCs w:val="16"/>
              </w:rPr>
            </w:pPr>
            <w:r w:rsidRPr="001A1B5D">
              <w:rPr>
                <w:sz w:val="16"/>
                <w:szCs w:val="16"/>
              </w:rPr>
              <w:t>D325W</w:t>
            </w:r>
          </w:p>
        </w:tc>
        <w:tc>
          <w:tcPr>
            <w:tcW w:w="3118" w:type="dxa"/>
          </w:tcPr>
          <w:p w14:paraId="7F005B4D" w14:textId="0B9821AA" w:rsidR="000F5AE9" w:rsidRPr="001A1B5D" w:rsidRDefault="006E677F" w:rsidP="001205C5">
            <w:pPr>
              <w:jc w:val="left"/>
              <w:cnfStyle w:val="000000000000" w:firstRow="0" w:lastRow="0" w:firstColumn="0" w:lastColumn="0" w:oddVBand="0" w:evenVBand="0" w:oddHBand="0" w:evenHBand="0" w:firstRowFirstColumn="0" w:firstRowLastColumn="0" w:lastRowFirstColumn="0" w:lastRowLastColumn="0"/>
              <w:rPr>
                <w:sz w:val="16"/>
                <w:szCs w:val="16"/>
              </w:rPr>
            </w:pPr>
            <w:r w:rsidRPr="001A1B5D">
              <w:rPr>
                <w:sz w:val="16"/>
                <w:szCs w:val="16"/>
              </w:rPr>
              <w:t xml:space="preserve">Dulux Trade </w:t>
            </w:r>
            <w:proofErr w:type="spellStart"/>
            <w:r w:rsidRPr="001A1B5D">
              <w:rPr>
                <w:sz w:val="16"/>
                <w:szCs w:val="16"/>
              </w:rPr>
              <w:t>Sterishield</w:t>
            </w:r>
            <w:proofErr w:type="spellEnd"/>
            <w:r w:rsidRPr="001A1B5D">
              <w:rPr>
                <w:sz w:val="16"/>
                <w:szCs w:val="16"/>
              </w:rPr>
              <w:t xml:space="preserve"> Diamond Eggshell</w:t>
            </w:r>
            <w:r w:rsidR="008301FE">
              <w:rPr>
                <w:sz w:val="16"/>
                <w:szCs w:val="16"/>
              </w:rPr>
              <w:t>, or equivalent to be approved by Connolly Hospital Estates Dept</w:t>
            </w:r>
          </w:p>
        </w:tc>
        <w:tc>
          <w:tcPr>
            <w:tcW w:w="1271" w:type="dxa"/>
          </w:tcPr>
          <w:p w14:paraId="4BBB9D39" w14:textId="77777777" w:rsidR="000F5AE9" w:rsidRPr="001A1B5D" w:rsidRDefault="00097E72" w:rsidP="001205C5">
            <w:pPr>
              <w:jc w:val="left"/>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Dulux Trade Colours to be confirmed by Client.</w:t>
            </w:r>
          </w:p>
        </w:tc>
        <w:tc>
          <w:tcPr>
            <w:tcW w:w="2278" w:type="dxa"/>
          </w:tcPr>
          <w:p w14:paraId="778B5E1C" w14:textId="77777777" w:rsidR="000F5AE9" w:rsidRPr="001A1B5D" w:rsidRDefault="000F5AE9" w:rsidP="001205C5">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0F5AE9" w14:paraId="7A9137BA" w14:textId="77777777" w:rsidTr="00122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5CF8B651" w14:textId="77777777" w:rsidR="000F5AE9" w:rsidRPr="001A1B5D" w:rsidRDefault="000F5AE9" w:rsidP="001205C5">
            <w:pPr>
              <w:jc w:val="left"/>
              <w:rPr>
                <w:sz w:val="16"/>
                <w:szCs w:val="16"/>
              </w:rPr>
            </w:pPr>
            <w:r w:rsidRPr="001A1B5D">
              <w:rPr>
                <w:sz w:val="16"/>
                <w:szCs w:val="16"/>
              </w:rPr>
              <w:t>Woodwork</w:t>
            </w:r>
          </w:p>
        </w:tc>
        <w:tc>
          <w:tcPr>
            <w:tcW w:w="993" w:type="dxa"/>
          </w:tcPr>
          <w:p w14:paraId="4C773590" w14:textId="77777777" w:rsidR="000F5AE9" w:rsidRPr="001A1B5D" w:rsidRDefault="006E677F" w:rsidP="001205C5">
            <w:pPr>
              <w:jc w:val="left"/>
              <w:cnfStyle w:val="000000100000" w:firstRow="0" w:lastRow="0" w:firstColumn="0" w:lastColumn="0" w:oddVBand="0" w:evenVBand="0" w:oddHBand="1" w:evenHBand="0" w:firstRowFirstColumn="0" w:firstRowLastColumn="0" w:lastRowFirstColumn="0" w:lastRowLastColumn="0"/>
              <w:rPr>
                <w:sz w:val="16"/>
                <w:szCs w:val="16"/>
              </w:rPr>
            </w:pPr>
            <w:r w:rsidRPr="001A1B5D">
              <w:rPr>
                <w:sz w:val="16"/>
                <w:szCs w:val="16"/>
              </w:rPr>
              <w:t>D1288S</w:t>
            </w:r>
          </w:p>
        </w:tc>
        <w:tc>
          <w:tcPr>
            <w:tcW w:w="3118" w:type="dxa"/>
          </w:tcPr>
          <w:p w14:paraId="144EC3FC" w14:textId="201610FE" w:rsidR="000F5AE9" w:rsidRPr="001A1B5D" w:rsidRDefault="006E677F" w:rsidP="001205C5">
            <w:pPr>
              <w:jc w:val="left"/>
              <w:cnfStyle w:val="000000100000" w:firstRow="0" w:lastRow="0" w:firstColumn="0" w:lastColumn="0" w:oddVBand="0" w:evenVBand="0" w:oddHBand="1" w:evenHBand="0" w:firstRowFirstColumn="0" w:firstRowLastColumn="0" w:lastRowFirstColumn="0" w:lastRowLastColumn="0"/>
              <w:rPr>
                <w:sz w:val="16"/>
                <w:szCs w:val="16"/>
              </w:rPr>
            </w:pPr>
            <w:r w:rsidRPr="001A1B5D">
              <w:rPr>
                <w:sz w:val="16"/>
                <w:szCs w:val="16"/>
              </w:rPr>
              <w:t>Dulux Trade Quick Dry Gloss</w:t>
            </w:r>
            <w:r w:rsidR="008301FE">
              <w:rPr>
                <w:sz w:val="16"/>
                <w:szCs w:val="16"/>
              </w:rPr>
              <w:t>, or equivalent to be approved by Connolly Hospital Estates Dept</w:t>
            </w:r>
          </w:p>
        </w:tc>
        <w:tc>
          <w:tcPr>
            <w:tcW w:w="1271" w:type="dxa"/>
          </w:tcPr>
          <w:p w14:paraId="2CC158E4" w14:textId="77777777" w:rsidR="000F5AE9" w:rsidRPr="001A1B5D" w:rsidRDefault="00097E72" w:rsidP="001205C5">
            <w:pPr>
              <w:jc w:val="left"/>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Dulux Trade Colours to be confirmed by Client.</w:t>
            </w:r>
          </w:p>
        </w:tc>
        <w:tc>
          <w:tcPr>
            <w:tcW w:w="2278" w:type="dxa"/>
          </w:tcPr>
          <w:p w14:paraId="107BDB1A" w14:textId="77777777" w:rsidR="000F5AE9" w:rsidRPr="001A1B5D" w:rsidRDefault="000F5AE9" w:rsidP="001205C5">
            <w:pPr>
              <w:jc w:val="left"/>
              <w:cnfStyle w:val="000000100000" w:firstRow="0" w:lastRow="0" w:firstColumn="0" w:lastColumn="0" w:oddVBand="0" w:evenVBand="0" w:oddHBand="1" w:evenHBand="0" w:firstRowFirstColumn="0" w:firstRowLastColumn="0" w:lastRowFirstColumn="0" w:lastRowLastColumn="0"/>
              <w:rPr>
                <w:sz w:val="16"/>
                <w:szCs w:val="16"/>
              </w:rPr>
            </w:pPr>
          </w:p>
        </w:tc>
      </w:tr>
      <w:tr w:rsidR="000F5AE9" w14:paraId="5AC6E640" w14:textId="77777777" w:rsidTr="00122D89">
        <w:tc>
          <w:tcPr>
            <w:cnfStyle w:val="001000000000" w:firstRow="0" w:lastRow="0" w:firstColumn="1" w:lastColumn="0" w:oddVBand="0" w:evenVBand="0" w:oddHBand="0" w:evenHBand="0" w:firstRowFirstColumn="0" w:firstRowLastColumn="0" w:lastRowFirstColumn="0" w:lastRowLastColumn="0"/>
            <w:tcW w:w="2263" w:type="dxa"/>
          </w:tcPr>
          <w:p w14:paraId="3013DF1F" w14:textId="77777777" w:rsidR="000F5AE9" w:rsidRPr="001A1B5D" w:rsidRDefault="000F5AE9" w:rsidP="001205C5">
            <w:pPr>
              <w:jc w:val="left"/>
              <w:rPr>
                <w:sz w:val="16"/>
                <w:szCs w:val="16"/>
              </w:rPr>
            </w:pPr>
            <w:r w:rsidRPr="001A1B5D">
              <w:rPr>
                <w:sz w:val="16"/>
                <w:szCs w:val="16"/>
              </w:rPr>
              <w:t>Woodwork Varnished</w:t>
            </w:r>
          </w:p>
        </w:tc>
        <w:tc>
          <w:tcPr>
            <w:tcW w:w="993" w:type="dxa"/>
          </w:tcPr>
          <w:p w14:paraId="0563682E" w14:textId="77777777" w:rsidR="000F5AE9" w:rsidRPr="001A1B5D" w:rsidRDefault="006E677F" w:rsidP="001205C5">
            <w:pPr>
              <w:jc w:val="left"/>
              <w:cnfStyle w:val="000000000000" w:firstRow="0" w:lastRow="0" w:firstColumn="0" w:lastColumn="0" w:oddVBand="0" w:evenVBand="0" w:oddHBand="0" w:evenHBand="0" w:firstRowFirstColumn="0" w:firstRowLastColumn="0" w:lastRowFirstColumn="0" w:lastRowLastColumn="0"/>
              <w:rPr>
                <w:sz w:val="16"/>
                <w:szCs w:val="16"/>
              </w:rPr>
            </w:pPr>
            <w:r w:rsidRPr="001A1B5D">
              <w:rPr>
                <w:sz w:val="16"/>
                <w:szCs w:val="16"/>
              </w:rPr>
              <w:t>D1025</w:t>
            </w:r>
          </w:p>
        </w:tc>
        <w:tc>
          <w:tcPr>
            <w:tcW w:w="3118" w:type="dxa"/>
          </w:tcPr>
          <w:p w14:paraId="51A05DDD" w14:textId="57B79124" w:rsidR="000F5AE9" w:rsidRPr="001A1B5D" w:rsidRDefault="006E677F" w:rsidP="001205C5">
            <w:pPr>
              <w:jc w:val="left"/>
              <w:cnfStyle w:val="000000000000" w:firstRow="0" w:lastRow="0" w:firstColumn="0" w:lastColumn="0" w:oddVBand="0" w:evenVBand="0" w:oddHBand="0" w:evenHBand="0" w:firstRowFirstColumn="0" w:firstRowLastColumn="0" w:lastRowFirstColumn="0" w:lastRowLastColumn="0"/>
              <w:rPr>
                <w:sz w:val="16"/>
                <w:szCs w:val="16"/>
              </w:rPr>
            </w:pPr>
            <w:r w:rsidRPr="001A1B5D">
              <w:rPr>
                <w:sz w:val="16"/>
                <w:szCs w:val="16"/>
              </w:rPr>
              <w:t>Dulux Trade Diamond Glaze</w:t>
            </w:r>
            <w:r w:rsidR="008301FE">
              <w:rPr>
                <w:sz w:val="16"/>
                <w:szCs w:val="16"/>
              </w:rPr>
              <w:t>, or equivalent to be approved by Connolly Hospital Estates Dept</w:t>
            </w:r>
          </w:p>
        </w:tc>
        <w:tc>
          <w:tcPr>
            <w:tcW w:w="1271" w:type="dxa"/>
          </w:tcPr>
          <w:p w14:paraId="103DC71F" w14:textId="77777777" w:rsidR="000F5AE9" w:rsidRPr="001A1B5D" w:rsidRDefault="00097E72" w:rsidP="001205C5">
            <w:pPr>
              <w:jc w:val="left"/>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Dulux Trade Colours to be confirmed by Client.</w:t>
            </w:r>
          </w:p>
        </w:tc>
        <w:tc>
          <w:tcPr>
            <w:tcW w:w="2278" w:type="dxa"/>
          </w:tcPr>
          <w:p w14:paraId="2D0CAFF4" w14:textId="77777777" w:rsidR="000F5AE9" w:rsidRPr="001A1B5D" w:rsidRDefault="000F5AE9" w:rsidP="001205C5">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0F5AE9" w14:paraId="646E81AC" w14:textId="77777777" w:rsidTr="00122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1B7C1173" w14:textId="77777777" w:rsidR="000F5AE9" w:rsidRPr="001A1B5D" w:rsidRDefault="000F5AE9" w:rsidP="001205C5">
            <w:pPr>
              <w:jc w:val="left"/>
              <w:rPr>
                <w:sz w:val="16"/>
                <w:szCs w:val="16"/>
              </w:rPr>
            </w:pPr>
            <w:r w:rsidRPr="001A1B5D">
              <w:rPr>
                <w:sz w:val="16"/>
                <w:szCs w:val="16"/>
              </w:rPr>
              <w:t>Internal Metalwork</w:t>
            </w:r>
          </w:p>
        </w:tc>
        <w:tc>
          <w:tcPr>
            <w:tcW w:w="993" w:type="dxa"/>
          </w:tcPr>
          <w:p w14:paraId="01B62759" w14:textId="77777777" w:rsidR="000F5AE9" w:rsidRPr="001A1B5D" w:rsidRDefault="006E677F" w:rsidP="001205C5">
            <w:pPr>
              <w:jc w:val="left"/>
              <w:cnfStyle w:val="000000100000" w:firstRow="0" w:lastRow="0" w:firstColumn="0" w:lastColumn="0" w:oddVBand="0" w:evenVBand="0" w:oddHBand="1" w:evenHBand="0" w:firstRowFirstColumn="0" w:firstRowLastColumn="0" w:lastRowFirstColumn="0" w:lastRowLastColumn="0"/>
              <w:rPr>
                <w:sz w:val="16"/>
                <w:szCs w:val="16"/>
              </w:rPr>
            </w:pPr>
            <w:r w:rsidRPr="001A1B5D">
              <w:rPr>
                <w:sz w:val="16"/>
                <w:szCs w:val="16"/>
              </w:rPr>
              <w:t>D1334S</w:t>
            </w:r>
          </w:p>
        </w:tc>
        <w:tc>
          <w:tcPr>
            <w:tcW w:w="3118" w:type="dxa"/>
          </w:tcPr>
          <w:p w14:paraId="44102825" w14:textId="100450A2" w:rsidR="000F5AE9" w:rsidRPr="001A1B5D" w:rsidRDefault="006E677F" w:rsidP="001205C5">
            <w:pPr>
              <w:jc w:val="left"/>
              <w:cnfStyle w:val="000000100000" w:firstRow="0" w:lastRow="0" w:firstColumn="0" w:lastColumn="0" w:oddVBand="0" w:evenVBand="0" w:oddHBand="1" w:evenHBand="0" w:firstRowFirstColumn="0" w:firstRowLastColumn="0" w:lastRowFirstColumn="0" w:lastRowLastColumn="0"/>
              <w:rPr>
                <w:sz w:val="16"/>
                <w:szCs w:val="16"/>
              </w:rPr>
            </w:pPr>
            <w:r w:rsidRPr="001A1B5D">
              <w:rPr>
                <w:sz w:val="16"/>
                <w:szCs w:val="16"/>
              </w:rPr>
              <w:t>Dulux Trade Quick Dry Satinwood</w:t>
            </w:r>
            <w:r w:rsidR="008301FE">
              <w:rPr>
                <w:sz w:val="16"/>
                <w:szCs w:val="16"/>
              </w:rPr>
              <w:t>, or equivalent to be approved by Connolly Hospital Estates Dept</w:t>
            </w:r>
          </w:p>
        </w:tc>
        <w:tc>
          <w:tcPr>
            <w:tcW w:w="1271" w:type="dxa"/>
          </w:tcPr>
          <w:p w14:paraId="3AE0F0BB" w14:textId="77777777" w:rsidR="000F5AE9" w:rsidRPr="001A1B5D" w:rsidRDefault="00097E72" w:rsidP="001205C5">
            <w:pPr>
              <w:jc w:val="left"/>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Dulux Trade Colours to be confirmed by Client.</w:t>
            </w:r>
          </w:p>
        </w:tc>
        <w:tc>
          <w:tcPr>
            <w:tcW w:w="2278" w:type="dxa"/>
          </w:tcPr>
          <w:p w14:paraId="628005E1" w14:textId="77777777" w:rsidR="000F5AE9" w:rsidRPr="001A1B5D" w:rsidRDefault="000F5AE9" w:rsidP="001205C5">
            <w:pPr>
              <w:jc w:val="left"/>
              <w:cnfStyle w:val="000000100000" w:firstRow="0" w:lastRow="0" w:firstColumn="0" w:lastColumn="0" w:oddVBand="0" w:evenVBand="0" w:oddHBand="1" w:evenHBand="0" w:firstRowFirstColumn="0" w:firstRowLastColumn="0" w:lastRowFirstColumn="0" w:lastRowLastColumn="0"/>
              <w:rPr>
                <w:sz w:val="16"/>
                <w:szCs w:val="16"/>
              </w:rPr>
            </w:pPr>
          </w:p>
        </w:tc>
      </w:tr>
    </w:tbl>
    <w:p w14:paraId="7E7183C4" w14:textId="77777777" w:rsidR="000F5AE9" w:rsidRDefault="000F5AE9" w:rsidP="000F5AE9">
      <w:pPr>
        <w:jc w:val="left"/>
        <w:rPr>
          <w:sz w:val="20"/>
          <w:szCs w:val="20"/>
        </w:rPr>
      </w:pPr>
    </w:p>
    <w:p w14:paraId="63D8DFB3" w14:textId="32F8BE75" w:rsidR="000F5AE9" w:rsidRDefault="000F5AE9" w:rsidP="000F5AE9">
      <w:pPr>
        <w:jc w:val="left"/>
        <w:rPr>
          <w:b/>
        </w:rPr>
      </w:pPr>
    </w:p>
    <w:p w14:paraId="0BAF57CA" w14:textId="1F18A5D3" w:rsidR="00CA2560" w:rsidRDefault="00CA2560" w:rsidP="000F5AE9">
      <w:pPr>
        <w:jc w:val="left"/>
        <w:rPr>
          <w:b/>
        </w:rPr>
      </w:pPr>
    </w:p>
    <w:p w14:paraId="0F9E6081" w14:textId="4FACF65B" w:rsidR="00CA2560" w:rsidRDefault="00CA2560" w:rsidP="000F5AE9">
      <w:pPr>
        <w:jc w:val="left"/>
        <w:rPr>
          <w:b/>
        </w:rPr>
      </w:pPr>
    </w:p>
    <w:p w14:paraId="3973ED1B" w14:textId="40F762E4" w:rsidR="00CA2560" w:rsidRDefault="00CA2560" w:rsidP="000F5AE9">
      <w:pPr>
        <w:jc w:val="left"/>
        <w:rPr>
          <w:b/>
        </w:rPr>
      </w:pPr>
    </w:p>
    <w:p w14:paraId="6D99A7E2" w14:textId="5FB8AFBF" w:rsidR="00CA2560" w:rsidRDefault="00CA2560" w:rsidP="000F5AE9">
      <w:pPr>
        <w:jc w:val="left"/>
        <w:rPr>
          <w:b/>
        </w:rPr>
      </w:pPr>
    </w:p>
    <w:p w14:paraId="4B3B276D" w14:textId="063E8457" w:rsidR="00CA2560" w:rsidRDefault="00CA2560" w:rsidP="000F5AE9">
      <w:pPr>
        <w:jc w:val="left"/>
        <w:rPr>
          <w:b/>
        </w:rPr>
      </w:pPr>
    </w:p>
    <w:p w14:paraId="2767AFCF" w14:textId="07FF3A5F" w:rsidR="00CA2560" w:rsidRDefault="00CA2560" w:rsidP="000F5AE9">
      <w:pPr>
        <w:jc w:val="left"/>
        <w:rPr>
          <w:b/>
        </w:rPr>
      </w:pPr>
    </w:p>
    <w:p w14:paraId="656EF94B" w14:textId="34F5A80C" w:rsidR="00CA2560" w:rsidRDefault="00CA2560" w:rsidP="000F5AE9">
      <w:pPr>
        <w:jc w:val="left"/>
        <w:rPr>
          <w:b/>
        </w:rPr>
      </w:pPr>
    </w:p>
    <w:p w14:paraId="4F3C98D8" w14:textId="77889CE2" w:rsidR="00CA2560" w:rsidRDefault="00CA2560" w:rsidP="000F5AE9">
      <w:pPr>
        <w:jc w:val="left"/>
        <w:rPr>
          <w:b/>
        </w:rPr>
      </w:pPr>
    </w:p>
    <w:p w14:paraId="4EF78462" w14:textId="0493ADA1" w:rsidR="00CA2560" w:rsidRDefault="00CA2560" w:rsidP="000F5AE9">
      <w:pPr>
        <w:jc w:val="left"/>
        <w:rPr>
          <w:b/>
        </w:rPr>
      </w:pPr>
    </w:p>
    <w:p w14:paraId="3078B0B6" w14:textId="1DA5E3CA" w:rsidR="00CA2560" w:rsidRDefault="00CA2560" w:rsidP="000F5AE9">
      <w:pPr>
        <w:jc w:val="left"/>
        <w:rPr>
          <w:b/>
        </w:rPr>
      </w:pPr>
    </w:p>
    <w:p w14:paraId="00208F7C" w14:textId="16146D2C" w:rsidR="00CA2560" w:rsidRDefault="00CA2560" w:rsidP="000F5AE9">
      <w:pPr>
        <w:jc w:val="left"/>
        <w:rPr>
          <w:b/>
        </w:rPr>
      </w:pPr>
    </w:p>
    <w:p w14:paraId="28ACE9B5" w14:textId="1C50408F" w:rsidR="00CA2560" w:rsidRDefault="00CA2560" w:rsidP="000F5AE9">
      <w:pPr>
        <w:jc w:val="left"/>
        <w:rPr>
          <w:b/>
        </w:rPr>
      </w:pPr>
    </w:p>
    <w:p w14:paraId="4DC95ECD" w14:textId="7626C7ED" w:rsidR="00CA2560" w:rsidRDefault="00CA2560" w:rsidP="000F5AE9">
      <w:pPr>
        <w:jc w:val="left"/>
        <w:rPr>
          <w:b/>
        </w:rPr>
      </w:pPr>
    </w:p>
    <w:p w14:paraId="48D0D90A" w14:textId="7C7234EF" w:rsidR="00CA2560" w:rsidRDefault="00CA2560" w:rsidP="000F5AE9">
      <w:pPr>
        <w:jc w:val="left"/>
        <w:rPr>
          <w:b/>
        </w:rPr>
      </w:pPr>
    </w:p>
    <w:p w14:paraId="4465A9DD" w14:textId="4BC0A83A" w:rsidR="00CA2560" w:rsidRDefault="00CA2560" w:rsidP="000F5AE9">
      <w:pPr>
        <w:jc w:val="left"/>
        <w:rPr>
          <w:b/>
        </w:rPr>
      </w:pPr>
    </w:p>
    <w:p w14:paraId="39029994" w14:textId="1EC006AA" w:rsidR="00CA2560" w:rsidRDefault="00CA2560" w:rsidP="000F5AE9">
      <w:pPr>
        <w:jc w:val="left"/>
        <w:rPr>
          <w:b/>
        </w:rPr>
      </w:pPr>
    </w:p>
    <w:p w14:paraId="47CC79CE" w14:textId="7E37D082" w:rsidR="00CA2560" w:rsidRDefault="00CA2560" w:rsidP="000F5AE9">
      <w:pPr>
        <w:jc w:val="left"/>
        <w:rPr>
          <w:b/>
        </w:rPr>
      </w:pPr>
    </w:p>
    <w:p w14:paraId="3E471758" w14:textId="45E00E55" w:rsidR="00CA2560" w:rsidRDefault="00CA2560" w:rsidP="000F5AE9">
      <w:pPr>
        <w:jc w:val="left"/>
        <w:rPr>
          <w:b/>
        </w:rPr>
      </w:pPr>
    </w:p>
    <w:p w14:paraId="3F92A527" w14:textId="77777777" w:rsidR="00CA2560" w:rsidRDefault="00CA2560" w:rsidP="000F5AE9">
      <w:pPr>
        <w:jc w:val="left"/>
        <w:rPr>
          <w:b/>
        </w:rPr>
      </w:pPr>
    </w:p>
    <w:p w14:paraId="14A05D56" w14:textId="77777777" w:rsidR="00CA2560" w:rsidRDefault="00CA2560" w:rsidP="000F5AE9">
      <w:pPr>
        <w:jc w:val="left"/>
        <w:rPr>
          <w:b/>
        </w:rPr>
      </w:pPr>
    </w:p>
    <w:p w14:paraId="0C1780E4" w14:textId="77777777" w:rsidR="000F5AE9" w:rsidRDefault="000F5AE9" w:rsidP="000F5AE9">
      <w:pPr>
        <w:spacing w:before="240" w:after="60"/>
        <w:jc w:val="left"/>
        <w:rPr>
          <w:rFonts w:eastAsia="Arial Unicode MS"/>
          <w:b/>
          <w:bCs/>
          <w:color w:val="000000"/>
          <w:sz w:val="18"/>
          <w:szCs w:val="18"/>
          <w:u w:val="single"/>
        </w:rPr>
      </w:pPr>
      <w:r>
        <w:rPr>
          <w:rFonts w:eastAsia="Arial Unicode MS"/>
          <w:b/>
          <w:bCs/>
          <w:color w:val="000000"/>
          <w:sz w:val="18"/>
          <w:szCs w:val="18"/>
          <w:u w:val="single"/>
        </w:rPr>
        <w:lastRenderedPageBreak/>
        <w:t>IMPORTANT NOTES</w:t>
      </w:r>
    </w:p>
    <w:p w14:paraId="3D0953B9" w14:textId="46F197CB" w:rsidR="00C8150C" w:rsidRPr="00BA08C7" w:rsidRDefault="00C8150C" w:rsidP="00BA08C7">
      <w:pPr>
        <w:jc w:val="left"/>
        <w:rPr>
          <w:sz w:val="16"/>
          <w:szCs w:val="16"/>
        </w:rPr>
      </w:pPr>
    </w:p>
    <w:tbl>
      <w:tblPr>
        <w:tblStyle w:val="ListTable5Dark-Accent51"/>
        <w:tblW w:w="9335" w:type="dxa"/>
        <w:tblBorders>
          <w:top w:val="none" w:sz="0" w:space="0" w:color="auto"/>
          <w:left w:val="none" w:sz="0" w:space="0" w:color="auto"/>
          <w:bottom w:val="none" w:sz="0" w:space="0" w:color="auto"/>
          <w:right w:val="none" w:sz="0" w:space="0" w:color="auto"/>
        </w:tblBorders>
        <w:tblLook w:val="0000" w:firstRow="0" w:lastRow="0" w:firstColumn="0" w:lastColumn="0" w:noHBand="0" w:noVBand="0"/>
      </w:tblPr>
      <w:tblGrid>
        <w:gridCol w:w="1946"/>
        <w:gridCol w:w="7389"/>
      </w:tblGrid>
      <w:tr w:rsidR="00C8150C" w14:paraId="449060D0" w14:textId="2A86DCB8" w:rsidTr="003B1837">
        <w:trPr>
          <w:cnfStyle w:val="000000100000" w:firstRow="0" w:lastRow="0" w:firstColumn="0" w:lastColumn="0" w:oddVBand="0" w:evenVBand="0" w:oddHBand="1" w:evenHBand="0" w:firstRowFirstColumn="0" w:firstRowLastColumn="0" w:lastRowFirstColumn="0" w:lastRowLastColumn="0"/>
          <w:trHeight w:val="417"/>
        </w:trPr>
        <w:tc>
          <w:tcPr>
            <w:cnfStyle w:val="000010000000" w:firstRow="0" w:lastRow="0" w:firstColumn="0" w:lastColumn="0" w:oddVBand="1" w:evenVBand="0" w:oddHBand="0" w:evenHBand="0" w:firstRowFirstColumn="0" w:firstRowLastColumn="0" w:lastRowFirstColumn="0" w:lastRowLastColumn="0"/>
            <w:tcW w:w="1946" w:type="dxa"/>
            <w:tcBorders>
              <w:top w:val="none" w:sz="0" w:space="0" w:color="auto"/>
              <w:left w:val="none" w:sz="0" w:space="0" w:color="auto"/>
              <w:bottom w:val="single" w:sz="2" w:space="0" w:color="FFFFFF" w:themeColor="background1"/>
              <w:right w:val="single" w:sz="2" w:space="0" w:color="FFFFFF" w:themeColor="background1"/>
            </w:tcBorders>
            <w:shd w:val="clear" w:color="auto" w:fill="0070C0"/>
          </w:tcPr>
          <w:p w14:paraId="1B19B70E" w14:textId="09A881DC" w:rsidR="00C8150C" w:rsidRPr="00C8150C" w:rsidRDefault="00C8150C" w:rsidP="00212D2C">
            <w:pPr>
              <w:jc w:val="left"/>
              <w:rPr>
                <w:sz w:val="24"/>
                <w:szCs w:val="24"/>
              </w:rPr>
            </w:pPr>
            <w:r w:rsidRPr="00C8150C">
              <w:rPr>
                <w:sz w:val="24"/>
                <w:szCs w:val="24"/>
              </w:rPr>
              <w:t>System Code</w:t>
            </w:r>
          </w:p>
        </w:tc>
        <w:tc>
          <w:tcPr>
            <w:cnfStyle w:val="000001000000" w:firstRow="0" w:lastRow="0" w:firstColumn="0" w:lastColumn="0" w:oddVBand="0" w:evenVBand="1" w:oddHBand="0" w:evenHBand="0" w:firstRowFirstColumn="0" w:firstRowLastColumn="0" w:lastRowFirstColumn="0" w:lastRowLastColumn="0"/>
            <w:tcW w:w="7389" w:type="dxa"/>
            <w:tcBorders>
              <w:top w:val="none" w:sz="0" w:space="0" w:color="auto"/>
              <w:left w:val="single" w:sz="2" w:space="0" w:color="FFFFFF" w:themeColor="background1"/>
              <w:bottom w:val="single" w:sz="2" w:space="0" w:color="FFFFFF" w:themeColor="background1"/>
              <w:right w:val="none" w:sz="0" w:space="0" w:color="auto"/>
            </w:tcBorders>
            <w:shd w:val="clear" w:color="auto" w:fill="0070C0"/>
          </w:tcPr>
          <w:p w14:paraId="12CE5983" w14:textId="5FBC1DE0" w:rsidR="00C8150C" w:rsidRPr="00C8150C" w:rsidRDefault="00132079" w:rsidP="00212D2C">
            <w:pPr>
              <w:jc w:val="left"/>
              <w:rPr>
                <w:sz w:val="24"/>
                <w:szCs w:val="24"/>
              </w:rPr>
            </w:pPr>
            <w:r w:rsidRPr="00BA08C7">
              <w:rPr>
                <w:i/>
                <w:sz w:val="24"/>
                <w:szCs w:val="24"/>
              </w:rPr>
              <w:t>D3041</w:t>
            </w:r>
            <w:r>
              <w:rPr>
                <w:i/>
                <w:sz w:val="24"/>
                <w:szCs w:val="24"/>
              </w:rPr>
              <w:t xml:space="preserve"> </w:t>
            </w:r>
            <w:r w:rsidR="00C8150C" w:rsidRPr="0089181B">
              <w:rPr>
                <w:i/>
                <w:sz w:val="24"/>
                <w:szCs w:val="24"/>
              </w:rPr>
              <w:t>Dulux Trade Weathershield Smooth Masonry Paint</w:t>
            </w:r>
          </w:p>
        </w:tc>
      </w:tr>
      <w:tr w:rsidR="00C8150C" w14:paraId="21DB72FD" w14:textId="77777777" w:rsidTr="003B1837">
        <w:trPr>
          <w:trHeight w:val="417"/>
        </w:trPr>
        <w:tc>
          <w:tcPr>
            <w:cnfStyle w:val="000010000000" w:firstRow="0" w:lastRow="0" w:firstColumn="0" w:lastColumn="0" w:oddVBand="1" w:evenVBand="0" w:oddHBand="0" w:evenHBand="0" w:firstRowFirstColumn="0" w:firstRowLastColumn="0" w:lastRowFirstColumn="0" w:lastRowLastColumn="0"/>
            <w:tcW w:w="1946" w:type="dxa"/>
            <w:tcBorders>
              <w:top w:val="single" w:sz="2" w:space="0" w:color="FFFFFF" w:themeColor="background1"/>
              <w:left w:val="none" w:sz="0" w:space="0" w:color="auto"/>
              <w:right w:val="single" w:sz="2" w:space="0" w:color="FFFFFF" w:themeColor="background1"/>
            </w:tcBorders>
            <w:shd w:val="clear" w:color="auto" w:fill="0070C0"/>
          </w:tcPr>
          <w:p w14:paraId="5A02213F" w14:textId="3BAEEDAB" w:rsidR="00C8150C" w:rsidRPr="00C8150C" w:rsidRDefault="00C8150C" w:rsidP="00212D2C">
            <w:pPr>
              <w:jc w:val="left"/>
              <w:rPr>
                <w:sz w:val="24"/>
                <w:szCs w:val="24"/>
              </w:rPr>
            </w:pPr>
            <w:r w:rsidRPr="00C8150C">
              <w:rPr>
                <w:sz w:val="24"/>
                <w:szCs w:val="24"/>
              </w:rPr>
              <w:t>Building Part</w:t>
            </w:r>
          </w:p>
        </w:tc>
        <w:tc>
          <w:tcPr>
            <w:cnfStyle w:val="000001000000" w:firstRow="0" w:lastRow="0" w:firstColumn="0" w:lastColumn="0" w:oddVBand="0" w:evenVBand="1" w:oddHBand="0" w:evenHBand="0" w:firstRowFirstColumn="0" w:firstRowLastColumn="0" w:lastRowFirstColumn="0" w:lastRowLastColumn="0"/>
            <w:tcW w:w="7389" w:type="dxa"/>
            <w:tcBorders>
              <w:top w:val="single" w:sz="2" w:space="0" w:color="FFFFFF" w:themeColor="background1"/>
              <w:left w:val="single" w:sz="2" w:space="0" w:color="FFFFFF" w:themeColor="background1"/>
              <w:right w:val="none" w:sz="0" w:space="0" w:color="auto"/>
            </w:tcBorders>
            <w:shd w:val="clear" w:color="auto" w:fill="0070C0"/>
          </w:tcPr>
          <w:p w14:paraId="1EC25FA1" w14:textId="3F2C0017" w:rsidR="00C8150C" w:rsidRPr="00C8150C" w:rsidRDefault="00C8150C" w:rsidP="00212D2C">
            <w:pPr>
              <w:jc w:val="left"/>
              <w:rPr>
                <w:sz w:val="24"/>
                <w:szCs w:val="24"/>
              </w:rPr>
            </w:pPr>
            <w:r w:rsidRPr="00BA08C7">
              <w:rPr>
                <w:i/>
                <w:sz w:val="24"/>
                <w:szCs w:val="24"/>
              </w:rPr>
              <w:t>Masonry</w:t>
            </w:r>
          </w:p>
        </w:tc>
      </w:tr>
    </w:tbl>
    <w:p w14:paraId="54D12E39" w14:textId="6C8D6824" w:rsidR="00F22B12" w:rsidRDefault="00F22B12" w:rsidP="00212D2C">
      <w:pPr>
        <w:jc w:val="left"/>
        <w:rPr>
          <w:sz w:val="16"/>
          <w:szCs w:val="16"/>
        </w:rPr>
      </w:pPr>
    </w:p>
    <w:tbl>
      <w:tblPr>
        <w:tblStyle w:val="ListTable5Dark-Accent11"/>
        <w:tblpPr w:leftFromText="180" w:rightFromText="180" w:vertAnchor="text" w:tblpX="11" w:tblpY="41"/>
        <w:tblW w:w="4815" w:type="dxa"/>
        <w:tblLook w:val="0000" w:firstRow="0" w:lastRow="0" w:firstColumn="0" w:lastColumn="0" w:noHBand="0" w:noVBand="0"/>
      </w:tblPr>
      <w:tblGrid>
        <w:gridCol w:w="1838"/>
        <w:gridCol w:w="2977"/>
      </w:tblGrid>
      <w:tr w:rsidR="00AF6034" w14:paraId="0E0345EF" w14:textId="77777777" w:rsidTr="00261B66">
        <w:trPr>
          <w:cnfStyle w:val="000000100000" w:firstRow="0" w:lastRow="0" w:firstColumn="0" w:lastColumn="0" w:oddVBand="0" w:evenVBand="0" w:oddHBand="1" w:evenHBand="0" w:firstRowFirstColumn="0" w:firstRowLastColumn="0" w:lastRowFirstColumn="0" w:lastRowLastColumn="0"/>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3E441F55" w14:textId="281D77B8" w:rsidR="00AF6034" w:rsidRPr="0027022B" w:rsidRDefault="00381D6E" w:rsidP="00212D2C">
            <w:pPr>
              <w:jc w:val="left"/>
              <w:rPr>
                <w:color w:val="FFFFFF" w:themeColor="background1"/>
                <w:sz w:val="40"/>
                <w:szCs w:val="40"/>
              </w:rPr>
            </w:pPr>
            <w:r w:rsidRPr="00DB796C">
              <w:rPr>
                <w:b/>
                <w:color w:val="FFFFFF" w:themeColor="background1"/>
                <w:sz w:val="16"/>
                <w:szCs w:val="16"/>
              </w:rPr>
              <w:t>Surface Substrate</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5672D286" w14:textId="0CDC5092" w:rsidR="00AF6034" w:rsidRDefault="001133EB" w:rsidP="00212D2C">
            <w:pPr>
              <w:jc w:val="left"/>
              <w:rPr>
                <w:sz w:val="16"/>
                <w:szCs w:val="16"/>
              </w:rPr>
            </w:pPr>
            <w:r w:rsidRPr="002558F9">
              <w:rPr>
                <w:sz w:val="16"/>
                <w:szCs w:val="16"/>
              </w:rPr>
              <w:t>Walls - Exterior Plaster / Render</w:t>
            </w:r>
          </w:p>
        </w:tc>
      </w:tr>
      <w:tr w:rsidR="00AF6034" w14:paraId="2361BE33" w14:textId="77777777" w:rsidTr="00261B66">
        <w:trPr>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2E1490B2"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Previous Coating</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65FFDA2C" w14:textId="77777777" w:rsidR="00AF6034" w:rsidRDefault="001133EB" w:rsidP="00212D2C">
            <w:pPr>
              <w:jc w:val="left"/>
              <w:rPr>
                <w:sz w:val="16"/>
                <w:szCs w:val="16"/>
              </w:rPr>
            </w:pPr>
            <w:r w:rsidRPr="002558F9">
              <w:rPr>
                <w:sz w:val="16"/>
                <w:szCs w:val="16"/>
              </w:rPr>
              <w:t>Paint (Water Based)</w:t>
            </w:r>
          </w:p>
        </w:tc>
      </w:tr>
      <w:tr w:rsidR="00AF6034" w14:paraId="42E98E2C" w14:textId="77777777" w:rsidTr="00261B66">
        <w:trPr>
          <w:cnfStyle w:val="000000100000" w:firstRow="0" w:lastRow="0" w:firstColumn="0" w:lastColumn="0" w:oddVBand="0" w:evenVBand="0" w:oddHBand="1" w:evenHBand="0" w:firstRowFirstColumn="0" w:firstRowLastColumn="0" w:lastRowFirstColumn="0" w:lastRowLastColumn="0"/>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77CA79CC"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Surface Condition</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2DAF8E0F" w14:textId="77777777" w:rsidR="00AF6034" w:rsidRDefault="001133EB" w:rsidP="00212D2C">
            <w:pPr>
              <w:jc w:val="left"/>
              <w:rPr>
                <w:sz w:val="16"/>
                <w:szCs w:val="16"/>
              </w:rPr>
            </w:pPr>
            <w:r w:rsidRPr="002558F9">
              <w:rPr>
                <w:sz w:val="16"/>
                <w:szCs w:val="16"/>
              </w:rPr>
              <w:t>Defective - partial failure / breakdown (&lt; 50%)</w:t>
            </w:r>
          </w:p>
        </w:tc>
      </w:tr>
      <w:tr w:rsidR="00AF6034" w14:paraId="75EAFE6B" w14:textId="77777777" w:rsidTr="00261B66">
        <w:trPr>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14FFF4B8"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Durability Performance</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3A5BFC4E" w14:textId="77777777" w:rsidR="00AF6034" w:rsidRDefault="001133EB" w:rsidP="00212D2C">
            <w:pPr>
              <w:jc w:val="left"/>
              <w:rPr>
                <w:sz w:val="16"/>
                <w:szCs w:val="16"/>
              </w:rPr>
            </w:pPr>
            <w:r w:rsidRPr="002558F9">
              <w:rPr>
                <w:sz w:val="16"/>
                <w:szCs w:val="16"/>
              </w:rPr>
              <w:t>Normal</w:t>
            </w:r>
          </w:p>
        </w:tc>
      </w:tr>
      <w:tr w:rsidR="00AF6034" w14:paraId="1AB26213" w14:textId="77777777" w:rsidTr="00261B66">
        <w:trPr>
          <w:cnfStyle w:val="000000100000" w:firstRow="0" w:lastRow="0" w:firstColumn="0" w:lastColumn="0" w:oddVBand="0" w:evenVBand="0" w:oddHBand="1" w:evenHBand="0" w:firstRowFirstColumn="0" w:firstRowLastColumn="0" w:lastRowFirstColumn="0" w:lastRowLastColumn="0"/>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532F5704"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Finish Type</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5A2A0FF0" w14:textId="77777777" w:rsidR="00AF6034" w:rsidRDefault="001133EB" w:rsidP="00212D2C">
            <w:pPr>
              <w:jc w:val="left"/>
              <w:rPr>
                <w:sz w:val="16"/>
                <w:szCs w:val="16"/>
              </w:rPr>
            </w:pPr>
            <w:r w:rsidRPr="002558F9">
              <w:rPr>
                <w:sz w:val="16"/>
                <w:szCs w:val="16"/>
              </w:rPr>
              <w:t>Water Based</w:t>
            </w:r>
          </w:p>
        </w:tc>
      </w:tr>
      <w:tr w:rsidR="00AF6034" w14:paraId="311CA90C" w14:textId="77777777" w:rsidTr="00261B66">
        <w:trPr>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48693E5B"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Sheen</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0889FF88" w14:textId="77777777" w:rsidR="00AF6034" w:rsidRDefault="001133EB" w:rsidP="00212D2C">
            <w:pPr>
              <w:jc w:val="left"/>
              <w:rPr>
                <w:sz w:val="16"/>
                <w:szCs w:val="16"/>
              </w:rPr>
            </w:pPr>
            <w:r w:rsidRPr="002558F9">
              <w:rPr>
                <w:sz w:val="16"/>
                <w:szCs w:val="16"/>
              </w:rPr>
              <w:t>Low (Flat / Matt)</w:t>
            </w:r>
          </w:p>
        </w:tc>
      </w:tr>
      <w:tr w:rsidR="00AF6034" w14:paraId="55A55ADE" w14:textId="77777777" w:rsidTr="00261B66">
        <w:trPr>
          <w:cnfStyle w:val="000000100000" w:firstRow="0" w:lastRow="0" w:firstColumn="0" w:lastColumn="0" w:oddVBand="0" w:evenVBand="0" w:oddHBand="1" w:evenHBand="0" w:firstRowFirstColumn="0" w:firstRowLastColumn="0" w:lastRowFirstColumn="0" w:lastRowLastColumn="0"/>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338E0462"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Brand</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6A4AE0F7" w14:textId="77777777" w:rsidR="00AF6034" w:rsidRDefault="001133EB" w:rsidP="00212D2C">
            <w:pPr>
              <w:jc w:val="left"/>
              <w:rPr>
                <w:sz w:val="16"/>
                <w:szCs w:val="16"/>
              </w:rPr>
            </w:pPr>
            <w:r w:rsidRPr="002558F9">
              <w:rPr>
                <w:sz w:val="16"/>
                <w:szCs w:val="16"/>
              </w:rPr>
              <w:t>Dulux</w:t>
            </w:r>
          </w:p>
        </w:tc>
      </w:tr>
      <w:tr w:rsidR="00AF6034" w14:paraId="5A505E31" w14:textId="77777777" w:rsidTr="00261B66">
        <w:trPr>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120ACCA4"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Previous Coating</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435977A9" w14:textId="77777777" w:rsidR="00AF6034" w:rsidRDefault="001133EB" w:rsidP="00212D2C">
            <w:pPr>
              <w:jc w:val="left"/>
              <w:rPr>
                <w:sz w:val="16"/>
                <w:szCs w:val="16"/>
              </w:rPr>
            </w:pPr>
            <w:r w:rsidRPr="002558F9">
              <w:rPr>
                <w:sz w:val="16"/>
                <w:szCs w:val="16"/>
              </w:rPr>
              <w:t>Paint (Water Based)</w:t>
            </w:r>
          </w:p>
        </w:tc>
      </w:tr>
      <w:tr w:rsidR="00AF6034" w14:paraId="6AB02999" w14:textId="77777777" w:rsidTr="00261B66">
        <w:trPr>
          <w:cnfStyle w:val="000000100000" w:firstRow="0" w:lastRow="0" w:firstColumn="0" w:lastColumn="0" w:oddVBand="0" w:evenVBand="0" w:oddHBand="1" w:evenHBand="0" w:firstRowFirstColumn="0" w:firstRowLastColumn="0" w:lastRowFirstColumn="0" w:lastRowLastColumn="0"/>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583A68CC"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Surface Condition</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53D342A2" w14:textId="77777777" w:rsidR="00AF6034" w:rsidRDefault="001133EB" w:rsidP="00212D2C">
            <w:pPr>
              <w:jc w:val="left"/>
              <w:rPr>
                <w:sz w:val="16"/>
                <w:szCs w:val="16"/>
              </w:rPr>
            </w:pPr>
            <w:r w:rsidRPr="002558F9">
              <w:rPr>
                <w:sz w:val="16"/>
                <w:szCs w:val="16"/>
              </w:rPr>
              <w:t>Defective - partial failure / breakdown (&lt; 50%)</w:t>
            </w:r>
          </w:p>
        </w:tc>
      </w:tr>
      <w:tr w:rsidR="00AF6034" w14:paraId="5CAD6169" w14:textId="77777777" w:rsidTr="00261B66">
        <w:trPr>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0338D03E"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Durability Performance</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35997F17" w14:textId="77777777" w:rsidR="00AF6034" w:rsidRDefault="001133EB" w:rsidP="00212D2C">
            <w:pPr>
              <w:jc w:val="left"/>
              <w:rPr>
                <w:sz w:val="16"/>
                <w:szCs w:val="16"/>
              </w:rPr>
            </w:pPr>
            <w:r w:rsidRPr="002558F9">
              <w:rPr>
                <w:sz w:val="16"/>
                <w:szCs w:val="16"/>
              </w:rPr>
              <w:t>Normal</w:t>
            </w:r>
          </w:p>
        </w:tc>
      </w:tr>
      <w:tr w:rsidR="00AF6034" w14:paraId="023CCEB5" w14:textId="77777777" w:rsidTr="00261B66">
        <w:trPr>
          <w:cnfStyle w:val="000000100000" w:firstRow="0" w:lastRow="0" w:firstColumn="0" w:lastColumn="0" w:oddVBand="0" w:evenVBand="0" w:oddHBand="1" w:evenHBand="0" w:firstRowFirstColumn="0" w:firstRowLastColumn="0" w:lastRowFirstColumn="0" w:lastRowLastColumn="0"/>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027ED1A4"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Finish Type</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563D218C" w14:textId="77777777" w:rsidR="00AF6034" w:rsidRDefault="001133EB" w:rsidP="00212D2C">
            <w:pPr>
              <w:jc w:val="left"/>
              <w:rPr>
                <w:sz w:val="16"/>
                <w:szCs w:val="16"/>
              </w:rPr>
            </w:pPr>
            <w:r w:rsidRPr="002558F9">
              <w:rPr>
                <w:sz w:val="16"/>
                <w:szCs w:val="16"/>
              </w:rPr>
              <w:t>Water Based</w:t>
            </w:r>
          </w:p>
        </w:tc>
      </w:tr>
      <w:tr w:rsidR="00AF6034" w14:paraId="5A3EB77F" w14:textId="77777777" w:rsidTr="00261B66">
        <w:trPr>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71D2ADDF"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Sheen</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3A654617" w14:textId="77777777" w:rsidR="00AF6034" w:rsidRDefault="001133EB" w:rsidP="00212D2C">
            <w:pPr>
              <w:jc w:val="left"/>
              <w:rPr>
                <w:sz w:val="16"/>
                <w:szCs w:val="16"/>
              </w:rPr>
            </w:pPr>
            <w:r w:rsidRPr="002558F9">
              <w:rPr>
                <w:sz w:val="16"/>
                <w:szCs w:val="16"/>
              </w:rPr>
              <w:t>Low (Flat / Matt)</w:t>
            </w:r>
          </w:p>
        </w:tc>
      </w:tr>
      <w:tr w:rsidR="00AF6034" w14:paraId="7358A746" w14:textId="77777777" w:rsidTr="00261B66">
        <w:trPr>
          <w:cnfStyle w:val="000000100000" w:firstRow="0" w:lastRow="0" w:firstColumn="0" w:lastColumn="0" w:oddVBand="0" w:evenVBand="0" w:oddHBand="1" w:evenHBand="0" w:firstRowFirstColumn="0" w:firstRowLastColumn="0" w:lastRowFirstColumn="0" w:lastRowLastColumn="0"/>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3312667E"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Brand</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63F2C411" w14:textId="77777777" w:rsidR="00AF6034" w:rsidRDefault="001133EB" w:rsidP="00212D2C">
            <w:pPr>
              <w:jc w:val="left"/>
              <w:rPr>
                <w:sz w:val="16"/>
                <w:szCs w:val="16"/>
              </w:rPr>
            </w:pPr>
            <w:r w:rsidRPr="002558F9">
              <w:rPr>
                <w:sz w:val="16"/>
                <w:szCs w:val="16"/>
              </w:rPr>
              <w:t>Dulux</w:t>
            </w:r>
          </w:p>
        </w:tc>
      </w:tr>
    </w:tbl>
    <w:tbl>
      <w:tblPr>
        <w:tblpPr w:leftFromText="180" w:rightFromText="180"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2200"/>
      </w:tblGrid>
      <w:tr w:rsidR="00AF6034" w:rsidRPr="00132079" w14:paraId="751B9D69" w14:textId="77777777" w:rsidTr="00B563C1">
        <w:trPr>
          <w:trHeight w:val="308"/>
        </w:trPr>
        <w:tc>
          <w:tcPr>
            <w:tcW w:w="1701" w:type="dxa"/>
            <w:shd w:val="clear" w:color="auto" w:fill="0070C0"/>
          </w:tcPr>
          <w:p w14:paraId="0959E703" w14:textId="77777777" w:rsidR="00AF6034" w:rsidRPr="00261B66" w:rsidRDefault="00AF6034" w:rsidP="00212D2C">
            <w:pPr>
              <w:jc w:val="left"/>
              <w:rPr>
                <w:b/>
                <w:color w:val="FFFFFF" w:themeColor="background1"/>
                <w:sz w:val="16"/>
                <w:szCs w:val="16"/>
              </w:rPr>
            </w:pPr>
            <w:r w:rsidRPr="00261B66">
              <w:rPr>
                <w:b/>
                <w:color w:val="FFFFFF" w:themeColor="background1"/>
                <w:sz w:val="16"/>
                <w:szCs w:val="16"/>
              </w:rPr>
              <w:t>Required Finish Coat</w:t>
            </w:r>
          </w:p>
        </w:tc>
        <w:tc>
          <w:tcPr>
            <w:tcW w:w="2200" w:type="dxa"/>
          </w:tcPr>
          <w:p w14:paraId="590021C0" w14:textId="3B306290" w:rsidR="00AF6034" w:rsidRDefault="00132079" w:rsidP="00212D2C">
            <w:pPr>
              <w:jc w:val="left"/>
              <w:rPr>
                <w:sz w:val="16"/>
                <w:szCs w:val="16"/>
              </w:rPr>
            </w:pPr>
            <w:r w:rsidRPr="00132079">
              <w:rPr>
                <w:sz w:val="16"/>
                <w:szCs w:val="16"/>
              </w:rPr>
              <w:t xml:space="preserve">Dulux Trade </w:t>
            </w:r>
            <w:proofErr w:type="spellStart"/>
            <w:r w:rsidRPr="00132079">
              <w:rPr>
                <w:sz w:val="16"/>
                <w:szCs w:val="16"/>
              </w:rPr>
              <w:t>Weathershield</w:t>
            </w:r>
            <w:proofErr w:type="spellEnd"/>
            <w:r w:rsidRPr="00132079">
              <w:rPr>
                <w:sz w:val="16"/>
                <w:szCs w:val="16"/>
              </w:rPr>
              <w:t xml:space="preserve"> Smooth Masonry Paint</w:t>
            </w:r>
            <w:r w:rsidR="00CA2560">
              <w:rPr>
                <w:sz w:val="16"/>
                <w:szCs w:val="16"/>
              </w:rPr>
              <w:t xml:space="preserve"> or equivalent to be approved by Connolly Hospital Estates Dept</w:t>
            </w:r>
          </w:p>
        </w:tc>
      </w:tr>
      <w:tr w:rsidR="007403A1" w14:paraId="7ACC94A6" w14:textId="77777777" w:rsidTr="00B563C1">
        <w:trPr>
          <w:trHeight w:val="308"/>
        </w:trPr>
        <w:tc>
          <w:tcPr>
            <w:tcW w:w="1701" w:type="dxa"/>
            <w:shd w:val="clear" w:color="auto" w:fill="0070C0"/>
          </w:tcPr>
          <w:p w14:paraId="3F72BD1B" w14:textId="40D45F64" w:rsidR="007403A1" w:rsidRPr="00261B66" w:rsidRDefault="007403A1" w:rsidP="00212D2C">
            <w:pPr>
              <w:jc w:val="left"/>
              <w:rPr>
                <w:b/>
                <w:color w:val="FFFFFF" w:themeColor="background1"/>
                <w:sz w:val="16"/>
                <w:szCs w:val="16"/>
              </w:rPr>
            </w:pPr>
            <w:r w:rsidRPr="00261B66">
              <w:rPr>
                <w:b/>
                <w:color w:val="FFFFFF" w:themeColor="background1"/>
                <w:sz w:val="16"/>
                <w:szCs w:val="16"/>
              </w:rPr>
              <w:t>Data Sheet Number</w:t>
            </w:r>
          </w:p>
        </w:tc>
        <w:tc>
          <w:tcPr>
            <w:tcW w:w="2200" w:type="dxa"/>
          </w:tcPr>
          <w:p w14:paraId="2FCD874E" w14:textId="420836F7" w:rsidR="007403A1" w:rsidRDefault="00B563C1" w:rsidP="00212D2C">
            <w:pPr>
              <w:jc w:val="left"/>
              <w:rPr>
                <w:sz w:val="16"/>
                <w:szCs w:val="16"/>
              </w:rPr>
            </w:pPr>
            <w:r>
              <w:rPr>
                <w:sz w:val="16"/>
                <w:szCs w:val="16"/>
              </w:rPr>
              <w:t>418</w:t>
            </w:r>
          </w:p>
        </w:tc>
      </w:tr>
    </w:tbl>
    <w:p w14:paraId="07E10C51" w14:textId="655FB9E4" w:rsidR="00AF6034" w:rsidRDefault="00AF6034" w:rsidP="00212D2C">
      <w:pPr>
        <w:jc w:val="left"/>
        <w:rPr>
          <w:sz w:val="16"/>
          <w:szCs w:val="16"/>
        </w:rPr>
      </w:pPr>
    </w:p>
    <w:p w14:paraId="246B5744" w14:textId="44FF93B6" w:rsidR="00AF6034" w:rsidRDefault="00AF6034" w:rsidP="00212D2C">
      <w:pPr>
        <w:jc w:val="left"/>
        <w:rPr>
          <w:sz w:val="16"/>
          <w:szCs w:val="16"/>
        </w:rPr>
      </w:pPr>
    </w:p>
    <w:p w14:paraId="1BD275F3" w14:textId="7403B408" w:rsidR="00AF6034" w:rsidRDefault="00AF6034" w:rsidP="00212D2C">
      <w:pPr>
        <w:jc w:val="left"/>
        <w:rPr>
          <w:sz w:val="16"/>
          <w:szCs w:val="16"/>
        </w:rPr>
      </w:pPr>
    </w:p>
    <w:p w14:paraId="4D1E7F0E" w14:textId="77777777" w:rsidR="00AF6034" w:rsidRDefault="00AF6034" w:rsidP="00212D2C">
      <w:pPr>
        <w:jc w:val="left"/>
        <w:rPr>
          <w:sz w:val="16"/>
          <w:szCs w:val="16"/>
        </w:rPr>
      </w:pPr>
    </w:p>
    <w:p w14:paraId="7BCD4885" w14:textId="77777777" w:rsidR="00F22B12" w:rsidRPr="00F22B12" w:rsidRDefault="00F22B12" w:rsidP="00212D2C">
      <w:pPr>
        <w:jc w:val="left"/>
        <w:rPr>
          <w:sz w:val="16"/>
          <w:szCs w:val="16"/>
        </w:rPr>
      </w:pPr>
    </w:p>
    <w:p w14:paraId="23071DB8" w14:textId="77777777" w:rsidR="00DB796C" w:rsidRDefault="00DB796C" w:rsidP="00212D2C">
      <w:pPr>
        <w:jc w:val="left"/>
        <w:rPr>
          <w:sz w:val="16"/>
          <w:szCs w:val="16"/>
        </w:rPr>
      </w:pPr>
    </w:p>
    <w:p w14:paraId="57008FC1" w14:textId="77777777" w:rsidR="00DB796C" w:rsidRDefault="00DB796C" w:rsidP="00212D2C">
      <w:pPr>
        <w:jc w:val="left"/>
        <w:rPr>
          <w:sz w:val="16"/>
          <w:szCs w:val="16"/>
        </w:rPr>
      </w:pPr>
    </w:p>
    <w:p w14:paraId="59B3A3D0" w14:textId="77777777" w:rsidR="004D0E25" w:rsidRDefault="004D0E25" w:rsidP="00212D2C">
      <w:pPr>
        <w:jc w:val="left"/>
        <w:rPr>
          <w:sz w:val="16"/>
          <w:szCs w:val="16"/>
        </w:rPr>
      </w:pPr>
    </w:p>
    <w:p w14:paraId="1C79DBAC" w14:textId="0007A789" w:rsidR="004D0E25" w:rsidRDefault="004D0E25" w:rsidP="000A063E">
      <w:pPr>
        <w:widowControl w:val="0"/>
        <w:autoSpaceDE w:val="0"/>
        <w:autoSpaceDN w:val="0"/>
        <w:adjustRightInd w:val="0"/>
        <w:jc w:val="both"/>
        <w:rPr>
          <w:sz w:val="16"/>
          <w:szCs w:val="16"/>
        </w:rPr>
      </w:pPr>
    </w:p>
    <w:tbl>
      <w:tblPr>
        <w:tblStyle w:val="TableGrid"/>
        <w:tblW w:w="0" w:type="auto"/>
        <w:tblLook w:val="04A0" w:firstRow="1" w:lastRow="0" w:firstColumn="1" w:lastColumn="0" w:noHBand="0" w:noVBand="1"/>
      </w:tblPr>
      <w:tblGrid>
        <w:gridCol w:w="9010"/>
      </w:tblGrid>
      <w:tr w:rsidR="004D0E25" w14:paraId="0BC5A4BE" w14:textId="77777777" w:rsidTr="004D0E25">
        <w:tc>
          <w:tcPr>
            <w:tcW w:w="9010" w:type="dxa"/>
            <w:tcBorders>
              <w:top w:val="nil"/>
              <w:left w:val="nil"/>
              <w:bottom w:val="nil"/>
              <w:right w:val="nil"/>
            </w:tcBorders>
            <w:shd w:val="clear" w:color="auto" w:fill="0070C0"/>
          </w:tcPr>
          <w:p w14:paraId="2B16263C" w14:textId="77777777" w:rsidR="004D0E25" w:rsidRPr="004D0E25" w:rsidRDefault="004D0E25" w:rsidP="00212D2C">
            <w:pPr>
              <w:jc w:val="left"/>
              <w:rPr>
                <w:b/>
                <w:sz w:val="16"/>
                <w:szCs w:val="16"/>
              </w:rPr>
            </w:pPr>
            <w:r>
              <w:rPr>
                <w:b/>
                <w:color w:val="FFFFFF" w:themeColor="background1"/>
                <w:sz w:val="16"/>
                <w:szCs w:val="16"/>
              </w:rPr>
              <w:t>Preparation</w:t>
            </w:r>
          </w:p>
        </w:tc>
      </w:tr>
      <w:tr w:rsidR="00212D2C" w14:paraId="156D832F" w14:textId="77777777" w:rsidTr="00212D2C">
        <w:tc>
          <w:tcPr>
            <w:tcW w:w="9010" w:type="dxa"/>
            <w:tcBorders>
              <w:top w:val="nil"/>
              <w:left w:val="nil"/>
              <w:bottom w:val="nil"/>
              <w:right w:val="nil"/>
            </w:tcBorders>
            <w:shd w:val="clear" w:color="auto" w:fill="FFFFFF" w:themeFill="background1"/>
          </w:tcPr>
          <w:p w14:paraId="384DB170" w14:textId="77777777" w:rsidR="00B563C1" w:rsidRDefault="00212D2C" w:rsidP="00063915">
            <w:pPr>
              <w:jc w:val="left"/>
              <w:rPr>
                <w:sz w:val="16"/>
                <w:szCs w:val="16"/>
              </w:rPr>
            </w:pPr>
            <w:r>
              <w:rPr>
                <w:sz w:val="16"/>
                <w:szCs w:val="16"/>
              </w:rPr>
              <w:t>The amount of preparatory work required on a Previously Coated Surface can vary considerably due to a variety of circumstances. This System is for Preparation up to and including partial failure/breakdown &lt; 50%.</w:t>
            </w:r>
            <w:r w:rsidR="00DA72DF">
              <w:rPr>
                <w:sz w:val="16"/>
                <w:szCs w:val="16"/>
              </w:rPr>
              <w:t xml:space="preserve"> </w:t>
            </w:r>
          </w:p>
          <w:p w14:paraId="179CFA2B" w14:textId="77777777" w:rsidR="00B563C1" w:rsidRDefault="00B563C1" w:rsidP="00063915">
            <w:pPr>
              <w:jc w:val="left"/>
              <w:rPr>
                <w:sz w:val="16"/>
                <w:szCs w:val="16"/>
              </w:rPr>
            </w:pPr>
          </w:p>
          <w:p w14:paraId="7C360D59" w14:textId="77777777" w:rsidR="00212D2C" w:rsidRPr="00212D2C" w:rsidRDefault="00212D2C" w:rsidP="00063915">
            <w:pPr>
              <w:jc w:val="left"/>
              <w:rPr>
                <w:sz w:val="16"/>
                <w:szCs w:val="16"/>
              </w:rPr>
            </w:pPr>
            <w:r>
              <w:rPr>
                <w:sz w:val="16"/>
                <w:szCs w:val="16"/>
              </w:rPr>
              <w:t>Thoroughly clean down the surfaces to remove all dirt grease and surface contaminants. Allow to dry. Remove all blistered, poorly adhering or otherwise defective coatings. Remove all loose or powdery material by vigorously brushing down with suitable stiff brushes and *dust off. (Do not use wire brushes) Where appropriate (not applicable to textured surfaces) rub down sound areas to produce the necessary 'key' for good adhesion. *Dust off. Note: *When rubbing down dry and/or dusting off wear a suitable face mask to avoid the inhalation of dust. (See AkzoNobel Decorative Paints UK Site Work Instructions v11 Clause SW4.20 for further information.)</w:t>
            </w:r>
            <w:r w:rsidR="00DA72DF">
              <w:rPr>
                <w:sz w:val="16"/>
                <w:szCs w:val="16"/>
              </w:rPr>
              <w:t xml:space="preserve"> </w:t>
            </w:r>
          </w:p>
          <w:p w14:paraId="40AB0558" w14:textId="77777777" w:rsidR="00B563C1" w:rsidRDefault="00B563C1" w:rsidP="00063915">
            <w:pPr>
              <w:jc w:val="left"/>
              <w:rPr>
                <w:sz w:val="16"/>
                <w:szCs w:val="16"/>
              </w:rPr>
            </w:pPr>
          </w:p>
          <w:p w14:paraId="7BF8DE1A" w14:textId="77777777" w:rsidR="00212D2C" w:rsidRPr="00212D2C" w:rsidRDefault="00212D2C" w:rsidP="00063915">
            <w:pPr>
              <w:jc w:val="left"/>
              <w:rPr>
                <w:sz w:val="16"/>
                <w:szCs w:val="16"/>
              </w:rPr>
            </w:pPr>
          </w:p>
        </w:tc>
      </w:tr>
    </w:tbl>
    <w:p w14:paraId="254E5FBE" w14:textId="77777777" w:rsidR="004D0E25" w:rsidRDefault="004D0E25" w:rsidP="000A063E">
      <w:pPr>
        <w:widowControl w:val="0"/>
        <w:autoSpaceDE w:val="0"/>
        <w:autoSpaceDN w:val="0"/>
        <w:adjustRightInd w:val="0"/>
        <w:jc w:val="both"/>
        <w:rPr>
          <w:sz w:val="16"/>
          <w:szCs w:val="16"/>
        </w:rPr>
      </w:pPr>
    </w:p>
    <w:tbl>
      <w:tblPr>
        <w:tblStyle w:val="TableGrid"/>
        <w:tblW w:w="0" w:type="auto"/>
        <w:tblLook w:val="04A0" w:firstRow="1" w:lastRow="0" w:firstColumn="1" w:lastColumn="0" w:noHBand="0" w:noVBand="1"/>
      </w:tblPr>
      <w:tblGrid>
        <w:gridCol w:w="9010"/>
      </w:tblGrid>
      <w:tr w:rsidR="004D0E25" w14:paraId="201A12B7" w14:textId="77777777" w:rsidTr="004D0E25">
        <w:tc>
          <w:tcPr>
            <w:tcW w:w="9010" w:type="dxa"/>
            <w:tcBorders>
              <w:top w:val="nil"/>
              <w:left w:val="nil"/>
              <w:bottom w:val="nil"/>
              <w:right w:val="nil"/>
            </w:tcBorders>
            <w:shd w:val="clear" w:color="auto" w:fill="0070C0"/>
          </w:tcPr>
          <w:p w14:paraId="4ABBC24E" w14:textId="77777777" w:rsidR="004D0E25" w:rsidRPr="004D0E25" w:rsidRDefault="004D0E25" w:rsidP="00212D2C">
            <w:pPr>
              <w:jc w:val="left"/>
              <w:rPr>
                <w:b/>
                <w:sz w:val="16"/>
                <w:szCs w:val="16"/>
              </w:rPr>
            </w:pPr>
            <w:r>
              <w:rPr>
                <w:b/>
                <w:color w:val="FFFFFF" w:themeColor="background1"/>
                <w:sz w:val="16"/>
                <w:szCs w:val="16"/>
              </w:rPr>
              <w:t>Making Good</w:t>
            </w:r>
          </w:p>
        </w:tc>
      </w:tr>
      <w:tr w:rsidR="00212D2C" w14:paraId="27430806" w14:textId="77777777" w:rsidTr="00212D2C">
        <w:tc>
          <w:tcPr>
            <w:tcW w:w="9010" w:type="dxa"/>
            <w:tcBorders>
              <w:top w:val="nil"/>
              <w:left w:val="nil"/>
              <w:bottom w:val="nil"/>
              <w:right w:val="nil"/>
            </w:tcBorders>
            <w:shd w:val="clear" w:color="auto" w:fill="FFFFFF" w:themeFill="background1"/>
          </w:tcPr>
          <w:p w14:paraId="234CAAEF" w14:textId="77777777" w:rsidR="00B563C1" w:rsidRDefault="00212D2C" w:rsidP="00063915">
            <w:pPr>
              <w:jc w:val="left"/>
              <w:rPr>
                <w:sz w:val="16"/>
                <w:szCs w:val="16"/>
              </w:rPr>
            </w:pPr>
            <w:r>
              <w:rPr>
                <w:sz w:val="16"/>
                <w:szCs w:val="16"/>
              </w:rPr>
              <w:t>Cut out and make good cracks, holes and other imperfections with a *suitable material. Allow to set and dry out thoroughly. Where appropriate, rub down the surface. **Dust off. Note: *Use only good quality/compatible materials and follow the manufacturers' recommendations for use, even if at variance with this system. Note **When rubbing down dry and/or dusting off wear a suitable face mask to avoid the inhalation of dust. (See AkzoNobel Decorative Paints UK Site Work Instructions v11 Clause SW4.20 for further information.)</w:t>
            </w:r>
            <w:r w:rsidR="00DA72DF">
              <w:rPr>
                <w:sz w:val="16"/>
                <w:szCs w:val="16"/>
              </w:rPr>
              <w:t xml:space="preserve"> </w:t>
            </w:r>
          </w:p>
          <w:p w14:paraId="4F464BFE" w14:textId="77777777" w:rsidR="00B563C1" w:rsidRDefault="00B563C1" w:rsidP="00063915">
            <w:pPr>
              <w:jc w:val="left"/>
              <w:rPr>
                <w:sz w:val="16"/>
                <w:szCs w:val="16"/>
              </w:rPr>
            </w:pPr>
          </w:p>
          <w:p w14:paraId="56DE3FD1" w14:textId="77777777" w:rsidR="00212D2C" w:rsidRPr="00212D2C" w:rsidRDefault="00212D2C" w:rsidP="00063915">
            <w:pPr>
              <w:jc w:val="left"/>
              <w:rPr>
                <w:sz w:val="16"/>
                <w:szCs w:val="16"/>
              </w:rPr>
            </w:pPr>
          </w:p>
        </w:tc>
      </w:tr>
    </w:tbl>
    <w:p w14:paraId="51979283" w14:textId="77777777" w:rsidR="004D0E25" w:rsidRDefault="004D0E25" w:rsidP="000A063E">
      <w:pPr>
        <w:widowControl w:val="0"/>
        <w:autoSpaceDE w:val="0"/>
        <w:autoSpaceDN w:val="0"/>
        <w:adjustRightInd w:val="0"/>
        <w:jc w:val="both"/>
        <w:rPr>
          <w:sz w:val="16"/>
          <w:szCs w:val="16"/>
        </w:rPr>
      </w:pPr>
    </w:p>
    <w:tbl>
      <w:tblPr>
        <w:tblStyle w:val="TableGrid"/>
        <w:tblW w:w="0" w:type="auto"/>
        <w:tblLook w:val="04A0" w:firstRow="1" w:lastRow="0" w:firstColumn="1" w:lastColumn="0" w:noHBand="0" w:noVBand="1"/>
      </w:tblPr>
      <w:tblGrid>
        <w:gridCol w:w="9010"/>
      </w:tblGrid>
      <w:tr w:rsidR="004D0E25" w14:paraId="30BD732E" w14:textId="77777777" w:rsidTr="004D0E25">
        <w:tc>
          <w:tcPr>
            <w:tcW w:w="9010" w:type="dxa"/>
            <w:tcBorders>
              <w:top w:val="nil"/>
              <w:left w:val="nil"/>
              <w:bottom w:val="nil"/>
              <w:right w:val="nil"/>
            </w:tcBorders>
            <w:shd w:val="clear" w:color="auto" w:fill="0070C0"/>
          </w:tcPr>
          <w:p w14:paraId="3EDC9E9B" w14:textId="77777777" w:rsidR="004D0E25" w:rsidRPr="004D0E25" w:rsidRDefault="004D0E25" w:rsidP="00212D2C">
            <w:pPr>
              <w:jc w:val="left"/>
              <w:rPr>
                <w:b/>
                <w:sz w:val="16"/>
                <w:szCs w:val="16"/>
              </w:rPr>
            </w:pPr>
            <w:r>
              <w:rPr>
                <w:b/>
                <w:color w:val="FFFFFF" w:themeColor="background1"/>
                <w:sz w:val="16"/>
                <w:szCs w:val="16"/>
              </w:rPr>
              <w:t>Priming</w:t>
            </w:r>
          </w:p>
        </w:tc>
      </w:tr>
      <w:tr w:rsidR="00212D2C" w14:paraId="68C70797" w14:textId="77777777" w:rsidTr="00212D2C">
        <w:tc>
          <w:tcPr>
            <w:tcW w:w="9010" w:type="dxa"/>
            <w:tcBorders>
              <w:top w:val="nil"/>
              <w:left w:val="nil"/>
              <w:bottom w:val="nil"/>
              <w:right w:val="nil"/>
            </w:tcBorders>
            <w:shd w:val="clear" w:color="auto" w:fill="FFFFFF" w:themeFill="background1"/>
          </w:tcPr>
          <w:p w14:paraId="6EF88180" w14:textId="77777777" w:rsidR="00B563C1" w:rsidRDefault="00212D2C" w:rsidP="00063915">
            <w:pPr>
              <w:jc w:val="left"/>
              <w:rPr>
                <w:sz w:val="16"/>
                <w:szCs w:val="16"/>
              </w:rPr>
            </w:pPr>
            <w:r>
              <w:rPr>
                <w:sz w:val="16"/>
                <w:szCs w:val="16"/>
              </w:rPr>
              <w:t xml:space="preserve">If surfaces remain powdery and friable after thorough preparation, they must be sealed </w:t>
            </w:r>
            <w:proofErr w:type="gramStart"/>
            <w:r>
              <w:rPr>
                <w:sz w:val="16"/>
                <w:szCs w:val="16"/>
              </w:rPr>
              <w:t>with:</w:t>
            </w:r>
            <w:proofErr w:type="gramEnd"/>
            <w:r>
              <w:rPr>
                <w:sz w:val="16"/>
                <w:szCs w:val="16"/>
              </w:rPr>
              <w:t xml:space="preserve"> </w:t>
            </w:r>
            <w:r>
              <w:rPr>
                <w:b/>
                <w:sz w:val="16"/>
                <w:szCs w:val="16"/>
              </w:rPr>
              <w:t>1</w:t>
            </w:r>
            <w:r>
              <w:rPr>
                <w:sz w:val="16"/>
                <w:szCs w:val="16"/>
              </w:rPr>
              <w:t xml:space="preserve"> coat of </w:t>
            </w:r>
            <w:r>
              <w:rPr>
                <w:b/>
                <w:sz w:val="16"/>
                <w:szCs w:val="16"/>
              </w:rPr>
              <w:t>Dulux Trade Weathershield Stabilising Primer</w:t>
            </w:r>
            <w:r>
              <w:rPr>
                <w:sz w:val="16"/>
                <w:szCs w:val="16"/>
              </w:rPr>
              <w:t xml:space="preserve"> to penetrate the surface and avoid leaving a glossy film.</w:t>
            </w:r>
            <w:r w:rsidR="00DA72DF">
              <w:rPr>
                <w:sz w:val="16"/>
                <w:szCs w:val="16"/>
              </w:rPr>
              <w:t xml:space="preserve"> </w:t>
            </w:r>
          </w:p>
          <w:p w14:paraId="4E8D0AE1" w14:textId="77777777" w:rsidR="00B563C1" w:rsidRDefault="00B563C1" w:rsidP="00063915">
            <w:pPr>
              <w:jc w:val="left"/>
              <w:rPr>
                <w:sz w:val="16"/>
                <w:szCs w:val="16"/>
              </w:rPr>
            </w:pPr>
          </w:p>
          <w:p w14:paraId="13E72B7D" w14:textId="77777777" w:rsidR="00212D2C" w:rsidRPr="00212D2C" w:rsidRDefault="00212D2C" w:rsidP="00063915">
            <w:pPr>
              <w:jc w:val="left"/>
              <w:rPr>
                <w:sz w:val="16"/>
                <w:szCs w:val="16"/>
              </w:rPr>
            </w:pPr>
            <w:r>
              <w:rPr>
                <w:sz w:val="16"/>
                <w:szCs w:val="16"/>
              </w:rPr>
              <w:t xml:space="preserve">Prime all sound bare areas and areas exposed by the removal of coatings with: </w:t>
            </w:r>
            <w:r>
              <w:rPr>
                <w:b/>
                <w:sz w:val="16"/>
                <w:szCs w:val="16"/>
              </w:rPr>
              <w:t>1</w:t>
            </w:r>
            <w:r>
              <w:rPr>
                <w:sz w:val="16"/>
                <w:szCs w:val="16"/>
              </w:rPr>
              <w:t xml:space="preserve"> coat of </w:t>
            </w:r>
            <w:r>
              <w:rPr>
                <w:b/>
                <w:sz w:val="16"/>
                <w:szCs w:val="16"/>
              </w:rPr>
              <w:t>Dulux Trade Weathershield Smooth Masonry Paint</w:t>
            </w:r>
            <w:r>
              <w:rPr>
                <w:sz w:val="16"/>
                <w:szCs w:val="16"/>
              </w:rPr>
              <w:t xml:space="preserve"> of appropriate shade thinned up to 1 part </w:t>
            </w:r>
            <w:r>
              <w:rPr>
                <w:b/>
                <w:sz w:val="16"/>
                <w:szCs w:val="16"/>
              </w:rPr>
              <w:t>Water</w:t>
            </w:r>
            <w:r>
              <w:rPr>
                <w:sz w:val="16"/>
                <w:szCs w:val="16"/>
              </w:rPr>
              <w:t xml:space="preserve"> to </w:t>
            </w:r>
            <w:r>
              <w:rPr>
                <w:b/>
                <w:sz w:val="16"/>
                <w:szCs w:val="16"/>
              </w:rPr>
              <w:t>5</w:t>
            </w:r>
            <w:r>
              <w:rPr>
                <w:sz w:val="16"/>
                <w:szCs w:val="16"/>
              </w:rPr>
              <w:t xml:space="preserve"> parts of product as appropriate.</w:t>
            </w:r>
            <w:r w:rsidR="00DA72DF">
              <w:rPr>
                <w:sz w:val="16"/>
                <w:szCs w:val="16"/>
              </w:rPr>
              <w:t xml:space="preserve"> </w:t>
            </w:r>
          </w:p>
          <w:p w14:paraId="267C1468" w14:textId="77777777" w:rsidR="00B563C1" w:rsidRDefault="00B563C1" w:rsidP="00063915">
            <w:pPr>
              <w:jc w:val="left"/>
              <w:rPr>
                <w:sz w:val="16"/>
                <w:szCs w:val="16"/>
              </w:rPr>
            </w:pPr>
          </w:p>
          <w:p w14:paraId="0127A3E4" w14:textId="77777777" w:rsidR="00212D2C" w:rsidRPr="00212D2C" w:rsidRDefault="00212D2C" w:rsidP="00063915">
            <w:pPr>
              <w:jc w:val="left"/>
              <w:rPr>
                <w:sz w:val="16"/>
                <w:szCs w:val="16"/>
              </w:rPr>
            </w:pPr>
          </w:p>
        </w:tc>
      </w:tr>
    </w:tbl>
    <w:p w14:paraId="367B1AAD" w14:textId="77777777" w:rsidR="004D0E25" w:rsidRDefault="004D0E25" w:rsidP="000A063E">
      <w:pPr>
        <w:widowControl w:val="0"/>
        <w:autoSpaceDE w:val="0"/>
        <w:autoSpaceDN w:val="0"/>
        <w:adjustRightInd w:val="0"/>
        <w:jc w:val="both"/>
        <w:rPr>
          <w:sz w:val="16"/>
          <w:szCs w:val="16"/>
        </w:rPr>
      </w:pPr>
    </w:p>
    <w:tbl>
      <w:tblPr>
        <w:tblStyle w:val="TableGrid"/>
        <w:tblW w:w="0" w:type="auto"/>
        <w:tblLook w:val="04A0" w:firstRow="1" w:lastRow="0" w:firstColumn="1" w:lastColumn="0" w:noHBand="0" w:noVBand="1"/>
      </w:tblPr>
      <w:tblGrid>
        <w:gridCol w:w="9010"/>
      </w:tblGrid>
      <w:tr w:rsidR="004D0E25" w14:paraId="482A0D3B" w14:textId="77777777" w:rsidTr="004D0E25">
        <w:tc>
          <w:tcPr>
            <w:tcW w:w="9010" w:type="dxa"/>
            <w:tcBorders>
              <w:top w:val="nil"/>
              <w:left w:val="nil"/>
              <w:bottom w:val="nil"/>
              <w:right w:val="nil"/>
            </w:tcBorders>
            <w:shd w:val="clear" w:color="auto" w:fill="0070C0"/>
          </w:tcPr>
          <w:p w14:paraId="2BBB3697" w14:textId="77777777" w:rsidR="004D0E25" w:rsidRPr="004D0E25" w:rsidRDefault="004D0E25" w:rsidP="00212D2C">
            <w:pPr>
              <w:jc w:val="left"/>
              <w:rPr>
                <w:b/>
                <w:sz w:val="16"/>
                <w:szCs w:val="16"/>
              </w:rPr>
            </w:pPr>
            <w:r>
              <w:rPr>
                <w:b/>
                <w:color w:val="FFFFFF" w:themeColor="background1"/>
                <w:sz w:val="16"/>
                <w:szCs w:val="16"/>
              </w:rPr>
              <w:t>Bring Forward</w:t>
            </w:r>
          </w:p>
        </w:tc>
      </w:tr>
      <w:tr w:rsidR="00212D2C" w14:paraId="23C15E90" w14:textId="77777777" w:rsidTr="00212D2C">
        <w:tc>
          <w:tcPr>
            <w:tcW w:w="9010" w:type="dxa"/>
            <w:tcBorders>
              <w:top w:val="nil"/>
              <w:left w:val="nil"/>
              <w:bottom w:val="nil"/>
              <w:right w:val="nil"/>
            </w:tcBorders>
            <w:shd w:val="clear" w:color="auto" w:fill="FFFFFF" w:themeFill="background1"/>
          </w:tcPr>
          <w:p w14:paraId="104A6A20" w14:textId="77777777" w:rsidR="00B563C1" w:rsidRDefault="00212D2C" w:rsidP="00063915">
            <w:pPr>
              <w:jc w:val="left"/>
              <w:rPr>
                <w:sz w:val="16"/>
                <w:szCs w:val="16"/>
              </w:rPr>
            </w:pPr>
            <w:r>
              <w:rPr>
                <w:sz w:val="16"/>
                <w:szCs w:val="16"/>
              </w:rPr>
              <w:t xml:space="preserve">Bring forward all areas which, during preparation, were either taken back to bare substrate or disfigured/exposed by the removal of the previous coating </w:t>
            </w:r>
            <w:proofErr w:type="gramStart"/>
            <w:r>
              <w:rPr>
                <w:sz w:val="16"/>
                <w:szCs w:val="16"/>
              </w:rPr>
              <w:t>with:</w:t>
            </w:r>
            <w:proofErr w:type="gramEnd"/>
            <w:r>
              <w:rPr>
                <w:sz w:val="16"/>
                <w:szCs w:val="16"/>
              </w:rPr>
              <w:t xml:space="preserve"> </w:t>
            </w:r>
            <w:r>
              <w:rPr>
                <w:b/>
                <w:sz w:val="16"/>
                <w:szCs w:val="16"/>
              </w:rPr>
              <w:t>1</w:t>
            </w:r>
            <w:r>
              <w:rPr>
                <w:sz w:val="16"/>
                <w:szCs w:val="16"/>
              </w:rPr>
              <w:t xml:space="preserve"> coat of </w:t>
            </w:r>
            <w:r>
              <w:rPr>
                <w:b/>
                <w:sz w:val="16"/>
                <w:szCs w:val="16"/>
              </w:rPr>
              <w:t>Dulux Trade Weathershield Smooth Masonry Paint</w:t>
            </w:r>
            <w:r>
              <w:rPr>
                <w:sz w:val="16"/>
                <w:szCs w:val="16"/>
              </w:rPr>
              <w:t xml:space="preserve"> of selected shade.</w:t>
            </w:r>
            <w:r w:rsidR="00DA72DF">
              <w:rPr>
                <w:sz w:val="16"/>
                <w:szCs w:val="16"/>
              </w:rPr>
              <w:t xml:space="preserve"> </w:t>
            </w:r>
          </w:p>
          <w:p w14:paraId="11D6115D" w14:textId="77777777" w:rsidR="00B563C1" w:rsidRDefault="00B563C1" w:rsidP="00063915">
            <w:pPr>
              <w:jc w:val="left"/>
              <w:rPr>
                <w:sz w:val="16"/>
                <w:szCs w:val="16"/>
              </w:rPr>
            </w:pPr>
          </w:p>
          <w:p w14:paraId="5C64D80D" w14:textId="77777777" w:rsidR="00212D2C" w:rsidRPr="00212D2C" w:rsidRDefault="00212D2C" w:rsidP="00063915">
            <w:pPr>
              <w:jc w:val="left"/>
              <w:rPr>
                <w:sz w:val="16"/>
                <w:szCs w:val="16"/>
              </w:rPr>
            </w:pPr>
          </w:p>
        </w:tc>
      </w:tr>
    </w:tbl>
    <w:p w14:paraId="4C558D1C" w14:textId="77777777" w:rsidR="004D0E25" w:rsidRDefault="004D0E25" w:rsidP="000A063E">
      <w:pPr>
        <w:widowControl w:val="0"/>
        <w:autoSpaceDE w:val="0"/>
        <w:autoSpaceDN w:val="0"/>
        <w:adjustRightInd w:val="0"/>
        <w:jc w:val="both"/>
        <w:rPr>
          <w:sz w:val="16"/>
          <w:szCs w:val="16"/>
        </w:rPr>
      </w:pPr>
    </w:p>
    <w:tbl>
      <w:tblPr>
        <w:tblStyle w:val="TableGrid"/>
        <w:tblW w:w="0" w:type="auto"/>
        <w:tblLook w:val="04A0" w:firstRow="1" w:lastRow="0" w:firstColumn="1" w:lastColumn="0" w:noHBand="0" w:noVBand="1"/>
      </w:tblPr>
      <w:tblGrid>
        <w:gridCol w:w="9010"/>
      </w:tblGrid>
      <w:tr w:rsidR="004D0E25" w14:paraId="41A4C8C6" w14:textId="77777777" w:rsidTr="004D0E25">
        <w:tc>
          <w:tcPr>
            <w:tcW w:w="9010" w:type="dxa"/>
            <w:tcBorders>
              <w:top w:val="nil"/>
              <w:left w:val="nil"/>
              <w:bottom w:val="nil"/>
              <w:right w:val="nil"/>
            </w:tcBorders>
            <w:shd w:val="clear" w:color="auto" w:fill="0070C0"/>
          </w:tcPr>
          <w:p w14:paraId="09133A00" w14:textId="77777777" w:rsidR="004D0E25" w:rsidRPr="004D0E25" w:rsidRDefault="004D0E25" w:rsidP="00212D2C">
            <w:pPr>
              <w:jc w:val="left"/>
              <w:rPr>
                <w:b/>
                <w:sz w:val="16"/>
                <w:szCs w:val="16"/>
              </w:rPr>
            </w:pPr>
            <w:r>
              <w:rPr>
                <w:b/>
                <w:color w:val="FFFFFF" w:themeColor="background1"/>
                <w:sz w:val="16"/>
                <w:szCs w:val="16"/>
              </w:rPr>
              <w:t>Finishing System</w:t>
            </w:r>
          </w:p>
        </w:tc>
      </w:tr>
      <w:tr w:rsidR="00212D2C" w14:paraId="0332A18A" w14:textId="77777777" w:rsidTr="00212D2C">
        <w:tc>
          <w:tcPr>
            <w:tcW w:w="9010" w:type="dxa"/>
            <w:tcBorders>
              <w:top w:val="nil"/>
              <w:left w:val="nil"/>
              <w:bottom w:val="nil"/>
              <w:right w:val="nil"/>
            </w:tcBorders>
            <w:shd w:val="clear" w:color="auto" w:fill="FFFFFF" w:themeFill="background1"/>
          </w:tcPr>
          <w:p w14:paraId="69B7254D" w14:textId="77777777" w:rsidR="00B563C1" w:rsidRDefault="00212D2C" w:rsidP="00063915">
            <w:pPr>
              <w:jc w:val="left"/>
              <w:rPr>
                <w:sz w:val="16"/>
                <w:szCs w:val="16"/>
              </w:rPr>
            </w:pPr>
            <w:r>
              <w:rPr>
                <w:b/>
                <w:sz w:val="16"/>
                <w:szCs w:val="16"/>
              </w:rPr>
              <w:t>2</w:t>
            </w:r>
            <w:r>
              <w:rPr>
                <w:sz w:val="16"/>
                <w:szCs w:val="16"/>
              </w:rPr>
              <w:t xml:space="preserve"> coats of </w:t>
            </w:r>
            <w:r>
              <w:rPr>
                <w:b/>
                <w:sz w:val="16"/>
                <w:szCs w:val="16"/>
              </w:rPr>
              <w:t>Dulux Trade Weathershield Smooth Masonry Paint</w:t>
            </w:r>
            <w:r>
              <w:rPr>
                <w:sz w:val="16"/>
                <w:szCs w:val="16"/>
              </w:rPr>
              <w:t xml:space="preserve"> of selected shade.  </w:t>
            </w:r>
            <w:r w:rsidR="00DA72DF">
              <w:rPr>
                <w:sz w:val="16"/>
                <w:szCs w:val="16"/>
              </w:rPr>
              <w:t xml:space="preserve"> </w:t>
            </w:r>
          </w:p>
          <w:p w14:paraId="321EDEDA" w14:textId="77777777" w:rsidR="00B563C1" w:rsidRDefault="00B563C1" w:rsidP="00063915">
            <w:pPr>
              <w:jc w:val="left"/>
              <w:rPr>
                <w:sz w:val="16"/>
                <w:szCs w:val="16"/>
              </w:rPr>
            </w:pPr>
          </w:p>
          <w:p w14:paraId="65582FE7" w14:textId="77777777" w:rsidR="00212D2C" w:rsidRPr="00212D2C" w:rsidRDefault="00212D2C" w:rsidP="00063915">
            <w:pPr>
              <w:jc w:val="left"/>
              <w:rPr>
                <w:sz w:val="16"/>
                <w:szCs w:val="16"/>
              </w:rPr>
            </w:pPr>
          </w:p>
        </w:tc>
      </w:tr>
    </w:tbl>
    <w:p w14:paraId="486BDED5" w14:textId="77777777" w:rsidR="004D0E25" w:rsidRDefault="00FA3660" w:rsidP="000A063E">
      <w:pPr>
        <w:widowControl w:val="0"/>
        <w:autoSpaceDE w:val="0"/>
        <w:autoSpaceDN w:val="0"/>
        <w:adjustRightInd w:val="0"/>
        <w:jc w:val="both"/>
        <w:rPr>
          <w:sz w:val="16"/>
          <w:szCs w:val="16"/>
        </w:rPr>
      </w:pPr>
      <w:r>
        <w:rPr>
          <w:sz w:val="16"/>
          <w:szCs w:val="16"/>
        </w:rPr>
        <w:t xml:space="preserve"> </w:t>
      </w:r>
    </w:p>
    <w:p w14:paraId="129E458C" w14:textId="5CDECE9E" w:rsidR="000A063E" w:rsidRDefault="000A063E" w:rsidP="00212D2C">
      <w:pPr>
        <w:jc w:val="left"/>
        <w:rPr>
          <w:sz w:val="16"/>
          <w:szCs w:val="16"/>
        </w:rPr>
      </w:pPr>
    </w:p>
    <w:p w14:paraId="6AA97D87" w14:textId="77777777" w:rsidR="000A063E" w:rsidRDefault="000A063E" w:rsidP="00212D2C">
      <w:pPr>
        <w:jc w:val="left"/>
        <w:rPr>
          <w:sz w:val="16"/>
          <w:szCs w:val="16"/>
        </w:rPr>
      </w:pPr>
    </w:p>
    <w:p w14:paraId="4B451AA5" w14:textId="09BFFFC7" w:rsidR="00C8150C" w:rsidRDefault="00C8150C" w:rsidP="00212D2C">
      <w:pPr>
        <w:jc w:val="left"/>
        <w:rPr>
          <w:sz w:val="16"/>
          <w:szCs w:val="16"/>
        </w:rPr>
      </w:pPr>
      <w:r w:rsidRPr="00954EF2">
        <w:rPr>
          <w:rFonts w:eastAsia="Arial Unicode MS"/>
          <w:i/>
          <w:iCs/>
          <w:sz w:val="18"/>
          <w:szCs w:val="18"/>
        </w:rPr>
        <w:br w:type="page"/>
      </w:r>
    </w:p>
    <w:tbl>
      <w:tblPr>
        <w:tblStyle w:val="ListTable5Dark-Accent51"/>
        <w:tblW w:w="9335" w:type="dxa"/>
        <w:tblBorders>
          <w:top w:val="none" w:sz="0" w:space="0" w:color="auto"/>
          <w:left w:val="none" w:sz="0" w:space="0" w:color="auto"/>
          <w:bottom w:val="none" w:sz="0" w:space="0" w:color="auto"/>
          <w:right w:val="none" w:sz="0" w:space="0" w:color="auto"/>
        </w:tblBorders>
        <w:tblLook w:val="0000" w:firstRow="0" w:lastRow="0" w:firstColumn="0" w:lastColumn="0" w:noHBand="0" w:noVBand="0"/>
      </w:tblPr>
      <w:tblGrid>
        <w:gridCol w:w="1946"/>
        <w:gridCol w:w="7389"/>
      </w:tblGrid>
      <w:tr w:rsidR="00C8150C" w14:paraId="5E1DDDA0" w14:textId="77777777" w:rsidTr="003B1837">
        <w:trPr>
          <w:cnfStyle w:val="000000100000" w:firstRow="0" w:lastRow="0" w:firstColumn="0" w:lastColumn="0" w:oddVBand="0" w:evenVBand="0" w:oddHBand="1" w:evenHBand="0" w:firstRowFirstColumn="0" w:firstRowLastColumn="0" w:lastRowFirstColumn="0" w:lastRowLastColumn="0"/>
          <w:trHeight w:val="417"/>
        </w:trPr>
        <w:tc>
          <w:tcPr>
            <w:cnfStyle w:val="000010000000" w:firstRow="0" w:lastRow="0" w:firstColumn="0" w:lastColumn="0" w:oddVBand="1" w:evenVBand="0" w:oddHBand="0" w:evenHBand="0" w:firstRowFirstColumn="0" w:firstRowLastColumn="0" w:lastRowFirstColumn="0" w:lastRowLastColumn="0"/>
            <w:tcW w:w="1946" w:type="dxa"/>
            <w:tcBorders>
              <w:top w:val="none" w:sz="0" w:space="0" w:color="auto"/>
              <w:left w:val="none" w:sz="0" w:space="0" w:color="auto"/>
              <w:bottom w:val="single" w:sz="2" w:space="0" w:color="FFFFFF" w:themeColor="background1"/>
              <w:right w:val="single" w:sz="2" w:space="0" w:color="FFFFFF" w:themeColor="background1"/>
            </w:tcBorders>
            <w:shd w:val="clear" w:color="auto" w:fill="0070C0"/>
          </w:tcPr>
          <w:p w14:paraId="6D5077F5" w14:textId="77777777" w:rsidR="00C8150C" w:rsidRPr="00C8150C" w:rsidRDefault="00C8150C" w:rsidP="00212D2C">
            <w:pPr>
              <w:jc w:val="left"/>
              <w:rPr>
                <w:sz w:val="24"/>
                <w:szCs w:val="24"/>
              </w:rPr>
            </w:pPr>
            <w:r w:rsidRPr="00C8150C">
              <w:rPr>
                <w:sz w:val="24"/>
                <w:szCs w:val="24"/>
              </w:rPr>
              <w:lastRenderedPageBreak/>
              <w:t>System Code</w:t>
            </w:r>
          </w:p>
        </w:tc>
        <w:tc>
          <w:tcPr>
            <w:cnfStyle w:val="000001000000" w:firstRow="0" w:lastRow="0" w:firstColumn="0" w:lastColumn="0" w:oddVBand="0" w:evenVBand="1" w:oddHBand="0" w:evenHBand="0" w:firstRowFirstColumn="0" w:firstRowLastColumn="0" w:lastRowFirstColumn="0" w:lastRowLastColumn="0"/>
            <w:tcW w:w="7389" w:type="dxa"/>
            <w:tcBorders>
              <w:top w:val="none" w:sz="0" w:space="0" w:color="auto"/>
              <w:left w:val="single" w:sz="2" w:space="0" w:color="FFFFFF" w:themeColor="background1"/>
              <w:bottom w:val="single" w:sz="2" w:space="0" w:color="FFFFFF" w:themeColor="background1"/>
              <w:right w:val="none" w:sz="0" w:space="0" w:color="auto"/>
            </w:tcBorders>
            <w:shd w:val="clear" w:color="auto" w:fill="0070C0"/>
          </w:tcPr>
          <w:p w14:paraId="4316D609" w14:textId="77777777" w:rsidR="00C8150C" w:rsidRPr="00C8150C" w:rsidRDefault="00132079" w:rsidP="00212D2C">
            <w:pPr>
              <w:jc w:val="left"/>
              <w:rPr>
                <w:sz w:val="24"/>
                <w:szCs w:val="24"/>
              </w:rPr>
            </w:pPr>
            <w:r w:rsidRPr="00BA08C7">
              <w:rPr>
                <w:i/>
                <w:sz w:val="24"/>
                <w:szCs w:val="24"/>
              </w:rPr>
              <w:t>D4041</w:t>
            </w:r>
            <w:r>
              <w:rPr>
                <w:i/>
                <w:sz w:val="24"/>
                <w:szCs w:val="24"/>
              </w:rPr>
              <w:t xml:space="preserve"> </w:t>
            </w:r>
            <w:r w:rsidR="00C8150C" w:rsidRPr="0089181B">
              <w:rPr>
                <w:i/>
                <w:sz w:val="24"/>
                <w:szCs w:val="24"/>
              </w:rPr>
              <w:t>Dulux Trade Weathershield Quick Dry Exterior Satin</w:t>
            </w:r>
          </w:p>
        </w:tc>
      </w:tr>
      <w:tr w:rsidR="00C8150C" w14:paraId="41B35C6E" w14:textId="77777777" w:rsidTr="003B1837">
        <w:trPr>
          <w:trHeight w:val="417"/>
        </w:trPr>
        <w:tc>
          <w:tcPr>
            <w:cnfStyle w:val="000010000000" w:firstRow="0" w:lastRow="0" w:firstColumn="0" w:lastColumn="0" w:oddVBand="1" w:evenVBand="0" w:oddHBand="0" w:evenHBand="0" w:firstRowFirstColumn="0" w:firstRowLastColumn="0" w:lastRowFirstColumn="0" w:lastRowLastColumn="0"/>
            <w:tcW w:w="1946" w:type="dxa"/>
            <w:tcBorders>
              <w:top w:val="single" w:sz="2" w:space="0" w:color="FFFFFF" w:themeColor="background1"/>
              <w:left w:val="none" w:sz="0" w:space="0" w:color="auto"/>
              <w:right w:val="single" w:sz="2" w:space="0" w:color="FFFFFF" w:themeColor="background1"/>
            </w:tcBorders>
            <w:shd w:val="clear" w:color="auto" w:fill="0070C0"/>
          </w:tcPr>
          <w:p w14:paraId="3ACC3278" w14:textId="77777777" w:rsidR="00C8150C" w:rsidRPr="00C8150C" w:rsidRDefault="00C8150C" w:rsidP="00212D2C">
            <w:pPr>
              <w:jc w:val="left"/>
              <w:rPr>
                <w:sz w:val="24"/>
                <w:szCs w:val="24"/>
              </w:rPr>
            </w:pPr>
            <w:r w:rsidRPr="00C8150C">
              <w:rPr>
                <w:sz w:val="24"/>
                <w:szCs w:val="24"/>
              </w:rPr>
              <w:t>Building Part</w:t>
            </w:r>
          </w:p>
        </w:tc>
        <w:tc>
          <w:tcPr>
            <w:cnfStyle w:val="000001000000" w:firstRow="0" w:lastRow="0" w:firstColumn="0" w:lastColumn="0" w:oddVBand="0" w:evenVBand="1" w:oddHBand="0" w:evenHBand="0" w:firstRowFirstColumn="0" w:firstRowLastColumn="0" w:lastRowFirstColumn="0" w:lastRowLastColumn="0"/>
            <w:tcW w:w="7389" w:type="dxa"/>
            <w:tcBorders>
              <w:top w:val="single" w:sz="2" w:space="0" w:color="FFFFFF" w:themeColor="background1"/>
              <w:left w:val="single" w:sz="2" w:space="0" w:color="FFFFFF" w:themeColor="background1"/>
              <w:right w:val="none" w:sz="0" w:space="0" w:color="auto"/>
            </w:tcBorders>
            <w:shd w:val="clear" w:color="auto" w:fill="0070C0"/>
          </w:tcPr>
          <w:p w14:paraId="46B8FC49" w14:textId="77777777" w:rsidR="00C8150C" w:rsidRPr="00C8150C" w:rsidRDefault="00C8150C" w:rsidP="00212D2C">
            <w:pPr>
              <w:jc w:val="left"/>
              <w:rPr>
                <w:sz w:val="24"/>
                <w:szCs w:val="24"/>
              </w:rPr>
            </w:pPr>
            <w:r w:rsidRPr="00BA08C7">
              <w:rPr>
                <w:i/>
                <w:sz w:val="24"/>
                <w:szCs w:val="24"/>
              </w:rPr>
              <w:t>External Metalwork</w:t>
            </w:r>
          </w:p>
        </w:tc>
      </w:tr>
    </w:tbl>
    <w:p w14:paraId="18EDAE9F" w14:textId="77777777" w:rsidR="00F22B12" w:rsidRDefault="00F22B12" w:rsidP="00212D2C">
      <w:pPr>
        <w:jc w:val="left"/>
        <w:rPr>
          <w:sz w:val="16"/>
          <w:szCs w:val="16"/>
        </w:rPr>
      </w:pPr>
    </w:p>
    <w:tbl>
      <w:tblPr>
        <w:tblStyle w:val="ListTable5Dark-Accent11"/>
        <w:tblpPr w:leftFromText="180" w:rightFromText="180" w:vertAnchor="text" w:tblpX="11" w:tblpY="41"/>
        <w:tblW w:w="4815" w:type="dxa"/>
        <w:tblLook w:val="0000" w:firstRow="0" w:lastRow="0" w:firstColumn="0" w:lastColumn="0" w:noHBand="0" w:noVBand="0"/>
      </w:tblPr>
      <w:tblGrid>
        <w:gridCol w:w="1838"/>
        <w:gridCol w:w="2977"/>
      </w:tblGrid>
      <w:tr w:rsidR="00AF6034" w14:paraId="1DE0F8C6" w14:textId="77777777" w:rsidTr="00261B66">
        <w:trPr>
          <w:cnfStyle w:val="000000100000" w:firstRow="0" w:lastRow="0" w:firstColumn="0" w:lastColumn="0" w:oddVBand="0" w:evenVBand="0" w:oddHBand="1" w:evenHBand="0" w:firstRowFirstColumn="0" w:firstRowLastColumn="0" w:lastRowFirstColumn="0" w:lastRowLastColumn="0"/>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7150C840"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Surface Substrate</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431F2BD2" w14:textId="24E0AF67" w:rsidR="00AF6034" w:rsidRDefault="000441CE" w:rsidP="00212D2C">
            <w:pPr>
              <w:jc w:val="left"/>
              <w:rPr>
                <w:sz w:val="16"/>
                <w:szCs w:val="16"/>
              </w:rPr>
            </w:pPr>
            <w:r>
              <w:rPr>
                <w:sz w:val="16"/>
                <w:szCs w:val="16"/>
              </w:rPr>
              <w:t>External Metalwork</w:t>
            </w:r>
          </w:p>
        </w:tc>
      </w:tr>
      <w:tr w:rsidR="00AF6034" w14:paraId="428EADED" w14:textId="77777777" w:rsidTr="00261B66">
        <w:trPr>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5AB48378"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Previous Coating</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5A246DA1" w14:textId="58BB5D3B" w:rsidR="00AF6034" w:rsidRDefault="000441CE" w:rsidP="00212D2C">
            <w:pPr>
              <w:jc w:val="left"/>
              <w:rPr>
                <w:sz w:val="16"/>
                <w:szCs w:val="16"/>
              </w:rPr>
            </w:pPr>
            <w:r>
              <w:rPr>
                <w:sz w:val="16"/>
                <w:szCs w:val="16"/>
              </w:rPr>
              <w:t>Water Based</w:t>
            </w:r>
          </w:p>
        </w:tc>
      </w:tr>
      <w:tr w:rsidR="00AF6034" w14:paraId="771EF438" w14:textId="77777777" w:rsidTr="00261B66">
        <w:trPr>
          <w:cnfStyle w:val="000000100000" w:firstRow="0" w:lastRow="0" w:firstColumn="0" w:lastColumn="0" w:oddVBand="0" w:evenVBand="0" w:oddHBand="1" w:evenHBand="0" w:firstRowFirstColumn="0" w:firstRowLastColumn="0" w:lastRowFirstColumn="0" w:lastRowLastColumn="0"/>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76B34146"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Surface Condition</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55DC1503" w14:textId="26F48E48" w:rsidR="00AF6034" w:rsidRDefault="000441CE" w:rsidP="00212D2C">
            <w:pPr>
              <w:jc w:val="left"/>
              <w:rPr>
                <w:sz w:val="16"/>
                <w:szCs w:val="16"/>
              </w:rPr>
            </w:pPr>
            <w:r w:rsidRPr="002558F9">
              <w:rPr>
                <w:sz w:val="16"/>
                <w:szCs w:val="16"/>
              </w:rPr>
              <w:t>Defective - partial failure / breakdown (&lt; 50%)</w:t>
            </w:r>
          </w:p>
        </w:tc>
      </w:tr>
      <w:tr w:rsidR="00AF6034" w14:paraId="2BE3E219" w14:textId="77777777" w:rsidTr="00261B66">
        <w:trPr>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798C0A44"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Durability Performance</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0C72D1B6" w14:textId="4A0E4252" w:rsidR="00AF6034" w:rsidRDefault="000441CE" w:rsidP="00212D2C">
            <w:pPr>
              <w:jc w:val="left"/>
              <w:rPr>
                <w:sz w:val="16"/>
                <w:szCs w:val="16"/>
              </w:rPr>
            </w:pPr>
            <w:r>
              <w:rPr>
                <w:sz w:val="16"/>
                <w:szCs w:val="16"/>
              </w:rPr>
              <w:t>Normal</w:t>
            </w:r>
          </w:p>
        </w:tc>
      </w:tr>
      <w:tr w:rsidR="00AF6034" w14:paraId="272CB068" w14:textId="77777777" w:rsidTr="00261B66">
        <w:trPr>
          <w:cnfStyle w:val="000000100000" w:firstRow="0" w:lastRow="0" w:firstColumn="0" w:lastColumn="0" w:oddVBand="0" w:evenVBand="0" w:oddHBand="1" w:evenHBand="0" w:firstRowFirstColumn="0" w:firstRowLastColumn="0" w:lastRowFirstColumn="0" w:lastRowLastColumn="0"/>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6065AEA6"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Finish Type</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37EA00C7" w14:textId="0EF692A8" w:rsidR="00AF6034" w:rsidRDefault="000441CE" w:rsidP="00212D2C">
            <w:pPr>
              <w:jc w:val="left"/>
              <w:rPr>
                <w:sz w:val="16"/>
                <w:szCs w:val="16"/>
              </w:rPr>
            </w:pPr>
            <w:r>
              <w:rPr>
                <w:sz w:val="16"/>
                <w:szCs w:val="16"/>
              </w:rPr>
              <w:t>Water Based</w:t>
            </w:r>
          </w:p>
        </w:tc>
      </w:tr>
      <w:tr w:rsidR="00AF6034" w14:paraId="348B03F9" w14:textId="77777777" w:rsidTr="00261B66">
        <w:trPr>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78783EA6"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Sheen</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38086156" w14:textId="31707A07" w:rsidR="00AF6034" w:rsidRDefault="000441CE" w:rsidP="00212D2C">
            <w:pPr>
              <w:jc w:val="left"/>
              <w:rPr>
                <w:sz w:val="16"/>
                <w:szCs w:val="16"/>
              </w:rPr>
            </w:pPr>
            <w:r>
              <w:rPr>
                <w:sz w:val="16"/>
                <w:szCs w:val="16"/>
              </w:rPr>
              <w:t>Satin</w:t>
            </w:r>
          </w:p>
        </w:tc>
      </w:tr>
      <w:tr w:rsidR="00AF6034" w14:paraId="3EECE0C7" w14:textId="77777777" w:rsidTr="00261B66">
        <w:trPr>
          <w:cnfStyle w:val="000000100000" w:firstRow="0" w:lastRow="0" w:firstColumn="0" w:lastColumn="0" w:oddVBand="0" w:evenVBand="0" w:oddHBand="1" w:evenHBand="0" w:firstRowFirstColumn="0" w:firstRowLastColumn="0" w:lastRowFirstColumn="0" w:lastRowLastColumn="0"/>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5424383B"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Brand</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0C8E01EF" w14:textId="061F5F02" w:rsidR="00AF6034" w:rsidRDefault="000441CE" w:rsidP="00212D2C">
            <w:pPr>
              <w:jc w:val="left"/>
              <w:rPr>
                <w:sz w:val="16"/>
                <w:szCs w:val="16"/>
              </w:rPr>
            </w:pPr>
            <w:r>
              <w:rPr>
                <w:sz w:val="16"/>
                <w:szCs w:val="16"/>
              </w:rPr>
              <w:t>Dulux</w:t>
            </w:r>
          </w:p>
        </w:tc>
      </w:tr>
    </w:tbl>
    <w:tbl>
      <w:tblPr>
        <w:tblpPr w:leftFromText="180" w:rightFromText="180"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2200"/>
      </w:tblGrid>
      <w:tr w:rsidR="00AF6034" w:rsidRPr="00132079" w14:paraId="583298AF" w14:textId="77777777" w:rsidTr="00B563C1">
        <w:trPr>
          <w:trHeight w:val="308"/>
        </w:trPr>
        <w:tc>
          <w:tcPr>
            <w:tcW w:w="1701" w:type="dxa"/>
            <w:shd w:val="clear" w:color="auto" w:fill="0070C0"/>
          </w:tcPr>
          <w:p w14:paraId="2077F98D" w14:textId="77777777" w:rsidR="00AF6034" w:rsidRPr="00261B66" w:rsidRDefault="00AF6034" w:rsidP="00212D2C">
            <w:pPr>
              <w:jc w:val="left"/>
              <w:rPr>
                <w:b/>
                <w:color w:val="FFFFFF" w:themeColor="background1"/>
                <w:sz w:val="16"/>
                <w:szCs w:val="16"/>
              </w:rPr>
            </w:pPr>
            <w:r w:rsidRPr="00261B66">
              <w:rPr>
                <w:b/>
                <w:color w:val="FFFFFF" w:themeColor="background1"/>
                <w:sz w:val="16"/>
                <w:szCs w:val="16"/>
              </w:rPr>
              <w:t>Required Finish Coat</w:t>
            </w:r>
          </w:p>
        </w:tc>
        <w:tc>
          <w:tcPr>
            <w:tcW w:w="2200" w:type="dxa"/>
          </w:tcPr>
          <w:p w14:paraId="35AD6619" w14:textId="194A7ED9" w:rsidR="00AF6034" w:rsidRDefault="00132079" w:rsidP="00212D2C">
            <w:pPr>
              <w:jc w:val="left"/>
              <w:rPr>
                <w:sz w:val="16"/>
                <w:szCs w:val="16"/>
              </w:rPr>
            </w:pPr>
            <w:r w:rsidRPr="00132079">
              <w:rPr>
                <w:sz w:val="16"/>
                <w:szCs w:val="16"/>
              </w:rPr>
              <w:t>Dulux Trade Weathershield Quick Dry Exterior Satin</w:t>
            </w:r>
            <w:r w:rsidR="00CA2560">
              <w:rPr>
                <w:sz w:val="16"/>
                <w:szCs w:val="16"/>
              </w:rPr>
              <w:t xml:space="preserve"> or equivalent to be approved by Connolly Hospital Estates Dept</w:t>
            </w:r>
          </w:p>
        </w:tc>
      </w:tr>
      <w:tr w:rsidR="007403A1" w14:paraId="537357AF" w14:textId="77777777" w:rsidTr="00B563C1">
        <w:trPr>
          <w:trHeight w:val="308"/>
        </w:trPr>
        <w:tc>
          <w:tcPr>
            <w:tcW w:w="1701" w:type="dxa"/>
            <w:shd w:val="clear" w:color="auto" w:fill="0070C0"/>
          </w:tcPr>
          <w:p w14:paraId="281855FB" w14:textId="77777777" w:rsidR="007403A1" w:rsidRPr="00261B66" w:rsidRDefault="007403A1" w:rsidP="00212D2C">
            <w:pPr>
              <w:jc w:val="left"/>
              <w:rPr>
                <w:b/>
                <w:color w:val="FFFFFF" w:themeColor="background1"/>
                <w:sz w:val="16"/>
                <w:szCs w:val="16"/>
              </w:rPr>
            </w:pPr>
            <w:r w:rsidRPr="00261B66">
              <w:rPr>
                <w:b/>
                <w:color w:val="FFFFFF" w:themeColor="background1"/>
                <w:sz w:val="16"/>
                <w:szCs w:val="16"/>
              </w:rPr>
              <w:t>Data Sheet Number</w:t>
            </w:r>
          </w:p>
        </w:tc>
        <w:tc>
          <w:tcPr>
            <w:tcW w:w="2200" w:type="dxa"/>
          </w:tcPr>
          <w:p w14:paraId="48A740F2" w14:textId="77777777" w:rsidR="007403A1" w:rsidRDefault="00B563C1" w:rsidP="00212D2C">
            <w:pPr>
              <w:jc w:val="left"/>
              <w:rPr>
                <w:sz w:val="16"/>
                <w:szCs w:val="16"/>
              </w:rPr>
            </w:pPr>
            <w:r>
              <w:rPr>
                <w:sz w:val="16"/>
                <w:szCs w:val="16"/>
              </w:rPr>
              <w:t>428</w:t>
            </w:r>
          </w:p>
        </w:tc>
      </w:tr>
    </w:tbl>
    <w:p w14:paraId="0AF7B144" w14:textId="77777777" w:rsidR="00AF6034" w:rsidRDefault="00AF6034" w:rsidP="00212D2C">
      <w:pPr>
        <w:jc w:val="left"/>
        <w:rPr>
          <w:sz w:val="16"/>
          <w:szCs w:val="16"/>
        </w:rPr>
      </w:pPr>
    </w:p>
    <w:p w14:paraId="5B582544" w14:textId="77777777" w:rsidR="00AF6034" w:rsidRDefault="00AF6034" w:rsidP="00212D2C">
      <w:pPr>
        <w:jc w:val="left"/>
        <w:rPr>
          <w:sz w:val="16"/>
          <w:szCs w:val="16"/>
        </w:rPr>
      </w:pPr>
    </w:p>
    <w:p w14:paraId="5F9A77F2" w14:textId="77777777" w:rsidR="00AF6034" w:rsidRDefault="00AF6034" w:rsidP="00212D2C">
      <w:pPr>
        <w:jc w:val="left"/>
        <w:rPr>
          <w:sz w:val="16"/>
          <w:szCs w:val="16"/>
        </w:rPr>
      </w:pPr>
    </w:p>
    <w:p w14:paraId="43F85B60" w14:textId="77777777" w:rsidR="00AF6034" w:rsidRDefault="00AF6034" w:rsidP="00212D2C">
      <w:pPr>
        <w:jc w:val="left"/>
        <w:rPr>
          <w:sz w:val="16"/>
          <w:szCs w:val="16"/>
        </w:rPr>
      </w:pPr>
    </w:p>
    <w:p w14:paraId="29D65143" w14:textId="77777777" w:rsidR="00F22B12" w:rsidRPr="00F22B12" w:rsidRDefault="00F22B12" w:rsidP="00212D2C">
      <w:pPr>
        <w:jc w:val="left"/>
        <w:rPr>
          <w:sz w:val="16"/>
          <w:szCs w:val="16"/>
        </w:rPr>
      </w:pPr>
    </w:p>
    <w:p w14:paraId="1DF83396" w14:textId="77777777" w:rsidR="00DB796C" w:rsidRDefault="00DB796C" w:rsidP="00212D2C">
      <w:pPr>
        <w:jc w:val="left"/>
        <w:rPr>
          <w:sz w:val="16"/>
          <w:szCs w:val="16"/>
        </w:rPr>
      </w:pPr>
    </w:p>
    <w:p w14:paraId="55DFB677" w14:textId="77777777" w:rsidR="00DB796C" w:rsidRDefault="00DB796C" w:rsidP="00212D2C">
      <w:pPr>
        <w:jc w:val="left"/>
        <w:rPr>
          <w:sz w:val="16"/>
          <w:szCs w:val="16"/>
        </w:rPr>
      </w:pPr>
    </w:p>
    <w:p w14:paraId="529D33FC" w14:textId="77777777" w:rsidR="004D0E25" w:rsidRDefault="004D0E25" w:rsidP="00212D2C">
      <w:pPr>
        <w:jc w:val="left"/>
        <w:rPr>
          <w:sz w:val="16"/>
          <w:szCs w:val="16"/>
        </w:rPr>
      </w:pPr>
    </w:p>
    <w:tbl>
      <w:tblPr>
        <w:tblStyle w:val="TableGrid"/>
        <w:tblW w:w="0" w:type="auto"/>
        <w:tblLook w:val="04A0" w:firstRow="1" w:lastRow="0" w:firstColumn="1" w:lastColumn="0" w:noHBand="0" w:noVBand="1"/>
      </w:tblPr>
      <w:tblGrid>
        <w:gridCol w:w="9010"/>
      </w:tblGrid>
      <w:tr w:rsidR="004D0E25" w14:paraId="7CC90EA1" w14:textId="77777777" w:rsidTr="004D0E25">
        <w:tc>
          <w:tcPr>
            <w:tcW w:w="9010" w:type="dxa"/>
            <w:tcBorders>
              <w:top w:val="nil"/>
              <w:left w:val="nil"/>
              <w:bottom w:val="nil"/>
              <w:right w:val="nil"/>
            </w:tcBorders>
            <w:shd w:val="clear" w:color="auto" w:fill="0070C0"/>
          </w:tcPr>
          <w:p w14:paraId="73E03E75" w14:textId="77777777" w:rsidR="004D0E25" w:rsidRPr="004D0E25" w:rsidRDefault="004D0E25" w:rsidP="00212D2C">
            <w:pPr>
              <w:jc w:val="left"/>
              <w:rPr>
                <w:b/>
                <w:sz w:val="16"/>
                <w:szCs w:val="16"/>
              </w:rPr>
            </w:pPr>
            <w:r>
              <w:rPr>
                <w:b/>
                <w:color w:val="FFFFFF" w:themeColor="background1"/>
                <w:sz w:val="16"/>
                <w:szCs w:val="16"/>
              </w:rPr>
              <w:t>Preparation</w:t>
            </w:r>
          </w:p>
        </w:tc>
      </w:tr>
      <w:tr w:rsidR="000441CE" w14:paraId="7CC25664" w14:textId="77777777" w:rsidTr="00212D2C">
        <w:tc>
          <w:tcPr>
            <w:tcW w:w="9010" w:type="dxa"/>
            <w:tcBorders>
              <w:top w:val="nil"/>
              <w:left w:val="nil"/>
              <w:bottom w:val="nil"/>
              <w:right w:val="nil"/>
            </w:tcBorders>
            <w:shd w:val="clear" w:color="auto" w:fill="FFFFFF" w:themeFill="background1"/>
          </w:tcPr>
          <w:p w14:paraId="518E5D12" w14:textId="77777777" w:rsidR="000441CE" w:rsidRDefault="000441CE" w:rsidP="000441CE">
            <w:pPr>
              <w:jc w:val="left"/>
              <w:rPr>
                <w:sz w:val="16"/>
                <w:szCs w:val="16"/>
              </w:rPr>
            </w:pPr>
            <w:r>
              <w:rPr>
                <w:sz w:val="16"/>
                <w:szCs w:val="16"/>
              </w:rPr>
              <w:t xml:space="preserve">The amount of preparatory work required on a Previously Coated Surface can vary considerably due to a variety of circumstances. This System is for Preparation up to and including partial failure/breakdown &lt; 50%. </w:t>
            </w:r>
          </w:p>
          <w:p w14:paraId="5D954D96" w14:textId="77777777" w:rsidR="000441CE" w:rsidRDefault="000441CE" w:rsidP="000441CE">
            <w:pPr>
              <w:jc w:val="left"/>
              <w:rPr>
                <w:sz w:val="16"/>
                <w:szCs w:val="16"/>
              </w:rPr>
            </w:pPr>
          </w:p>
          <w:p w14:paraId="43CE495C" w14:textId="77777777" w:rsidR="000441CE" w:rsidRPr="00212D2C" w:rsidRDefault="000441CE" w:rsidP="000441CE">
            <w:pPr>
              <w:jc w:val="left"/>
              <w:rPr>
                <w:sz w:val="16"/>
                <w:szCs w:val="16"/>
              </w:rPr>
            </w:pPr>
            <w:r>
              <w:rPr>
                <w:sz w:val="16"/>
                <w:szCs w:val="16"/>
              </w:rPr>
              <w:t xml:space="preserve">Thoroughly clean down to remove all surface contamination. Carefully scrape back to a firm edge all areas of defective paint coatings and rub down to 'feather' the broken edges. Scrape and wire brush corroded steel to produce a clean metal surface. Rub down with a suitable abrasive and *dust off. All manually prepared surfaces should be prepared to a minimum standard of St3. BS EN ISO 8501-1: 2007 at the time of coating. Note: *When rubbing down dry and/or dusting off wear a suitable face mask to avoid the inhalation of dust. (See AkzoNobel Decorative Paints UK Site Work Instructions v11 Clause SW4.20 for further information.) </w:t>
            </w:r>
          </w:p>
          <w:p w14:paraId="5BE12E67" w14:textId="77777777" w:rsidR="000441CE" w:rsidRDefault="000441CE" w:rsidP="000441CE">
            <w:pPr>
              <w:jc w:val="left"/>
              <w:rPr>
                <w:sz w:val="16"/>
                <w:szCs w:val="16"/>
              </w:rPr>
            </w:pPr>
          </w:p>
          <w:p w14:paraId="4E0A5096" w14:textId="77777777" w:rsidR="000441CE" w:rsidRPr="00212D2C" w:rsidRDefault="000441CE" w:rsidP="000441CE">
            <w:pPr>
              <w:jc w:val="left"/>
              <w:rPr>
                <w:sz w:val="16"/>
                <w:szCs w:val="16"/>
              </w:rPr>
            </w:pPr>
          </w:p>
        </w:tc>
      </w:tr>
    </w:tbl>
    <w:p w14:paraId="46793A9B" w14:textId="77777777" w:rsidR="004D0E25" w:rsidRDefault="004D0E25" w:rsidP="000A063E">
      <w:pPr>
        <w:widowControl w:val="0"/>
        <w:autoSpaceDE w:val="0"/>
        <w:autoSpaceDN w:val="0"/>
        <w:adjustRightInd w:val="0"/>
        <w:jc w:val="both"/>
        <w:rPr>
          <w:sz w:val="16"/>
          <w:szCs w:val="16"/>
        </w:rPr>
      </w:pPr>
    </w:p>
    <w:tbl>
      <w:tblPr>
        <w:tblStyle w:val="TableGrid"/>
        <w:tblW w:w="0" w:type="auto"/>
        <w:tblLook w:val="04A0" w:firstRow="1" w:lastRow="0" w:firstColumn="1" w:lastColumn="0" w:noHBand="0" w:noVBand="1"/>
      </w:tblPr>
      <w:tblGrid>
        <w:gridCol w:w="9010"/>
      </w:tblGrid>
      <w:tr w:rsidR="004D0E25" w14:paraId="6CF8538B" w14:textId="77777777" w:rsidTr="004D0E25">
        <w:tc>
          <w:tcPr>
            <w:tcW w:w="9010" w:type="dxa"/>
            <w:tcBorders>
              <w:top w:val="nil"/>
              <w:left w:val="nil"/>
              <w:bottom w:val="nil"/>
              <w:right w:val="nil"/>
            </w:tcBorders>
            <w:shd w:val="clear" w:color="auto" w:fill="0070C0"/>
          </w:tcPr>
          <w:p w14:paraId="33CA24F3" w14:textId="77777777" w:rsidR="004D0E25" w:rsidRPr="004D0E25" w:rsidRDefault="004D0E25" w:rsidP="00212D2C">
            <w:pPr>
              <w:jc w:val="left"/>
              <w:rPr>
                <w:b/>
                <w:sz w:val="16"/>
                <w:szCs w:val="16"/>
              </w:rPr>
            </w:pPr>
            <w:r>
              <w:rPr>
                <w:b/>
                <w:color w:val="FFFFFF" w:themeColor="background1"/>
                <w:sz w:val="16"/>
                <w:szCs w:val="16"/>
              </w:rPr>
              <w:t>Priming</w:t>
            </w:r>
          </w:p>
        </w:tc>
      </w:tr>
      <w:tr w:rsidR="00212D2C" w14:paraId="71F37DC7" w14:textId="77777777" w:rsidTr="00212D2C">
        <w:tc>
          <w:tcPr>
            <w:tcW w:w="9010" w:type="dxa"/>
            <w:tcBorders>
              <w:top w:val="nil"/>
              <w:left w:val="nil"/>
              <w:bottom w:val="nil"/>
              <w:right w:val="nil"/>
            </w:tcBorders>
            <w:shd w:val="clear" w:color="auto" w:fill="FFFFFF" w:themeFill="background1"/>
          </w:tcPr>
          <w:p w14:paraId="0DA9F076" w14:textId="77777777" w:rsidR="00B563C1" w:rsidRDefault="00212D2C" w:rsidP="00063915">
            <w:pPr>
              <w:jc w:val="left"/>
              <w:rPr>
                <w:sz w:val="16"/>
                <w:szCs w:val="16"/>
              </w:rPr>
            </w:pPr>
            <w:r>
              <w:rPr>
                <w:sz w:val="16"/>
                <w:szCs w:val="16"/>
              </w:rPr>
              <w:t xml:space="preserve">Spot prime any bare metal, metal fixings nail heads etc with: </w:t>
            </w:r>
            <w:r>
              <w:rPr>
                <w:b/>
                <w:sz w:val="16"/>
                <w:szCs w:val="16"/>
              </w:rPr>
              <w:t>1</w:t>
            </w:r>
            <w:r>
              <w:rPr>
                <w:sz w:val="16"/>
                <w:szCs w:val="16"/>
              </w:rPr>
              <w:t xml:space="preserve"> coat of </w:t>
            </w:r>
            <w:r>
              <w:rPr>
                <w:b/>
                <w:sz w:val="16"/>
                <w:szCs w:val="16"/>
              </w:rPr>
              <w:t>Dulux Trade Metalshield Zinc Phosphate Primer</w:t>
            </w:r>
            <w:r>
              <w:rPr>
                <w:sz w:val="16"/>
                <w:szCs w:val="16"/>
              </w:rPr>
              <w:t>.</w:t>
            </w:r>
            <w:r w:rsidR="00DA72DF">
              <w:rPr>
                <w:sz w:val="16"/>
                <w:szCs w:val="16"/>
              </w:rPr>
              <w:t xml:space="preserve"> </w:t>
            </w:r>
          </w:p>
          <w:p w14:paraId="4B7AA72C" w14:textId="77777777" w:rsidR="00B563C1" w:rsidRDefault="00B563C1" w:rsidP="00063915">
            <w:pPr>
              <w:jc w:val="left"/>
              <w:rPr>
                <w:sz w:val="16"/>
                <w:szCs w:val="16"/>
              </w:rPr>
            </w:pPr>
          </w:p>
          <w:p w14:paraId="3B6C27B0" w14:textId="77777777" w:rsidR="00212D2C" w:rsidRPr="00212D2C" w:rsidRDefault="00212D2C" w:rsidP="00063915">
            <w:pPr>
              <w:jc w:val="left"/>
              <w:rPr>
                <w:sz w:val="16"/>
                <w:szCs w:val="16"/>
              </w:rPr>
            </w:pPr>
            <w:r>
              <w:rPr>
                <w:sz w:val="16"/>
                <w:szCs w:val="16"/>
              </w:rPr>
              <w:t xml:space="preserve">LIBERALLY APPLY </w:t>
            </w:r>
            <w:r>
              <w:rPr>
                <w:b/>
                <w:sz w:val="16"/>
                <w:szCs w:val="16"/>
              </w:rPr>
              <w:t>2</w:t>
            </w:r>
            <w:r>
              <w:rPr>
                <w:sz w:val="16"/>
                <w:szCs w:val="16"/>
              </w:rPr>
              <w:t xml:space="preserve"> coats </w:t>
            </w:r>
            <w:proofErr w:type="gramStart"/>
            <w:r>
              <w:rPr>
                <w:sz w:val="16"/>
                <w:szCs w:val="16"/>
              </w:rPr>
              <w:t>of  overall</w:t>
            </w:r>
            <w:proofErr w:type="gramEnd"/>
            <w:r>
              <w:rPr>
                <w:sz w:val="16"/>
                <w:szCs w:val="16"/>
              </w:rPr>
              <w:t>.</w:t>
            </w:r>
            <w:r w:rsidR="00DA72DF">
              <w:rPr>
                <w:sz w:val="16"/>
                <w:szCs w:val="16"/>
              </w:rPr>
              <w:t xml:space="preserve"> </w:t>
            </w:r>
          </w:p>
          <w:p w14:paraId="3F3B6993" w14:textId="77777777" w:rsidR="00B563C1" w:rsidRDefault="00B563C1" w:rsidP="00063915">
            <w:pPr>
              <w:jc w:val="left"/>
              <w:rPr>
                <w:sz w:val="16"/>
                <w:szCs w:val="16"/>
              </w:rPr>
            </w:pPr>
          </w:p>
          <w:p w14:paraId="79F1111F" w14:textId="77777777" w:rsidR="00B563C1" w:rsidRDefault="00B563C1" w:rsidP="00063915">
            <w:pPr>
              <w:jc w:val="left"/>
              <w:rPr>
                <w:sz w:val="16"/>
                <w:szCs w:val="16"/>
              </w:rPr>
            </w:pPr>
          </w:p>
          <w:p w14:paraId="302AB877" w14:textId="77777777" w:rsidR="00212D2C" w:rsidRPr="00212D2C" w:rsidRDefault="00212D2C" w:rsidP="00063915">
            <w:pPr>
              <w:jc w:val="left"/>
              <w:rPr>
                <w:sz w:val="16"/>
                <w:szCs w:val="16"/>
              </w:rPr>
            </w:pPr>
          </w:p>
        </w:tc>
      </w:tr>
    </w:tbl>
    <w:p w14:paraId="252D1F40" w14:textId="77777777" w:rsidR="004D0E25" w:rsidRDefault="004D0E25" w:rsidP="000A063E">
      <w:pPr>
        <w:widowControl w:val="0"/>
        <w:autoSpaceDE w:val="0"/>
        <w:autoSpaceDN w:val="0"/>
        <w:adjustRightInd w:val="0"/>
        <w:jc w:val="both"/>
        <w:rPr>
          <w:sz w:val="16"/>
          <w:szCs w:val="16"/>
        </w:rPr>
      </w:pPr>
    </w:p>
    <w:tbl>
      <w:tblPr>
        <w:tblStyle w:val="TableGrid"/>
        <w:tblW w:w="0" w:type="auto"/>
        <w:tblLook w:val="04A0" w:firstRow="1" w:lastRow="0" w:firstColumn="1" w:lastColumn="0" w:noHBand="0" w:noVBand="1"/>
      </w:tblPr>
      <w:tblGrid>
        <w:gridCol w:w="9010"/>
      </w:tblGrid>
      <w:tr w:rsidR="004D0E25" w14:paraId="6459D58C" w14:textId="77777777" w:rsidTr="004D0E25">
        <w:tc>
          <w:tcPr>
            <w:tcW w:w="9010" w:type="dxa"/>
            <w:tcBorders>
              <w:top w:val="nil"/>
              <w:left w:val="nil"/>
              <w:bottom w:val="nil"/>
              <w:right w:val="nil"/>
            </w:tcBorders>
            <w:shd w:val="clear" w:color="auto" w:fill="0070C0"/>
          </w:tcPr>
          <w:p w14:paraId="4F1499B7" w14:textId="77777777" w:rsidR="004D0E25" w:rsidRPr="004D0E25" w:rsidRDefault="004D0E25" w:rsidP="00212D2C">
            <w:pPr>
              <w:jc w:val="left"/>
              <w:rPr>
                <w:b/>
                <w:sz w:val="16"/>
                <w:szCs w:val="16"/>
              </w:rPr>
            </w:pPr>
            <w:r>
              <w:rPr>
                <w:b/>
                <w:color w:val="FFFFFF" w:themeColor="background1"/>
                <w:sz w:val="16"/>
                <w:szCs w:val="16"/>
              </w:rPr>
              <w:t>Making Good</w:t>
            </w:r>
          </w:p>
        </w:tc>
      </w:tr>
      <w:tr w:rsidR="00212D2C" w14:paraId="3F28476F" w14:textId="77777777" w:rsidTr="00212D2C">
        <w:tc>
          <w:tcPr>
            <w:tcW w:w="9010" w:type="dxa"/>
            <w:tcBorders>
              <w:top w:val="nil"/>
              <w:left w:val="nil"/>
              <w:bottom w:val="nil"/>
              <w:right w:val="nil"/>
            </w:tcBorders>
            <w:shd w:val="clear" w:color="auto" w:fill="FFFFFF" w:themeFill="background1"/>
          </w:tcPr>
          <w:p w14:paraId="79CD933A" w14:textId="77777777" w:rsidR="00B563C1" w:rsidRDefault="00B563C1" w:rsidP="00063915">
            <w:pPr>
              <w:jc w:val="left"/>
              <w:rPr>
                <w:sz w:val="16"/>
                <w:szCs w:val="16"/>
              </w:rPr>
            </w:pPr>
          </w:p>
          <w:p w14:paraId="608857CB" w14:textId="77777777" w:rsidR="000441CE" w:rsidRDefault="000441CE" w:rsidP="000441CE">
            <w:pPr>
              <w:jc w:val="left"/>
              <w:rPr>
                <w:sz w:val="16"/>
                <w:szCs w:val="16"/>
              </w:rPr>
            </w:pPr>
            <w:r>
              <w:rPr>
                <w:sz w:val="16"/>
                <w:szCs w:val="16"/>
              </w:rPr>
              <w:t xml:space="preserve">recommendations for use, even if at variance with this system. Note *When rubbing down dry and/or dusting off wear a suitable face mask to avoid the inhalation of dust. (See AkzoNobel Decorative Paints UK Site Work Instructions v10 Clause SW4.20 for further information.) </w:t>
            </w:r>
          </w:p>
          <w:p w14:paraId="5E96181F" w14:textId="77777777" w:rsidR="00212D2C" w:rsidRPr="00212D2C" w:rsidRDefault="00212D2C" w:rsidP="00063915">
            <w:pPr>
              <w:jc w:val="left"/>
              <w:rPr>
                <w:sz w:val="16"/>
                <w:szCs w:val="16"/>
              </w:rPr>
            </w:pPr>
          </w:p>
        </w:tc>
      </w:tr>
    </w:tbl>
    <w:p w14:paraId="074955EE" w14:textId="77777777" w:rsidR="004D0E25" w:rsidRDefault="004D0E25" w:rsidP="000A063E">
      <w:pPr>
        <w:widowControl w:val="0"/>
        <w:autoSpaceDE w:val="0"/>
        <w:autoSpaceDN w:val="0"/>
        <w:adjustRightInd w:val="0"/>
        <w:jc w:val="both"/>
        <w:rPr>
          <w:sz w:val="16"/>
          <w:szCs w:val="16"/>
        </w:rPr>
      </w:pPr>
    </w:p>
    <w:tbl>
      <w:tblPr>
        <w:tblStyle w:val="TableGrid"/>
        <w:tblW w:w="0" w:type="auto"/>
        <w:tblLook w:val="04A0" w:firstRow="1" w:lastRow="0" w:firstColumn="1" w:lastColumn="0" w:noHBand="0" w:noVBand="1"/>
      </w:tblPr>
      <w:tblGrid>
        <w:gridCol w:w="9010"/>
      </w:tblGrid>
      <w:tr w:rsidR="004D0E25" w14:paraId="6E6CEB4F" w14:textId="77777777" w:rsidTr="004D0E25">
        <w:tc>
          <w:tcPr>
            <w:tcW w:w="9010" w:type="dxa"/>
            <w:tcBorders>
              <w:top w:val="nil"/>
              <w:left w:val="nil"/>
              <w:bottom w:val="nil"/>
              <w:right w:val="nil"/>
            </w:tcBorders>
            <w:shd w:val="clear" w:color="auto" w:fill="0070C0"/>
          </w:tcPr>
          <w:p w14:paraId="23722E74" w14:textId="77777777" w:rsidR="004D0E25" w:rsidRPr="004D0E25" w:rsidRDefault="004D0E25" w:rsidP="00212D2C">
            <w:pPr>
              <w:jc w:val="left"/>
              <w:rPr>
                <w:b/>
                <w:sz w:val="16"/>
                <w:szCs w:val="16"/>
              </w:rPr>
            </w:pPr>
            <w:r>
              <w:rPr>
                <w:b/>
                <w:color w:val="FFFFFF" w:themeColor="background1"/>
                <w:sz w:val="16"/>
                <w:szCs w:val="16"/>
              </w:rPr>
              <w:t>Finishing System</w:t>
            </w:r>
          </w:p>
        </w:tc>
      </w:tr>
      <w:tr w:rsidR="00212D2C" w14:paraId="70E3A361" w14:textId="77777777" w:rsidTr="00212D2C">
        <w:tc>
          <w:tcPr>
            <w:tcW w:w="9010" w:type="dxa"/>
            <w:tcBorders>
              <w:top w:val="nil"/>
              <w:left w:val="nil"/>
              <w:bottom w:val="nil"/>
              <w:right w:val="nil"/>
            </w:tcBorders>
            <w:shd w:val="clear" w:color="auto" w:fill="FFFFFF" w:themeFill="background1"/>
          </w:tcPr>
          <w:p w14:paraId="638C275D" w14:textId="31FFC9AE" w:rsidR="00B563C1" w:rsidRDefault="00212D2C" w:rsidP="00063915">
            <w:pPr>
              <w:jc w:val="left"/>
              <w:rPr>
                <w:sz w:val="16"/>
                <w:szCs w:val="16"/>
              </w:rPr>
            </w:pPr>
            <w:r>
              <w:rPr>
                <w:b/>
                <w:sz w:val="16"/>
                <w:szCs w:val="16"/>
              </w:rPr>
              <w:t>2</w:t>
            </w:r>
            <w:r>
              <w:rPr>
                <w:sz w:val="16"/>
                <w:szCs w:val="16"/>
              </w:rPr>
              <w:t xml:space="preserve"> coats of </w:t>
            </w:r>
            <w:r>
              <w:rPr>
                <w:b/>
                <w:sz w:val="16"/>
                <w:szCs w:val="16"/>
              </w:rPr>
              <w:t>Dulux Trade Weathershield Quick Dry Exterior Undercoat</w:t>
            </w:r>
            <w:r>
              <w:rPr>
                <w:sz w:val="16"/>
                <w:szCs w:val="16"/>
              </w:rPr>
              <w:t xml:space="preserve"> of selected shade. </w:t>
            </w:r>
            <w:r w:rsidR="00CA2560">
              <w:rPr>
                <w:sz w:val="16"/>
                <w:szCs w:val="16"/>
              </w:rPr>
              <w:t>or equivalent to be approved by Connolly Hospital Estates Dept</w:t>
            </w:r>
            <w:r>
              <w:rPr>
                <w:sz w:val="16"/>
                <w:szCs w:val="16"/>
              </w:rPr>
              <w:t> </w:t>
            </w:r>
            <w:r w:rsidR="00DA72DF">
              <w:rPr>
                <w:sz w:val="16"/>
                <w:szCs w:val="16"/>
              </w:rPr>
              <w:t xml:space="preserve"> </w:t>
            </w:r>
          </w:p>
          <w:p w14:paraId="12CF09C2" w14:textId="77777777" w:rsidR="00B563C1" w:rsidRDefault="00B563C1" w:rsidP="00063915">
            <w:pPr>
              <w:jc w:val="left"/>
              <w:rPr>
                <w:sz w:val="16"/>
                <w:szCs w:val="16"/>
              </w:rPr>
            </w:pPr>
          </w:p>
          <w:p w14:paraId="2BB60B54" w14:textId="77777777" w:rsidR="00212D2C" w:rsidRPr="00212D2C" w:rsidRDefault="00212D2C" w:rsidP="00063915">
            <w:pPr>
              <w:jc w:val="left"/>
              <w:rPr>
                <w:sz w:val="16"/>
                <w:szCs w:val="16"/>
              </w:rPr>
            </w:pPr>
            <w:r>
              <w:rPr>
                <w:b/>
                <w:sz w:val="16"/>
                <w:szCs w:val="16"/>
              </w:rPr>
              <w:t>1</w:t>
            </w:r>
            <w:r>
              <w:rPr>
                <w:sz w:val="16"/>
                <w:szCs w:val="16"/>
              </w:rPr>
              <w:t xml:space="preserve"> coat of </w:t>
            </w:r>
            <w:r>
              <w:rPr>
                <w:b/>
                <w:sz w:val="16"/>
                <w:szCs w:val="16"/>
              </w:rPr>
              <w:t>Dulux Trade Weathershield Quick Dry Exterior Satin</w:t>
            </w:r>
            <w:r>
              <w:rPr>
                <w:sz w:val="16"/>
                <w:szCs w:val="16"/>
              </w:rPr>
              <w:t xml:space="preserve"> of selected shade.</w:t>
            </w:r>
            <w:r w:rsidR="00DA72DF">
              <w:rPr>
                <w:sz w:val="16"/>
                <w:szCs w:val="16"/>
              </w:rPr>
              <w:t xml:space="preserve"> </w:t>
            </w:r>
          </w:p>
          <w:p w14:paraId="01DD63AC" w14:textId="2B213182" w:rsidR="00B563C1" w:rsidRDefault="00CA2560" w:rsidP="00063915">
            <w:pPr>
              <w:jc w:val="left"/>
              <w:rPr>
                <w:sz w:val="16"/>
                <w:szCs w:val="16"/>
              </w:rPr>
            </w:pPr>
            <w:r>
              <w:rPr>
                <w:sz w:val="16"/>
                <w:szCs w:val="16"/>
              </w:rPr>
              <w:t>or equivalent to be approved by Connolly Hospital Estates Dept</w:t>
            </w:r>
          </w:p>
          <w:p w14:paraId="25455BE8" w14:textId="77777777" w:rsidR="00212D2C" w:rsidRPr="00212D2C" w:rsidRDefault="00212D2C" w:rsidP="00063915">
            <w:pPr>
              <w:jc w:val="left"/>
              <w:rPr>
                <w:sz w:val="16"/>
                <w:szCs w:val="16"/>
              </w:rPr>
            </w:pPr>
          </w:p>
        </w:tc>
      </w:tr>
    </w:tbl>
    <w:p w14:paraId="67FFB7BF" w14:textId="77777777" w:rsidR="004D0E25" w:rsidRDefault="00FA3660" w:rsidP="000A063E">
      <w:pPr>
        <w:widowControl w:val="0"/>
        <w:autoSpaceDE w:val="0"/>
        <w:autoSpaceDN w:val="0"/>
        <w:adjustRightInd w:val="0"/>
        <w:jc w:val="both"/>
        <w:rPr>
          <w:sz w:val="16"/>
          <w:szCs w:val="16"/>
        </w:rPr>
      </w:pPr>
      <w:r>
        <w:rPr>
          <w:sz w:val="16"/>
          <w:szCs w:val="16"/>
        </w:rPr>
        <w:t xml:space="preserve"> </w:t>
      </w:r>
    </w:p>
    <w:p w14:paraId="58390FCC" w14:textId="77777777" w:rsidR="000A063E" w:rsidRDefault="000A063E" w:rsidP="00212D2C">
      <w:pPr>
        <w:jc w:val="left"/>
        <w:rPr>
          <w:sz w:val="16"/>
          <w:szCs w:val="16"/>
        </w:rPr>
      </w:pPr>
    </w:p>
    <w:p w14:paraId="0559582E" w14:textId="77777777" w:rsidR="000A063E" w:rsidRDefault="000A063E" w:rsidP="00212D2C">
      <w:pPr>
        <w:jc w:val="left"/>
        <w:rPr>
          <w:sz w:val="16"/>
          <w:szCs w:val="16"/>
        </w:rPr>
      </w:pPr>
    </w:p>
    <w:p w14:paraId="4F989B5A" w14:textId="77777777" w:rsidR="00C8150C" w:rsidRDefault="00C8150C" w:rsidP="00212D2C">
      <w:pPr>
        <w:jc w:val="left"/>
        <w:rPr>
          <w:sz w:val="16"/>
          <w:szCs w:val="16"/>
        </w:rPr>
      </w:pPr>
      <w:r w:rsidRPr="00954EF2">
        <w:rPr>
          <w:rFonts w:eastAsia="Arial Unicode MS"/>
          <w:i/>
          <w:iCs/>
          <w:sz w:val="18"/>
          <w:szCs w:val="18"/>
        </w:rPr>
        <w:br w:type="page"/>
      </w:r>
    </w:p>
    <w:tbl>
      <w:tblPr>
        <w:tblStyle w:val="ListTable5Dark-Accent51"/>
        <w:tblW w:w="9335" w:type="dxa"/>
        <w:tblBorders>
          <w:top w:val="none" w:sz="0" w:space="0" w:color="auto"/>
          <w:left w:val="none" w:sz="0" w:space="0" w:color="auto"/>
          <w:bottom w:val="none" w:sz="0" w:space="0" w:color="auto"/>
          <w:right w:val="none" w:sz="0" w:space="0" w:color="auto"/>
        </w:tblBorders>
        <w:tblLook w:val="0000" w:firstRow="0" w:lastRow="0" w:firstColumn="0" w:lastColumn="0" w:noHBand="0" w:noVBand="0"/>
      </w:tblPr>
      <w:tblGrid>
        <w:gridCol w:w="1946"/>
        <w:gridCol w:w="7389"/>
      </w:tblGrid>
      <w:tr w:rsidR="00C8150C" w14:paraId="17C83AC1" w14:textId="77777777" w:rsidTr="003B1837">
        <w:trPr>
          <w:cnfStyle w:val="000000100000" w:firstRow="0" w:lastRow="0" w:firstColumn="0" w:lastColumn="0" w:oddVBand="0" w:evenVBand="0" w:oddHBand="1" w:evenHBand="0" w:firstRowFirstColumn="0" w:firstRowLastColumn="0" w:lastRowFirstColumn="0" w:lastRowLastColumn="0"/>
          <w:trHeight w:val="417"/>
        </w:trPr>
        <w:tc>
          <w:tcPr>
            <w:cnfStyle w:val="000010000000" w:firstRow="0" w:lastRow="0" w:firstColumn="0" w:lastColumn="0" w:oddVBand="1" w:evenVBand="0" w:oddHBand="0" w:evenHBand="0" w:firstRowFirstColumn="0" w:firstRowLastColumn="0" w:lastRowFirstColumn="0" w:lastRowLastColumn="0"/>
            <w:tcW w:w="1946" w:type="dxa"/>
            <w:tcBorders>
              <w:top w:val="none" w:sz="0" w:space="0" w:color="auto"/>
              <w:left w:val="none" w:sz="0" w:space="0" w:color="auto"/>
              <w:bottom w:val="single" w:sz="2" w:space="0" w:color="FFFFFF" w:themeColor="background1"/>
              <w:right w:val="single" w:sz="2" w:space="0" w:color="FFFFFF" w:themeColor="background1"/>
            </w:tcBorders>
            <w:shd w:val="clear" w:color="auto" w:fill="0070C0"/>
          </w:tcPr>
          <w:p w14:paraId="2C8C9FD7" w14:textId="77777777" w:rsidR="00C8150C" w:rsidRPr="00C8150C" w:rsidRDefault="00C8150C" w:rsidP="00212D2C">
            <w:pPr>
              <w:jc w:val="left"/>
              <w:rPr>
                <w:sz w:val="24"/>
                <w:szCs w:val="24"/>
              </w:rPr>
            </w:pPr>
            <w:r w:rsidRPr="00C8150C">
              <w:rPr>
                <w:sz w:val="24"/>
                <w:szCs w:val="24"/>
              </w:rPr>
              <w:lastRenderedPageBreak/>
              <w:t>System Code</w:t>
            </w:r>
          </w:p>
        </w:tc>
        <w:tc>
          <w:tcPr>
            <w:cnfStyle w:val="000001000000" w:firstRow="0" w:lastRow="0" w:firstColumn="0" w:lastColumn="0" w:oddVBand="0" w:evenVBand="1" w:oddHBand="0" w:evenHBand="0" w:firstRowFirstColumn="0" w:firstRowLastColumn="0" w:lastRowFirstColumn="0" w:lastRowLastColumn="0"/>
            <w:tcW w:w="7389" w:type="dxa"/>
            <w:tcBorders>
              <w:top w:val="none" w:sz="0" w:space="0" w:color="auto"/>
              <w:left w:val="single" w:sz="2" w:space="0" w:color="FFFFFF" w:themeColor="background1"/>
              <w:bottom w:val="single" w:sz="2" w:space="0" w:color="FFFFFF" w:themeColor="background1"/>
              <w:right w:val="none" w:sz="0" w:space="0" w:color="auto"/>
            </w:tcBorders>
            <w:shd w:val="clear" w:color="auto" w:fill="0070C0"/>
          </w:tcPr>
          <w:p w14:paraId="29DCD446" w14:textId="77777777" w:rsidR="00C8150C" w:rsidRPr="00C8150C" w:rsidRDefault="00132079" w:rsidP="00212D2C">
            <w:pPr>
              <w:jc w:val="left"/>
              <w:rPr>
                <w:sz w:val="24"/>
                <w:szCs w:val="24"/>
              </w:rPr>
            </w:pPr>
            <w:r w:rsidRPr="00BA08C7">
              <w:rPr>
                <w:i/>
                <w:sz w:val="24"/>
                <w:szCs w:val="24"/>
              </w:rPr>
              <w:t>D261W</w:t>
            </w:r>
            <w:r>
              <w:rPr>
                <w:i/>
                <w:sz w:val="24"/>
                <w:szCs w:val="24"/>
              </w:rPr>
              <w:t xml:space="preserve"> </w:t>
            </w:r>
            <w:r w:rsidR="00C8150C" w:rsidRPr="0089181B">
              <w:rPr>
                <w:i/>
                <w:sz w:val="24"/>
                <w:szCs w:val="24"/>
              </w:rPr>
              <w:t>Dulux Trade Diamond Matt</w:t>
            </w:r>
          </w:p>
        </w:tc>
      </w:tr>
      <w:tr w:rsidR="00C8150C" w14:paraId="32E3F406" w14:textId="77777777" w:rsidTr="003B1837">
        <w:trPr>
          <w:trHeight w:val="417"/>
        </w:trPr>
        <w:tc>
          <w:tcPr>
            <w:cnfStyle w:val="000010000000" w:firstRow="0" w:lastRow="0" w:firstColumn="0" w:lastColumn="0" w:oddVBand="1" w:evenVBand="0" w:oddHBand="0" w:evenHBand="0" w:firstRowFirstColumn="0" w:firstRowLastColumn="0" w:lastRowFirstColumn="0" w:lastRowLastColumn="0"/>
            <w:tcW w:w="1946" w:type="dxa"/>
            <w:tcBorders>
              <w:top w:val="single" w:sz="2" w:space="0" w:color="FFFFFF" w:themeColor="background1"/>
              <w:left w:val="none" w:sz="0" w:space="0" w:color="auto"/>
              <w:right w:val="single" w:sz="2" w:space="0" w:color="FFFFFF" w:themeColor="background1"/>
            </w:tcBorders>
            <w:shd w:val="clear" w:color="auto" w:fill="0070C0"/>
          </w:tcPr>
          <w:p w14:paraId="7782AFDD" w14:textId="77777777" w:rsidR="00C8150C" w:rsidRPr="00C8150C" w:rsidRDefault="00C8150C" w:rsidP="00212D2C">
            <w:pPr>
              <w:jc w:val="left"/>
              <w:rPr>
                <w:sz w:val="24"/>
                <w:szCs w:val="24"/>
              </w:rPr>
            </w:pPr>
            <w:r w:rsidRPr="00C8150C">
              <w:rPr>
                <w:sz w:val="24"/>
                <w:szCs w:val="24"/>
              </w:rPr>
              <w:t>Building Part</w:t>
            </w:r>
          </w:p>
        </w:tc>
        <w:tc>
          <w:tcPr>
            <w:cnfStyle w:val="000001000000" w:firstRow="0" w:lastRow="0" w:firstColumn="0" w:lastColumn="0" w:oddVBand="0" w:evenVBand="1" w:oddHBand="0" w:evenHBand="0" w:firstRowFirstColumn="0" w:firstRowLastColumn="0" w:lastRowFirstColumn="0" w:lastRowLastColumn="0"/>
            <w:tcW w:w="7389" w:type="dxa"/>
            <w:tcBorders>
              <w:top w:val="single" w:sz="2" w:space="0" w:color="FFFFFF" w:themeColor="background1"/>
              <w:left w:val="single" w:sz="2" w:space="0" w:color="FFFFFF" w:themeColor="background1"/>
              <w:right w:val="none" w:sz="0" w:space="0" w:color="auto"/>
            </w:tcBorders>
            <w:shd w:val="clear" w:color="auto" w:fill="0070C0"/>
          </w:tcPr>
          <w:p w14:paraId="6BA1A280" w14:textId="77777777" w:rsidR="00C8150C" w:rsidRPr="00C8150C" w:rsidRDefault="00C8150C" w:rsidP="00212D2C">
            <w:pPr>
              <w:jc w:val="left"/>
              <w:rPr>
                <w:sz w:val="24"/>
                <w:szCs w:val="24"/>
              </w:rPr>
            </w:pPr>
            <w:r w:rsidRPr="00BA08C7">
              <w:rPr>
                <w:i/>
                <w:sz w:val="24"/>
                <w:szCs w:val="24"/>
              </w:rPr>
              <w:t>Ceilings</w:t>
            </w:r>
          </w:p>
        </w:tc>
      </w:tr>
    </w:tbl>
    <w:p w14:paraId="6E1556D4" w14:textId="77777777" w:rsidR="00F22B12" w:rsidRDefault="00F22B12" w:rsidP="00212D2C">
      <w:pPr>
        <w:jc w:val="left"/>
        <w:rPr>
          <w:sz w:val="16"/>
          <w:szCs w:val="16"/>
        </w:rPr>
      </w:pPr>
    </w:p>
    <w:tbl>
      <w:tblPr>
        <w:tblStyle w:val="ListTable5Dark-Accent11"/>
        <w:tblpPr w:leftFromText="180" w:rightFromText="180" w:vertAnchor="text" w:tblpX="11" w:tblpY="41"/>
        <w:tblW w:w="4815" w:type="dxa"/>
        <w:tblLook w:val="0000" w:firstRow="0" w:lastRow="0" w:firstColumn="0" w:lastColumn="0" w:noHBand="0" w:noVBand="0"/>
      </w:tblPr>
      <w:tblGrid>
        <w:gridCol w:w="1838"/>
        <w:gridCol w:w="2977"/>
      </w:tblGrid>
      <w:tr w:rsidR="00AF6034" w14:paraId="1A69B3C1" w14:textId="77777777" w:rsidTr="00261B66">
        <w:trPr>
          <w:cnfStyle w:val="000000100000" w:firstRow="0" w:lastRow="0" w:firstColumn="0" w:lastColumn="0" w:oddVBand="0" w:evenVBand="0" w:oddHBand="1" w:evenHBand="0" w:firstRowFirstColumn="0" w:firstRowLastColumn="0" w:lastRowFirstColumn="0" w:lastRowLastColumn="0"/>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43B0FC40"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Surface Substrate</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77C9F931" w14:textId="77777777" w:rsidR="00AF6034" w:rsidRDefault="001133EB" w:rsidP="00212D2C">
            <w:pPr>
              <w:jc w:val="left"/>
              <w:rPr>
                <w:sz w:val="16"/>
                <w:szCs w:val="16"/>
              </w:rPr>
            </w:pPr>
            <w:r w:rsidRPr="002558F9">
              <w:rPr>
                <w:sz w:val="16"/>
                <w:szCs w:val="16"/>
              </w:rPr>
              <w:t>Walls &amp; Ceilings - Interior Plaster/Plasterboard</w:t>
            </w:r>
          </w:p>
        </w:tc>
      </w:tr>
      <w:tr w:rsidR="00AF6034" w14:paraId="0B514412" w14:textId="77777777" w:rsidTr="00261B66">
        <w:trPr>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6421BCC4"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Previous Coating</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7D539A3E" w14:textId="77777777" w:rsidR="00AF6034" w:rsidRDefault="001133EB" w:rsidP="00212D2C">
            <w:pPr>
              <w:jc w:val="left"/>
              <w:rPr>
                <w:sz w:val="16"/>
                <w:szCs w:val="16"/>
              </w:rPr>
            </w:pPr>
            <w:r w:rsidRPr="002558F9">
              <w:rPr>
                <w:sz w:val="16"/>
                <w:szCs w:val="16"/>
              </w:rPr>
              <w:t>Paint (Water Based)</w:t>
            </w:r>
          </w:p>
        </w:tc>
      </w:tr>
      <w:tr w:rsidR="00AF6034" w14:paraId="7CFFD8FE" w14:textId="77777777" w:rsidTr="00261B66">
        <w:trPr>
          <w:cnfStyle w:val="000000100000" w:firstRow="0" w:lastRow="0" w:firstColumn="0" w:lastColumn="0" w:oddVBand="0" w:evenVBand="0" w:oddHBand="1" w:evenHBand="0" w:firstRowFirstColumn="0" w:firstRowLastColumn="0" w:lastRowFirstColumn="0" w:lastRowLastColumn="0"/>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47AD30A5"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Surface Condition</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5A2FF611" w14:textId="77777777" w:rsidR="00AF6034" w:rsidRDefault="001133EB" w:rsidP="00212D2C">
            <w:pPr>
              <w:jc w:val="left"/>
              <w:rPr>
                <w:sz w:val="16"/>
                <w:szCs w:val="16"/>
              </w:rPr>
            </w:pPr>
            <w:r w:rsidRPr="002558F9">
              <w:rPr>
                <w:sz w:val="16"/>
                <w:szCs w:val="16"/>
              </w:rPr>
              <w:t>Defective - partial failure / breakdown (&lt; 50%)</w:t>
            </w:r>
          </w:p>
        </w:tc>
      </w:tr>
      <w:tr w:rsidR="00AF6034" w14:paraId="7318A844" w14:textId="77777777" w:rsidTr="00261B66">
        <w:trPr>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7E347AE9"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Durability Performance</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3E5C398D" w14:textId="77777777" w:rsidR="00AF6034" w:rsidRDefault="001133EB" w:rsidP="00212D2C">
            <w:pPr>
              <w:jc w:val="left"/>
              <w:rPr>
                <w:sz w:val="16"/>
                <w:szCs w:val="16"/>
              </w:rPr>
            </w:pPr>
            <w:r w:rsidRPr="002558F9">
              <w:rPr>
                <w:sz w:val="16"/>
                <w:szCs w:val="16"/>
              </w:rPr>
              <w:t>Normal</w:t>
            </w:r>
          </w:p>
        </w:tc>
      </w:tr>
      <w:tr w:rsidR="00AF6034" w14:paraId="656A5690" w14:textId="77777777" w:rsidTr="00261B66">
        <w:trPr>
          <w:cnfStyle w:val="000000100000" w:firstRow="0" w:lastRow="0" w:firstColumn="0" w:lastColumn="0" w:oddVBand="0" w:evenVBand="0" w:oddHBand="1" w:evenHBand="0" w:firstRowFirstColumn="0" w:firstRowLastColumn="0" w:lastRowFirstColumn="0" w:lastRowLastColumn="0"/>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13FC34F0"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Finish Type</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4D8794F5" w14:textId="77777777" w:rsidR="00AF6034" w:rsidRDefault="001133EB" w:rsidP="00212D2C">
            <w:pPr>
              <w:jc w:val="left"/>
              <w:rPr>
                <w:sz w:val="16"/>
                <w:szCs w:val="16"/>
              </w:rPr>
            </w:pPr>
            <w:r w:rsidRPr="002558F9">
              <w:rPr>
                <w:sz w:val="16"/>
                <w:szCs w:val="16"/>
              </w:rPr>
              <w:t>Water Based</w:t>
            </w:r>
          </w:p>
        </w:tc>
      </w:tr>
      <w:tr w:rsidR="00AF6034" w14:paraId="3D6CD87C" w14:textId="77777777" w:rsidTr="00261B66">
        <w:trPr>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3B87D12B"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Sheen</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647025F3" w14:textId="77777777" w:rsidR="00AF6034" w:rsidRDefault="001133EB" w:rsidP="00212D2C">
            <w:pPr>
              <w:jc w:val="left"/>
              <w:rPr>
                <w:sz w:val="16"/>
                <w:szCs w:val="16"/>
              </w:rPr>
            </w:pPr>
            <w:r w:rsidRPr="002558F9">
              <w:rPr>
                <w:sz w:val="16"/>
                <w:szCs w:val="16"/>
              </w:rPr>
              <w:t>Low (Flat / Matt)</w:t>
            </w:r>
          </w:p>
        </w:tc>
      </w:tr>
      <w:tr w:rsidR="00AF6034" w14:paraId="3B3A14E4" w14:textId="77777777" w:rsidTr="00261B66">
        <w:trPr>
          <w:cnfStyle w:val="000000100000" w:firstRow="0" w:lastRow="0" w:firstColumn="0" w:lastColumn="0" w:oddVBand="0" w:evenVBand="0" w:oddHBand="1" w:evenHBand="0" w:firstRowFirstColumn="0" w:firstRowLastColumn="0" w:lastRowFirstColumn="0" w:lastRowLastColumn="0"/>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13B9D488"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Brand</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5B1B23D2" w14:textId="77777777" w:rsidR="00AF6034" w:rsidRDefault="001133EB" w:rsidP="00212D2C">
            <w:pPr>
              <w:jc w:val="left"/>
              <w:rPr>
                <w:sz w:val="16"/>
                <w:szCs w:val="16"/>
              </w:rPr>
            </w:pPr>
            <w:r w:rsidRPr="002558F9">
              <w:rPr>
                <w:sz w:val="16"/>
                <w:szCs w:val="16"/>
              </w:rPr>
              <w:t>Dulux</w:t>
            </w:r>
          </w:p>
        </w:tc>
      </w:tr>
    </w:tbl>
    <w:tbl>
      <w:tblPr>
        <w:tblpPr w:leftFromText="180" w:rightFromText="180"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2200"/>
      </w:tblGrid>
      <w:tr w:rsidR="00AF6034" w:rsidRPr="00132079" w14:paraId="6D716114" w14:textId="77777777" w:rsidTr="00B563C1">
        <w:trPr>
          <w:trHeight w:val="308"/>
        </w:trPr>
        <w:tc>
          <w:tcPr>
            <w:tcW w:w="1701" w:type="dxa"/>
            <w:shd w:val="clear" w:color="auto" w:fill="0070C0"/>
          </w:tcPr>
          <w:p w14:paraId="3E40545B" w14:textId="77777777" w:rsidR="00AF6034" w:rsidRPr="00261B66" w:rsidRDefault="00AF6034" w:rsidP="00212D2C">
            <w:pPr>
              <w:jc w:val="left"/>
              <w:rPr>
                <w:b/>
                <w:color w:val="FFFFFF" w:themeColor="background1"/>
                <w:sz w:val="16"/>
                <w:szCs w:val="16"/>
              </w:rPr>
            </w:pPr>
            <w:r w:rsidRPr="00261B66">
              <w:rPr>
                <w:b/>
                <w:color w:val="FFFFFF" w:themeColor="background1"/>
                <w:sz w:val="16"/>
                <w:szCs w:val="16"/>
              </w:rPr>
              <w:t>Required Finish Coat</w:t>
            </w:r>
          </w:p>
        </w:tc>
        <w:tc>
          <w:tcPr>
            <w:tcW w:w="2200" w:type="dxa"/>
          </w:tcPr>
          <w:p w14:paraId="44F1059E" w14:textId="0BDEFD05" w:rsidR="00AF6034" w:rsidRDefault="00132079" w:rsidP="00212D2C">
            <w:pPr>
              <w:jc w:val="left"/>
              <w:rPr>
                <w:sz w:val="16"/>
                <w:szCs w:val="16"/>
              </w:rPr>
            </w:pPr>
            <w:r w:rsidRPr="00132079">
              <w:rPr>
                <w:sz w:val="16"/>
                <w:szCs w:val="16"/>
              </w:rPr>
              <w:t>Dulux Trade Diamond Matt</w:t>
            </w:r>
            <w:r w:rsidR="00CA2560">
              <w:rPr>
                <w:sz w:val="16"/>
                <w:szCs w:val="16"/>
              </w:rPr>
              <w:t xml:space="preserve"> or equivalent to be approved by Connolly Hospital Estates Dept</w:t>
            </w:r>
          </w:p>
        </w:tc>
      </w:tr>
      <w:tr w:rsidR="007403A1" w14:paraId="21C794B8" w14:textId="77777777" w:rsidTr="00B563C1">
        <w:trPr>
          <w:trHeight w:val="308"/>
        </w:trPr>
        <w:tc>
          <w:tcPr>
            <w:tcW w:w="1701" w:type="dxa"/>
            <w:shd w:val="clear" w:color="auto" w:fill="0070C0"/>
          </w:tcPr>
          <w:p w14:paraId="31A61E93" w14:textId="77777777" w:rsidR="007403A1" w:rsidRPr="00261B66" w:rsidRDefault="007403A1" w:rsidP="00212D2C">
            <w:pPr>
              <w:jc w:val="left"/>
              <w:rPr>
                <w:b/>
                <w:color w:val="FFFFFF" w:themeColor="background1"/>
                <w:sz w:val="16"/>
                <w:szCs w:val="16"/>
              </w:rPr>
            </w:pPr>
            <w:r w:rsidRPr="00261B66">
              <w:rPr>
                <w:b/>
                <w:color w:val="FFFFFF" w:themeColor="background1"/>
                <w:sz w:val="16"/>
                <w:szCs w:val="16"/>
              </w:rPr>
              <w:t>Data Sheet Number</w:t>
            </w:r>
          </w:p>
        </w:tc>
        <w:tc>
          <w:tcPr>
            <w:tcW w:w="2200" w:type="dxa"/>
          </w:tcPr>
          <w:p w14:paraId="4CEFACDE" w14:textId="77777777" w:rsidR="007403A1" w:rsidRDefault="007403A1" w:rsidP="00212D2C">
            <w:pPr>
              <w:jc w:val="left"/>
              <w:rPr>
                <w:sz w:val="16"/>
                <w:szCs w:val="16"/>
              </w:rPr>
            </w:pPr>
          </w:p>
        </w:tc>
      </w:tr>
    </w:tbl>
    <w:p w14:paraId="00A1290B" w14:textId="77777777" w:rsidR="00AF6034" w:rsidRDefault="00AF6034" w:rsidP="00212D2C">
      <w:pPr>
        <w:jc w:val="left"/>
        <w:rPr>
          <w:sz w:val="16"/>
          <w:szCs w:val="16"/>
        </w:rPr>
      </w:pPr>
    </w:p>
    <w:p w14:paraId="41B04870" w14:textId="77777777" w:rsidR="00AF6034" w:rsidRDefault="00AF6034" w:rsidP="00212D2C">
      <w:pPr>
        <w:jc w:val="left"/>
        <w:rPr>
          <w:sz w:val="16"/>
          <w:szCs w:val="16"/>
        </w:rPr>
      </w:pPr>
    </w:p>
    <w:p w14:paraId="22D7C86F" w14:textId="77777777" w:rsidR="00AF6034" w:rsidRDefault="00AF6034" w:rsidP="00212D2C">
      <w:pPr>
        <w:jc w:val="left"/>
        <w:rPr>
          <w:sz w:val="16"/>
          <w:szCs w:val="16"/>
        </w:rPr>
      </w:pPr>
    </w:p>
    <w:p w14:paraId="4B30FDCD" w14:textId="77777777" w:rsidR="00AF6034" w:rsidRDefault="00AF6034" w:rsidP="00212D2C">
      <w:pPr>
        <w:jc w:val="left"/>
        <w:rPr>
          <w:sz w:val="16"/>
          <w:szCs w:val="16"/>
        </w:rPr>
      </w:pPr>
    </w:p>
    <w:p w14:paraId="31857325" w14:textId="77777777" w:rsidR="00F22B12" w:rsidRPr="00F22B12" w:rsidRDefault="00F22B12" w:rsidP="00212D2C">
      <w:pPr>
        <w:jc w:val="left"/>
        <w:rPr>
          <w:sz w:val="16"/>
          <w:szCs w:val="16"/>
        </w:rPr>
      </w:pPr>
    </w:p>
    <w:p w14:paraId="679F2BD4" w14:textId="77777777" w:rsidR="00DB796C" w:rsidRDefault="00DB796C" w:rsidP="00212D2C">
      <w:pPr>
        <w:jc w:val="left"/>
        <w:rPr>
          <w:sz w:val="16"/>
          <w:szCs w:val="16"/>
        </w:rPr>
      </w:pPr>
    </w:p>
    <w:p w14:paraId="6061589A" w14:textId="77777777" w:rsidR="00DB796C" w:rsidRDefault="00DB796C" w:rsidP="00212D2C">
      <w:pPr>
        <w:jc w:val="left"/>
        <w:rPr>
          <w:sz w:val="16"/>
          <w:szCs w:val="16"/>
        </w:rPr>
      </w:pPr>
    </w:p>
    <w:p w14:paraId="1D447159" w14:textId="1A789BE6" w:rsidR="00FF129E" w:rsidRDefault="00FF129E" w:rsidP="00212D2C">
      <w:pPr>
        <w:jc w:val="left"/>
        <w:rPr>
          <w:sz w:val="16"/>
          <w:szCs w:val="16"/>
        </w:rPr>
      </w:pPr>
    </w:p>
    <w:p w14:paraId="65BD160E" w14:textId="77777777" w:rsidR="004D0E25" w:rsidRDefault="004D0E25" w:rsidP="00212D2C">
      <w:pPr>
        <w:jc w:val="left"/>
        <w:rPr>
          <w:sz w:val="16"/>
          <w:szCs w:val="16"/>
        </w:rPr>
      </w:pPr>
    </w:p>
    <w:tbl>
      <w:tblPr>
        <w:tblStyle w:val="TableGrid"/>
        <w:tblW w:w="0" w:type="auto"/>
        <w:tblLook w:val="04A0" w:firstRow="1" w:lastRow="0" w:firstColumn="1" w:lastColumn="0" w:noHBand="0" w:noVBand="1"/>
      </w:tblPr>
      <w:tblGrid>
        <w:gridCol w:w="9010"/>
      </w:tblGrid>
      <w:tr w:rsidR="004D0E25" w14:paraId="11D3257F" w14:textId="77777777" w:rsidTr="004D0E25">
        <w:tc>
          <w:tcPr>
            <w:tcW w:w="9010" w:type="dxa"/>
            <w:tcBorders>
              <w:top w:val="nil"/>
              <w:left w:val="nil"/>
              <w:bottom w:val="nil"/>
              <w:right w:val="nil"/>
            </w:tcBorders>
            <w:shd w:val="clear" w:color="auto" w:fill="0070C0"/>
          </w:tcPr>
          <w:p w14:paraId="2204162B" w14:textId="77777777" w:rsidR="004D0E25" w:rsidRPr="004D0E25" w:rsidRDefault="004D0E25" w:rsidP="00212D2C">
            <w:pPr>
              <w:jc w:val="left"/>
              <w:rPr>
                <w:b/>
                <w:sz w:val="16"/>
                <w:szCs w:val="16"/>
              </w:rPr>
            </w:pPr>
            <w:r>
              <w:rPr>
                <w:b/>
                <w:color w:val="FFFFFF" w:themeColor="background1"/>
                <w:sz w:val="16"/>
                <w:szCs w:val="16"/>
              </w:rPr>
              <w:t>Preparation</w:t>
            </w:r>
          </w:p>
        </w:tc>
      </w:tr>
      <w:tr w:rsidR="00212D2C" w14:paraId="03D71AD6" w14:textId="77777777" w:rsidTr="00212D2C">
        <w:tc>
          <w:tcPr>
            <w:tcW w:w="9010" w:type="dxa"/>
            <w:tcBorders>
              <w:top w:val="nil"/>
              <w:left w:val="nil"/>
              <w:bottom w:val="nil"/>
              <w:right w:val="nil"/>
            </w:tcBorders>
            <w:shd w:val="clear" w:color="auto" w:fill="FFFFFF" w:themeFill="background1"/>
          </w:tcPr>
          <w:p w14:paraId="6C52439D" w14:textId="77777777" w:rsidR="00B563C1" w:rsidRDefault="00212D2C" w:rsidP="00063915">
            <w:pPr>
              <w:jc w:val="left"/>
              <w:rPr>
                <w:sz w:val="16"/>
                <w:szCs w:val="16"/>
              </w:rPr>
            </w:pPr>
            <w:r>
              <w:rPr>
                <w:sz w:val="16"/>
                <w:szCs w:val="16"/>
              </w:rPr>
              <w:t>The amount of preparatory work required on a Previously Coated Surface can vary considerably due to a variety of circumstances. This System is for Preparation up to and including partial failure/breakdown &lt; 50%.</w:t>
            </w:r>
            <w:r w:rsidR="00DA72DF">
              <w:rPr>
                <w:sz w:val="16"/>
                <w:szCs w:val="16"/>
              </w:rPr>
              <w:t xml:space="preserve"> </w:t>
            </w:r>
          </w:p>
          <w:p w14:paraId="2AF8CD01" w14:textId="77777777" w:rsidR="00B563C1" w:rsidRDefault="00B563C1" w:rsidP="00063915">
            <w:pPr>
              <w:jc w:val="left"/>
              <w:rPr>
                <w:sz w:val="16"/>
                <w:szCs w:val="16"/>
              </w:rPr>
            </w:pPr>
          </w:p>
          <w:p w14:paraId="25DD79A7" w14:textId="77777777" w:rsidR="00212D2C" w:rsidRPr="00212D2C" w:rsidRDefault="00212D2C" w:rsidP="00063915">
            <w:pPr>
              <w:jc w:val="left"/>
              <w:rPr>
                <w:sz w:val="16"/>
                <w:szCs w:val="16"/>
              </w:rPr>
            </w:pPr>
            <w:r>
              <w:rPr>
                <w:sz w:val="16"/>
                <w:szCs w:val="16"/>
              </w:rPr>
              <w:t>Thoroughly clean down the surfaces to remove all dirt grease and surface contaminants. Remove all blistered, poorly adhering or otherwise defective coatings. Powdery and friable surface coatings should be completely removed by scraping, brushing and washing. Allow the surface to fully dry before proceeding. Where appropriate, rub down sound areas to produce the necessary 'key' for good adhesion and 'feather' broken edges of existing coatings. *Dust off. Note *When rubbing down dry and/or dusting off wear a suitable face mask to avoid the inhalation of dust. </w:t>
            </w:r>
            <w:r w:rsidR="00DA72DF">
              <w:rPr>
                <w:sz w:val="16"/>
                <w:szCs w:val="16"/>
              </w:rPr>
              <w:t xml:space="preserve"> </w:t>
            </w:r>
          </w:p>
          <w:p w14:paraId="3C90D0C9" w14:textId="77777777" w:rsidR="00B563C1" w:rsidRDefault="00B563C1" w:rsidP="00063915">
            <w:pPr>
              <w:jc w:val="left"/>
              <w:rPr>
                <w:sz w:val="16"/>
                <w:szCs w:val="16"/>
              </w:rPr>
            </w:pPr>
          </w:p>
          <w:p w14:paraId="1AA6960C" w14:textId="77777777" w:rsidR="00212D2C" w:rsidRPr="00212D2C" w:rsidRDefault="00212D2C" w:rsidP="00063915">
            <w:pPr>
              <w:jc w:val="left"/>
              <w:rPr>
                <w:sz w:val="16"/>
                <w:szCs w:val="16"/>
              </w:rPr>
            </w:pPr>
          </w:p>
        </w:tc>
      </w:tr>
    </w:tbl>
    <w:p w14:paraId="6E2D3A5D" w14:textId="77777777" w:rsidR="004D0E25" w:rsidRDefault="004D0E25" w:rsidP="000A063E">
      <w:pPr>
        <w:widowControl w:val="0"/>
        <w:autoSpaceDE w:val="0"/>
        <w:autoSpaceDN w:val="0"/>
        <w:adjustRightInd w:val="0"/>
        <w:jc w:val="both"/>
        <w:rPr>
          <w:sz w:val="16"/>
          <w:szCs w:val="16"/>
        </w:rPr>
      </w:pPr>
    </w:p>
    <w:tbl>
      <w:tblPr>
        <w:tblStyle w:val="TableGrid"/>
        <w:tblW w:w="0" w:type="auto"/>
        <w:tblLook w:val="04A0" w:firstRow="1" w:lastRow="0" w:firstColumn="1" w:lastColumn="0" w:noHBand="0" w:noVBand="1"/>
      </w:tblPr>
      <w:tblGrid>
        <w:gridCol w:w="9010"/>
      </w:tblGrid>
      <w:tr w:rsidR="004D0E25" w14:paraId="1B6E9F41" w14:textId="77777777" w:rsidTr="004D0E25">
        <w:tc>
          <w:tcPr>
            <w:tcW w:w="9010" w:type="dxa"/>
            <w:tcBorders>
              <w:top w:val="nil"/>
              <w:left w:val="nil"/>
              <w:bottom w:val="nil"/>
              <w:right w:val="nil"/>
            </w:tcBorders>
            <w:shd w:val="clear" w:color="auto" w:fill="0070C0"/>
          </w:tcPr>
          <w:p w14:paraId="5824EB95" w14:textId="77777777" w:rsidR="004D0E25" w:rsidRPr="004D0E25" w:rsidRDefault="004D0E25" w:rsidP="00212D2C">
            <w:pPr>
              <w:jc w:val="left"/>
              <w:rPr>
                <w:b/>
                <w:sz w:val="16"/>
                <w:szCs w:val="16"/>
              </w:rPr>
            </w:pPr>
            <w:r>
              <w:rPr>
                <w:b/>
                <w:color w:val="FFFFFF" w:themeColor="background1"/>
                <w:sz w:val="16"/>
                <w:szCs w:val="16"/>
              </w:rPr>
              <w:t>Priming</w:t>
            </w:r>
          </w:p>
        </w:tc>
      </w:tr>
      <w:tr w:rsidR="00212D2C" w14:paraId="5C13C25A" w14:textId="77777777" w:rsidTr="00212D2C">
        <w:tc>
          <w:tcPr>
            <w:tcW w:w="9010" w:type="dxa"/>
            <w:tcBorders>
              <w:top w:val="nil"/>
              <w:left w:val="nil"/>
              <w:bottom w:val="nil"/>
              <w:right w:val="nil"/>
            </w:tcBorders>
            <w:shd w:val="clear" w:color="auto" w:fill="FFFFFF" w:themeFill="background1"/>
          </w:tcPr>
          <w:p w14:paraId="7DE03835" w14:textId="77777777" w:rsidR="00B563C1" w:rsidRDefault="00212D2C" w:rsidP="00063915">
            <w:pPr>
              <w:jc w:val="left"/>
              <w:rPr>
                <w:sz w:val="16"/>
                <w:szCs w:val="16"/>
              </w:rPr>
            </w:pPr>
            <w:r>
              <w:rPr>
                <w:sz w:val="16"/>
                <w:szCs w:val="16"/>
              </w:rPr>
              <w:t xml:space="preserve">Any water stains or surfaces that remain powdery and friable after thorough preparation must be sealed </w:t>
            </w:r>
            <w:proofErr w:type="gramStart"/>
            <w:r>
              <w:rPr>
                <w:sz w:val="16"/>
                <w:szCs w:val="16"/>
              </w:rPr>
              <w:t>with:</w:t>
            </w:r>
            <w:proofErr w:type="gramEnd"/>
            <w:r>
              <w:rPr>
                <w:sz w:val="16"/>
                <w:szCs w:val="16"/>
              </w:rPr>
              <w:t xml:space="preserve"> </w:t>
            </w:r>
            <w:r>
              <w:rPr>
                <w:b/>
                <w:sz w:val="16"/>
                <w:szCs w:val="16"/>
              </w:rPr>
              <w:t>1</w:t>
            </w:r>
            <w:r>
              <w:rPr>
                <w:sz w:val="16"/>
                <w:szCs w:val="16"/>
              </w:rPr>
              <w:t xml:space="preserve"> coat of </w:t>
            </w:r>
            <w:r>
              <w:rPr>
                <w:b/>
                <w:sz w:val="16"/>
                <w:szCs w:val="16"/>
              </w:rPr>
              <w:t>Dulux Trade Stain Block Primer</w:t>
            </w:r>
            <w:r>
              <w:rPr>
                <w:sz w:val="16"/>
                <w:szCs w:val="16"/>
              </w:rPr>
              <w:t>.</w:t>
            </w:r>
            <w:r w:rsidR="00DA72DF">
              <w:rPr>
                <w:sz w:val="16"/>
                <w:szCs w:val="16"/>
              </w:rPr>
              <w:t xml:space="preserve"> </w:t>
            </w:r>
          </w:p>
          <w:p w14:paraId="1DD940EB" w14:textId="77777777" w:rsidR="00B563C1" w:rsidRDefault="00B563C1" w:rsidP="00063915">
            <w:pPr>
              <w:jc w:val="left"/>
              <w:rPr>
                <w:sz w:val="16"/>
                <w:szCs w:val="16"/>
              </w:rPr>
            </w:pPr>
          </w:p>
          <w:p w14:paraId="329C2DFF" w14:textId="77777777" w:rsidR="00212D2C" w:rsidRPr="00212D2C" w:rsidRDefault="00212D2C" w:rsidP="00063915">
            <w:pPr>
              <w:jc w:val="left"/>
              <w:rPr>
                <w:sz w:val="16"/>
                <w:szCs w:val="16"/>
              </w:rPr>
            </w:pPr>
            <w:r>
              <w:rPr>
                <w:sz w:val="16"/>
                <w:szCs w:val="16"/>
              </w:rPr>
              <w:t xml:space="preserve">Prime all sound bare areas and areas exposed by the removal of coatings with: </w:t>
            </w:r>
            <w:r>
              <w:rPr>
                <w:b/>
                <w:sz w:val="16"/>
                <w:szCs w:val="16"/>
              </w:rPr>
              <w:t>1</w:t>
            </w:r>
            <w:r>
              <w:rPr>
                <w:sz w:val="16"/>
                <w:szCs w:val="16"/>
              </w:rPr>
              <w:t xml:space="preserve"> coat of </w:t>
            </w:r>
            <w:r>
              <w:rPr>
                <w:b/>
                <w:sz w:val="16"/>
                <w:szCs w:val="16"/>
              </w:rPr>
              <w:t>Dulux Trade Diamond Matt</w:t>
            </w:r>
            <w:r>
              <w:rPr>
                <w:sz w:val="16"/>
                <w:szCs w:val="16"/>
              </w:rPr>
              <w:t xml:space="preserve"> of appropriate shade thinned up to 1 part </w:t>
            </w:r>
            <w:r>
              <w:rPr>
                <w:b/>
                <w:sz w:val="16"/>
                <w:szCs w:val="16"/>
              </w:rPr>
              <w:t>Water</w:t>
            </w:r>
            <w:r>
              <w:rPr>
                <w:sz w:val="16"/>
                <w:szCs w:val="16"/>
              </w:rPr>
              <w:t xml:space="preserve"> to </w:t>
            </w:r>
            <w:r>
              <w:rPr>
                <w:b/>
                <w:sz w:val="16"/>
                <w:szCs w:val="16"/>
              </w:rPr>
              <w:t>10</w:t>
            </w:r>
            <w:r>
              <w:rPr>
                <w:sz w:val="16"/>
                <w:szCs w:val="16"/>
              </w:rPr>
              <w:t xml:space="preserve"> parts of product as appropriate.</w:t>
            </w:r>
            <w:r w:rsidR="00DA72DF">
              <w:rPr>
                <w:sz w:val="16"/>
                <w:szCs w:val="16"/>
              </w:rPr>
              <w:t xml:space="preserve"> </w:t>
            </w:r>
          </w:p>
          <w:p w14:paraId="2C9D5313" w14:textId="77777777" w:rsidR="00B563C1" w:rsidRDefault="00B563C1" w:rsidP="00063915">
            <w:pPr>
              <w:jc w:val="left"/>
              <w:rPr>
                <w:sz w:val="16"/>
                <w:szCs w:val="16"/>
              </w:rPr>
            </w:pPr>
          </w:p>
          <w:p w14:paraId="2A88C5AA" w14:textId="77777777" w:rsidR="00212D2C" w:rsidRPr="00212D2C" w:rsidRDefault="00212D2C" w:rsidP="00063915">
            <w:pPr>
              <w:jc w:val="left"/>
              <w:rPr>
                <w:sz w:val="16"/>
                <w:szCs w:val="16"/>
              </w:rPr>
            </w:pPr>
          </w:p>
        </w:tc>
      </w:tr>
    </w:tbl>
    <w:p w14:paraId="7D13EE5A" w14:textId="77777777" w:rsidR="004D0E25" w:rsidRDefault="004D0E25" w:rsidP="000A063E">
      <w:pPr>
        <w:widowControl w:val="0"/>
        <w:autoSpaceDE w:val="0"/>
        <w:autoSpaceDN w:val="0"/>
        <w:adjustRightInd w:val="0"/>
        <w:jc w:val="both"/>
        <w:rPr>
          <w:sz w:val="16"/>
          <w:szCs w:val="16"/>
        </w:rPr>
      </w:pPr>
    </w:p>
    <w:tbl>
      <w:tblPr>
        <w:tblStyle w:val="TableGrid"/>
        <w:tblW w:w="0" w:type="auto"/>
        <w:tblLook w:val="04A0" w:firstRow="1" w:lastRow="0" w:firstColumn="1" w:lastColumn="0" w:noHBand="0" w:noVBand="1"/>
      </w:tblPr>
      <w:tblGrid>
        <w:gridCol w:w="9010"/>
      </w:tblGrid>
      <w:tr w:rsidR="004D0E25" w14:paraId="60080DEC" w14:textId="77777777" w:rsidTr="004D0E25">
        <w:tc>
          <w:tcPr>
            <w:tcW w:w="9010" w:type="dxa"/>
            <w:tcBorders>
              <w:top w:val="nil"/>
              <w:left w:val="nil"/>
              <w:bottom w:val="nil"/>
              <w:right w:val="nil"/>
            </w:tcBorders>
            <w:shd w:val="clear" w:color="auto" w:fill="0070C0"/>
          </w:tcPr>
          <w:p w14:paraId="00ABF5F9" w14:textId="77777777" w:rsidR="004D0E25" w:rsidRPr="004D0E25" w:rsidRDefault="004D0E25" w:rsidP="00212D2C">
            <w:pPr>
              <w:jc w:val="left"/>
              <w:rPr>
                <w:b/>
                <w:sz w:val="16"/>
                <w:szCs w:val="16"/>
              </w:rPr>
            </w:pPr>
            <w:r>
              <w:rPr>
                <w:b/>
                <w:color w:val="FFFFFF" w:themeColor="background1"/>
                <w:sz w:val="16"/>
                <w:szCs w:val="16"/>
              </w:rPr>
              <w:t>Making Good</w:t>
            </w:r>
          </w:p>
        </w:tc>
      </w:tr>
      <w:tr w:rsidR="00212D2C" w14:paraId="41B6BC5F" w14:textId="77777777" w:rsidTr="00212D2C">
        <w:tc>
          <w:tcPr>
            <w:tcW w:w="9010" w:type="dxa"/>
            <w:tcBorders>
              <w:top w:val="nil"/>
              <w:left w:val="nil"/>
              <w:bottom w:val="nil"/>
              <w:right w:val="nil"/>
            </w:tcBorders>
            <w:shd w:val="clear" w:color="auto" w:fill="FFFFFF" w:themeFill="background1"/>
          </w:tcPr>
          <w:p w14:paraId="300B06FB" w14:textId="77777777" w:rsidR="00B563C1" w:rsidRDefault="00212D2C" w:rsidP="00063915">
            <w:pPr>
              <w:jc w:val="left"/>
              <w:rPr>
                <w:sz w:val="16"/>
                <w:szCs w:val="16"/>
              </w:rPr>
            </w:pPr>
            <w:r>
              <w:rPr>
                <w:sz w:val="16"/>
                <w:szCs w:val="16"/>
              </w:rPr>
              <w:t>Make good cracks, holes and other imperfections with Polycell Trade Easy Sand Interior Filler. Allow such making good to dry out thoroughly. Rub down smooth to match surrounding area and *dust off. Note *When rubbing down dry and/or dusting off wear a suitable face mask to avoid the inhalation of dust. (See AkzoNobel Decorative Paints UK Site Work Instructions v10 Clause SW4.20 for further information.)</w:t>
            </w:r>
            <w:r w:rsidR="00DA72DF">
              <w:rPr>
                <w:sz w:val="16"/>
                <w:szCs w:val="16"/>
              </w:rPr>
              <w:t xml:space="preserve"> </w:t>
            </w:r>
          </w:p>
          <w:p w14:paraId="32178DDF" w14:textId="77777777" w:rsidR="00B563C1" w:rsidRDefault="00B563C1" w:rsidP="00063915">
            <w:pPr>
              <w:jc w:val="left"/>
              <w:rPr>
                <w:sz w:val="16"/>
                <w:szCs w:val="16"/>
              </w:rPr>
            </w:pPr>
          </w:p>
          <w:p w14:paraId="4CAA70D0" w14:textId="77777777" w:rsidR="00212D2C" w:rsidRPr="00212D2C" w:rsidRDefault="00212D2C" w:rsidP="00063915">
            <w:pPr>
              <w:jc w:val="left"/>
              <w:rPr>
                <w:sz w:val="16"/>
                <w:szCs w:val="16"/>
              </w:rPr>
            </w:pPr>
          </w:p>
        </w:tc>
      </w:tr>
    </w:tbl>
    <w:p w14:paraId="1A655611" w14:textId="77777777" w:rsidR="004D0E25" w:rsidRDefault="004D0E25" w:rsidP="000A063E">
      <w:pPr>
        <w:widowControl w:val="0"/>
        <w:autoSpaceDE w:val="0"/>
        <w:autoSpaceDN w:val="0"/>
        <w:adjustRightInd w:val="0"/>
        <w:jc w:val="both"/>
        <w:rPr>
          <w:sz w:val="16"/>
          <w:szCs w:val="16"/>
        </w:rPr>
      </w:pPr>
    </w:p>
    <w:tbl>
      <w:tblPr>
        <w:tblStyle w:val="TableGrid"/>
        <w:tblW w:w="0" w:type="auto"/>
        <w:tblLook w:val="04A0" w:firstRow="1" w:lastRow="0" w:firstColumn="1" w:lastColumn="0" w:noHBand="0" w:noVBand="1"/>
      </w:tblPr>
      <w:tblGrid>
        <w:gridCol w:w="9010"/>
      </w:tblGrid>
      <w:tr w:rsidR="004D0E25" w14:paraId="67156178" w14:textId="77777777" w:rsidTr="004D0E25">
        <w:tc>
          <w:tcPr>
            <w:tcW w:w="9010" w:type="dxa"/>
            <w:tcBorders>
              <w:top w:val="nil"/>
              <w:left w:val="nil"/>
              <w:bottom w:val="nil"/>
              <w:right w:val="nil"/>
            </w:tcBorders>
            <w:shd w:val="clear" w:color="auto" w:fill="0070C0"/>
          </w:tcPr>
          <w:p w14:paraId="3CA37D94" w14:textId="77777777" w:rsidR="004D0E25" w:rsidRPr="004D0E25" w:rsidRDefault="004D0E25" w:rsidP="00212D2C">
            <w:pPr>
              <w:jc w:val="left"/>
              <w:rPr>
                <w:b/>
                <w:sz w:val="16"/>
                <w:szCs w:val="16"/>
              </w:rPr>
            </w:pPr>
            <w:r>
              <w:rPr>
                <w:b/>
                <w:color w:val="FFFFFF" w:themeColor="background1"/>
                <w:sz w:val="16"/>
                <w:szCs w:val="16"/>
              </w:rPr>
              <w:t>Bring Forward</w:t>
            </w:r>
          </w:p>
        </w:tc>
      </w:tr>
      <w:tr w:rsidR="00212D2C" w14:paraId="1719A9B5" w14:textId="77777777" w:rsidTr="00212D2C">
        <w:tc>
          <w:tcPr>
            <w:tcW w:w="9010" w:type="dxa"/>
            <w:tcBorders>
              <w:top w:val="nil"/>
              <w:left w:val="nil"/>
              <w:bottom w:val="nil"/>
              <w:right w:val="nil"/>
            </w:tcBorders>
            <w:shd w:val="clear" w:color="auto" w:fill="FFFFFF" w:themeFill="background1"/>
          </w:tcPr>
          <w:p w14:paraId="3A49161B" w14:textId="77777777" w:rsidR="00B563C1" w:rsidRDefault="00212D2C" w:rsidP="00063915">
            <w:pPr>
              <w:jc w:val="left"/>
              <w:rPr>
                <w:sz w:val="16"/>
                <w:szCs w:val="16"/>
              </w:rPr>
            </w:pPr>
            <w:r>
              <w:rPr>
                <w:sz w:val="16"/>
                <w:szCs w:val="16"/>
              </w:rPr>
              <w:t xml:space="preserve">Bring forward all making good </w:t>
            </w:r>
            <w:proofErr w:type="gramStart"/>
            <w:r>
              <w:rPr>
                <w:sz w:val="16"/>
                <w:szCs w:val="16"/>
              </w:rPr>
              <w:t>with:</w:t>
            </w:r>
            <w:proofErr w:type="gramEnd"/>
            <w:r>
              <w:rPr>
                <w:sz w:val="16"/>
                <w:szCs w:val="16"/>
              </w:rPr>
              <w:t xml:space="preserve"> </w:t>
            </w:r>
            <w:r>
              <w:rPr>
                <w:b/>
                <w:sz w:val="16"/>
                <w:szCs w:val="16"/>
              </w:rPr>
              <w:t>1</w:t>
            </w:r>
            <w:r>
              <w:rPr>
                <w:sz w:val="16"/>
                <w:szCs w:val="16"/>
              </w:rPr>
              <w:t xml:space="preserve"> coat of </w:t>
            </w:r>
            <w:r>
              <w:rPr>
                <w:b/>
                <w:sz w:val="16"/>
                <w:szCs w:val="16"/>
              </w:rPr>
              <w:t>Dulux Trade Diamond Matt</w:t>
            </w:r>
            <w:r>
              <w:rPr>
                <w:sz w:val="16"/>
                <w:szCs w:val="16"/>
              </w:rPr>
              <w:t xml:space="preserve"> of selected shade thinned up to 1 part </w:t>
            </w:r>
            <w:r>
              <w:rPr>
                <w:b/>
                <w:sz w:val="16"/>
                <w:szCs w:val="16"/>
              </w:rPr>
              <w:t>Water</w:t>
            </w:r>
            <w:r>
              <w:rPr>
                <w:sz w:val="16"/>
                <w:szCs w:val="16"/>
              </w:rPr>
              <w:t xml:space="preserve"> to </w:t>
            </w:r>
            <w:r>
              <w:rPr>
                <w:b/>
                <w:sz w:val="16"/>
                <w:szCs w:val="16"/>
              </w:rPr>
              <w:t>10</w:t>
            </w:r>
            <w:r>
              <w:rPr>
                <w:sz w:val="16"/>
                <w:szCs w:val="16"/>
              </w:rPr>
              <w:t xml:space="preserve"> parts of product as appropriate.</w:t>
            </w:r>
            <w:r w:rsidR="00DA72DF">
              <w:rPr>
                <w:sz w:val="16"/>
                <w:szCs w:val="16"/>
              </w:rPr>
              <w:t xml:space="preserve"> </w:t>
            </w:r>
          </w:p>
          <w:p w14:paraId="20E1D7A9" w14:textId="77777777" w:rsidR="00B563C1" w:rsidRDefault="00B563C1" w:rsidP="00063915">
            <w:pPr>
              <w:jc w:val="left"/>
              <w:rPr>
                <w:sz w:val="16"/>
                <w:szCs w:val="16"/>
              </w:rPr>
            </w:pPr>
          </w:p>
          <w:p w14:paraId="131B3DAC" w14:textId="77777777" w:rsidR="00212D2C" w:rsidRPr="00212D2C" w:rsidRDefault="00212D2C" w:rsidP="00063915">
            <w:pPr>
              <w:jc w:val="left"/>
              <w:rPr>
                <w:sz w:val="16"/>
                <w:szCs w:val="16"/>
              </w:rPr>
            </w:pPr>
          </w:p>
        </w:tc>
      </w:tr>
    </w:tbl>
    <w:p w14:paraId="4E903D66" w14:textId="77777777" w:rsidR="004D0E25" w:rsidRDefault="004D0E25" w:rsidP="000A063E">
      <w:pPr>
        <w:widowControl w:val="0"/>
        <w:autoSpaceDE w:val="0"/>
        <w:autoSpaceDN w:val="0"/>
        <w:adjustRightInd w:val="0"/>
        <w:jc w:val="both"/>
        <w:rPr>
          <w:sz w:val="16"/>
          <w:szCs w:val="16"/>
        </w:rPr>
      </w:pPr>
    </w:p>
    <w:tbl>
      <w:tblPr>
        <w:tblStyle w:val="TableGrid"/>
        <w:tblW w:w="0" w:type="auto"/>
        <w:tblLook w:val="04A0" w:firstRow="1" w:lastRow="0" w:firstColumn="1" w:lastColumn="0" w:noHBand="0" w:noVBand="1"/>
      </w:tblPr>
      <w:tblGrid>
        <w:gridCol w:w="9010"/>
      </w:tblGrid>
      <w:tr w:rsidR="004D0E25" w14:paraId="5293CCA7" w14:textId="77777777" w:rsidTr="004D0E25">
        <w:tc>
          <w:tcPr>
            <w:tcW w:w="9010" w:type="dxa"/>
            <w:tcBorders>
              <w:top w:val="nil"/>
              <w:left w:val="nil"/>
              <w:bottom w:val="nil"/>
              <w:right w:val="nil"/>
            </w:tcBorders>
            <w:shd w:val="clear" w:color="auto" w:fill="0070C0"/>
          </w:tcPr>
          <w:p w14:paraId="0E90582F" w14:textId="77777777" w:rsidR="004D0E25" w:rsidRPr="004D0E25" w:rsidRDefault="004D0E25" w:rsidP="00212D2C">
            <w:pPr>
              <w:jc w:val="left"/>
              <w:rPr>
                <w:b/>
                <w:sz w:val="16"/>
                <w:szCs w:val="16"/>
              </w:rPr>
            </w:pPr>
            <w:r>
              <w:rPr>
                <w:b/>
                <w:color w:val="FFFFFF" w:themeColor="background1"/>
                <w:sz w:val="16"/>
                <w:szCs w:val="16"/>
              </w:rPr>
              <w:t>Finishing System</w:t>
            </w:r>
          </w:p>
        </w:tc>
      </w:tr>
      <w:tr w:rsidR="00212D2C" w14:paraId="0A4FC35B" w14:textId="77777777" w:rsidTr="00212D2C">
        <w:tc>
          <w:tcPr>
            <w:tcW w:w="9010" w:type="dxa"/>
            <w:tcBorders>
              <w:top w:val="nil"/>
              <w:left w:val="nil"/>
              <w:bottom w:val="nil"/>
              <w:right w:val="nil"/>
            </w:tcBorders>
            <w:shd w:val="clear" w:color="auto" w:fill="FFFFFF" w:themeFill="background1"/>
          </w:tcPr>
          <w:p w14:paraId="0B1F0ABF" w14:textId="104062F7" w:rsidR="00B563C1" w:rsidRDefault="00212D2C" w:rsidP="00063915">
            <w:pPr>
              <w:jc w:val="left"/>
              <w:rPr>
                <w:sz w:val="16"/>
                <w:szCs w:val="16"/>
              </w:rPr>
            </w:pPr>
            <w:r>
              <w:rPr>
                <w:b/>
                <w:sz w:val="16"/>
                <w:szCs w:val="16"/>
              </w:rPr>
              <w:t>2</w:t>
            </w:r>
            <w:r>
              <w:rPr>
                <w:sz w:val="16"/>
                <w:szCs w:val="16"/>
              </w:rPr>
              <w:t xml:space="preserve"> coats of </w:t>
            </w:r>
            <w:r>
              <w:rPr>
                <w:b/>
                <w:sz w:val="16"/>
                <w:szCs w:val="16"/>
              </w:rPr>
              <w:t>Dulux Trade Diamond Matt</w:t>
            </w:r>
            <w:r>
              <w:rPr>
                <w:sz w:val="16"/>
                <w:szCs w:val="16"/>
              </w:rPr>
              <w:t xml:space="preserve"> of selected shade.  </w:t>
            </w:r>
            <w:r w:rsidR="00DA72DF">
              <w:rPr>
                <w:sz w:val="16"/>
                <w:szCs w:val="16"/>
              </w:rPr>
              <w:t xml:space="preserve"> </w:t>
            </w:r>
            <w:r w:rsidR="00CA2560">
              <w:rPr>
                <w:sz w:val="16"/>
                <w:szCs w:val="16"/>
              </w:rPr>
              <w:t>or equivalent to be approved by Connolly Hospital Estates Dept</w:t>
            </w:r>
          </w:p>
          <w:p w14:paraId="40EC0054" w14:textId="77777777" w:rsidR="00B563C1" w:rsidRDefault="00B563C1" w:rsidP="00063915">
            <w:pPr>
              <w:jc w:val="left"/>
              <w:rPr>
                <w:sz w:val="16"/>
                <w:szCs w:val="16"/>
              </w:rPr>
            </w:pPr>
          </w:p>
          <w:p w14:paraId="38D5602C" w14:textId="77777777" w:rsidR="00212D2C" w:rsidRPr="00212D2C" w:rsidRDefault="00212D2C" w:rsidP="00063915">
            <w:pPr>
              <w:jc w:val="left"/>
              <w:rPr>
                <w:sz w:val="16"/>
                <w:szCs w:val="16"/>
              </w:rPr>
            </w:pPr>
            <w:r>
              <w:rPr>
                <w:sz w:val="16"/>
                <w:szCs w:val="16"/>
              </w:rPr>
              <w:t xml:space="preserve">Where a change of colour is required, additional finishing coats may be necessary, refer to site work instructions v12 section 6.01. </w:t>
            </w:r>
            <w:r w:rsidR="00DA72DF">
              <w:rPr>
                <w:sz w:val="16"/>
                <w:szCs w:val="16"/>
              </w:rPr>
              <w:t xml:space="preserve"> </w:t>
            </w:r>
          </w:p>
          <w:p w14:paraId="6CD740AA" w14:textId="77777777" w:rsidR="00B563C1" w:rsidRDefault="00B563C1" w:rsidP="00063915">
            <w:pPr>
              <w:jc w:val="left"/>
              <w:rPr>
                <w:sz w:val="16"/>
                <w:szCs w:val="16"/>
              </w:rPr>
            </w:pPr>
          </w:p>
          <w:p w14:paraId="18D89AF1" w14:textId="77777777" w:rsidR="00212D2C" w:rsidRPr="00212D2C" w:rsidRDefault="00212D2C" w:rsidP="00063915">
            <w:pPr>
              <w:jc w:val="left"/>
              <w:rPr>
                <w:sz w:val="16"/>
                <w:szCs w:val="16"/>
              </w:rPr>
            </w:pPr>
            <w:r>
              <w:rPr>
                <w:sz w:val="16"/>
                <w:szCs w:val="16"/>
              </w:rPr>
              <w:t>Recommendations for the cleaning of surfaces coated with Dulux Trade Diamond technology products can be found in AkzoNobel Decorative Paints UK Site Work Instructions v11 SW 7.42.</w:t>
            </w:r>
            <w:r w:rsidR="00DA72DF">
              <w:rPr>
                <w:sz w:val="16"/>
                <w:szCs w:val="16"/>
              </w:rPr>
              <w:t xml:space="preserve"> </w:t>
            </w:r>
          </w:p>
          <w:p w14:paraId="48BCD9A8" w14:textId="77777777" w:rsidR="00B563C1" w:rsidRDefault="00B563C1" w:rsidP="00063915">
            <w:pPr>
              <w:jc w:val="left"/>
              <w:rPr>
                <w:sz w:val="16"/>
                <w:szCs w:val="16"/>
              </w:rPr>
            </w:pPr>
          </w:p>
          <w:p w14:paraId="0FF6CE29" w14:textId="77777777" w:rsidR="00212D2C" w:rsidRPr="00212D2C" w:rsidRDefault="00212D2C" w:rsidP="00063915">
            <w:pPr>
              <w:jc w:val="left"/>
              <w:rPr>
                <w:sz w:val="16"/>
                <w:szCs w:val="16"/>
              </w:rPr>
            </w:pPr>
          </w:p>
        </w:tc>
      </w:tr>
    </w:tbl>
    <w:p w14:paraId="31061FF9" w14:textId="77777777" w:rsidR="004D0E25" w:rsidRDefault="00FA3660" w:rsidP="000A063E">
      <w:pPr>
        <w:widowControl w:val="0"/>
        <w:autoSpaceDE w:val="0"/>
        <w:autoSpaceDN w:val="0"/>
        <w:adjustRightInd w:val="0"/>
        <w:jc w:val="both"/>
        <w:rPr>
          <w:sz w:val="16"/>
          <w:szCs w:val="16"/>
        </w:rPr>
      </w:pPr>
      <w:r>
        <w:rPr>
          <w:sz w:val="16"/>
          <w:szCs w:val="16"/>
        </w:rPr>
        <w:t xml:space="preserve"> </w:t>
      </w:r>
    </w:p>
    <w:p w14:paraId="530569D9" w14:textId="77777777" w:rsidR="000A063E" w:rsidRDefault="000A063E" w:rsidP="00212D2C">
      <w:pPr>
        <w:jc w:val="left"/>
        <w:rPr>
          <w:sz w:val="16"/>
          <w:szCs w:val="16"/>
        </w:rPr>
      </w:pPr>
    </w:p>
    <w:p w14:paraId="3DD57293" w14:textId="77777777" w:rsidR="000A063E" w:rsidRDefault="000A063E" w:rsidP="00212D2C">
      <w:pPr>
        <w:jc w:val="left"/>
        <w:rPr>
          <w:sz w:val="16"/>
          <w:szCs w:val="16"/>
        </w:rPr>
      </w:pPr>
    </w:p>
    <w:p w14:paraId="409954C2" w14:textId="77777777" w:rsidR="00C8150C" w:rsidRDefault="00C8150C" w:rsidP="00212D2C">
      <w:pPr>
        <w:jc w:val="left"/>
        <w:rPr>
          <w:sz w:val="16"/>
          <w:szCs w:val="16"/>
        </w:rPr>
      </w:pPr>
      <w:r w:rsidRPr="00954EF2">
        <w:rPr>
          <w:rFonts w:eastAsia="Arial Unicode MS"/>
          <w:i/>
          <w:iCs/>
          <w:sz w:val="18"/>
          <w:szCs w:val="18"/>
        </w:rPr>
        <w:br w:type="page"/>
      </w:r>
    </w:p>
    <w:tbl>
      <w:tblPr>
        <w:tblStyle w:val="ListTable5Dark-Accent51"/>
        <w:tblW w:w="9335" w:type="dxa"/>
        <w:tblBorders>
          <w:top w:val="none" w:sz="0" w:space="0" w:color="auto"/>
          <w:left w:val="none" w:sz="0" w:space="0" w:color="auto"/>
          <w:bottom w:val="none" w:sz="0" w:space="0" w:color="auto"/>
          <w:right w:val="none" w:sz="0" w:space="0" w:color="auto"/>
        </w:tblBorders>
        <w:tblLook w:val="0000" w:firstRow="0" w:lastRow="0" w:firstColumn="0" w:lastColumn="0" w:noHBand="0" w:noVBand="0"/>
      </w:tblPr>
      <w:tblGrid>
        <w:gridCol w:w="1946"/>
        <w:gridCol w:w="7389"/>
      </w:tblGrid>
      <w:tr w:rsidR="00C8150C" w14:paraId="6AE9ED8F" w14:textId="77777777" w:rsidTr="003B1837">
        <w:trPr>
          <w:cnfStyle w:val="000000100000" w:firstRow="0" w:lastRow="0" w:firstColumn="0" w:lastColumn="0" w:oddVBand="0" w:evenVBand="0" w:oddHBand="1" w:evenHBand="0" w:firstRowFirstColumn="0" w:firstRowLastColumn="0" w:lastRowFirstColumn="0" w:lastRowLastColumn="0"/>
          <w:trHeight w:val="417"/>
        </w:trPr>
        <w:tc>
          <w:tcPr>
            <w:cnfStyle w:val="000010000000" w:firstRow="0" w:lastRow="0" w:firstColumn="0" w:lastColumn="0" w:oddVBand="1" w:evenVBand="0" w:oddHBand="0" w:evenHBand="0" w:firstRowFirstColumn="0" w:firstRowLastColumn="0" w:lastRowFirstColumn="0" w:lastRowLastColumn="0"/>
            <w:tcW w:w="1946" w:type="dxa"/>
            <w:tcBorders>
              <w:top w:val="none" w:sz="0" w:space="0" w:color="auto"/>
              <w:left w:val="none" w:sz="0" w:space="0" w:color="auto"/>
              <w:bottom w:val="single" w:sz="2" w:space="0" w:color="FFFFFF" w:themeColor="background1"/>
              <w:right w:val="single" w:sz="2" w:space="0" w:color="FFFFFF" w:themeColor="background1"/>
            </w:tcBorders>
            <w:shd w:val="clear" w:color="auto" w:fill="0070C0"/>
          </w:tcPr>
          <w:p w14:paraId="55556AC5" w14:textId="77777777" w:rsidR="00C8150C" w:rsidRPr="00C8150C" w:rsidRDefault="00C8150C" w:rsidP="00212D2C">
            <w:pPr>
              <w:jc w:val="left"/>
              <w:rPr>
                <w:sz w:val="24"/>
                <w:szCs w:val="24"/>
              </w:rPr>
            </w:pPr>
            <w:r w:rsidRPr="00C8150C">
              <w:rPr>
                <w:sz w:val="24"/>
                <w:szCs w:val="24"/>
              </w:rPr>
              <w:lastRenderedPageBreak/>
              <w:t>System Code</w:t>
            </w:r>
          </w:p>
        </w:tc>
        <w:tc>
          <w:tcPr>
            <w:cnfStyle w:val="000001000000" w:firstRow="0" w:lastRow="0" w:firstColumn="0" w:lastColumn="0" w:oddVBand="0" w:evenVBand="1" w:oddHBand="0" w:evenHBand="0" w:firstRowFirstColumn="0" w:firstRowLastColumn="0" w:lastRowFirstColumn="0" w:lastRowLastColumn="0"/>
            <w:tcW w:w="7389" w:type="dxa"/>
            <w:tcBorders>
              <w:top w:val="none" w:sz="0" w:space="0" w:color="auto"/>
              <w:left w:val="single" w:sz="2" w:space="0" w:color="FFFFFF" w:themeColor="background1"/>
              <w:bottom w:val="single" w:sz="2" w:space="0" w:color="FFFFFF" w:themeColor="background1"/>
              <w:right w:val="none" w:sz="0" w:space="0" w:color="auto"/>
            </w:tcBorders>
            <w:shd w:val="clear" w:color="auto" w:fill="0070C0"/>
          </w:tcPr>
          <w:p w14:paraId="48EDEEAB" w14:textId="77777777" w:rsidR="00C8150C" w:rsidRPr="00C8150C" w:rsidRDefault="00132079" w:rsidP="00212D2C">
            <w:pPr>
              <w:jc w:val="left"/>
              <w:rPr>
                <w:sz w:val="24"/>
                <w:szCs w:val="24"/>
              </w:rPr>
            </w:pPr>
            <w:r w:rsidRPr="00BA08C7">
              <w:rPr>
                <w:i/>
                <w:sz w:val="24"/>
                <w:szCs w:val="24"/>
              </w:rPr>
              <w:t>D325W</w:t>
            </w:r>
            <w:r>
              <w:rPr>
                <w:i/>
                <w:sz w:val="24"/>
                <w:szCs w:val="24"/>
              </w:rPr>
              <w:t xml:space="preserve"> </w:t>
            </w:r>
            <w:r w:rsidR="00C8150C" w:rsidRPr="0089181B">
              <w:rPr>
                <w:i/>
                <w:sz w:val="24"/>
                <w:szCs w:val="24"/>
              </w:rPr>
              <w:t>Dulux Trade Sterishield Diamond Eggshell</w:t>
            </w:r>
          </w:p>
        </w:tc>
      </w:tr>
      <w:tr w:rsidR="00C8150C" w14:paraId="1674D4A9" w14:textId="77777777" w:rsidTr="003B1837">
        <w:trPr>
          <w:trHeight w:val="417"/>
        </w:trPr>
        <w:tc>
          <w:tcPr>
            <w:cnfStyle w:val="000010000000" w:firstRow="0" w:lastRow="0" w:firstColumn="0" w:lastColumn="0" w:oddVBand="1" w:evenVBand="0" w:oddHBand="0" w:evenHBand="0" w:firstRowFirstColumn="0" w:firstRowLastColumn="0" w:lastRowFirstColumn="0" w:lastRowLastColumn="0"/>
            <w:tcW w:w="1946" w:type="dxa"/>
            <w:tcBorders>
              <w:top w:val="single" w:sz="2" w:space="0" w:color="FFFFFF" w:themeColor="background1"/>
              <w:left w:val="none" w:sz="0" w:space="0" w:color="auto"/>
              <w:right w:val="single" w:sz="2" w:space="0" w:color="FFFFFF" w:themeColor="background1"/>
            </w:tcBorders>
            <w:shd w:val="clear" w:color="auto" w:fill="0070C0"/>
          </w:tcPr>
          <w:p w14:paraId="2B4B862E" w14:textId="77777777" w:rsidR="00C8150C" w:rsidRPr="00C8150C" w:rsidRDefault="00C8150C" w:rsidP="00212D2C">
            <w:pPr>
              <w:jc w:val="left"/>
              <w:rPr>
                <w:sz w:val="24"/>
                <w:szCs w:val="24"/>
              </w:rPr>
            </w:pPr>
            <w:r w:rsidRPr="00C8150C">
              <w:rPr>
                <w:sz w:val="24"/>
                <w:szCs w:val="24"/>
              </w:rPr>
              <w:t>Building Part</w:t>
            </w:r>
          </w:p>
        </w:tc>
        <w:tc>
          <w:tcPr>
            <w:cnfStyle w:val="000001000000" w:firstRow="0" w:lastRow="0" w:firstColumn="0" w:lastColumn="0" w:oddVBand="0" w:evenVBand="1" w:oddHBand="0" w:evenHBand="0" w:firstRowFirstColumn="0" w:firstRowLastColumn="0" w:lastRowFirstColumn="0" w:lastRowLastColumn="0"/>
            <w:tcW w:w="7389" w:type="dxa"/>
            <w:tcBorders>
              <w:top w:val="single" w:sz="2" w:space="0" w:color="FFFFFF" w:themeColor="background1"/>
              <w:left w:val="single" w:sz="2" w:space="0" w:color="FFFFFF" w:themeColor="background1"/>
              <w:right w:val="none" w:sz="0" w:space="0" w:color="auto"/>
            </w:tcBorders>
            <w:shd w:val="clear" w:color="auto" w:fill="0070C0"/>
          </w:tcPr>
          <w:p w14:paraId="0B6756AD" w14:textId="77777777" w:rsidR="00C8150C" w:rsidRPr="00C8150C" w:rsidRDefault="00C8150C" w:rsidP="00212D2C">
            <w:pPr>
              <w:jc w:val="left"/>
              <w:rPr>
                <w:sz w:val="24"/>
                <w:szCs w:val="24"/>
              </w:rPr>
            </w:pPr>
            <w:r w:rsidRPr="00BA08C7">
              <w:rPr>
                <w:i/>
                <w:sz w:val="24"/>
                <w:szCs w:val="24"/>
              </w:rPr>
              <w:t>Walls</w:t>
            </w:r>
          </w:p>
        </w:tc>
      </w:tr>
    </w:tbl>
    <w:p w14:paraId="1B0F1883" w14:textId="77777777" w:rsidR="00F22B12" w:rsidRDefault="00F22B12" w:rsidP="00212D2C">
      <w:pPr>
        <w:jc w:val="left"/>
        <w:rPr>
          <w:sz w:val="16"/>
          <w:szCs w:val="16"/>
        </w:rPr>
      </w:pPr>
    </w:p>
    <w:tbl>
      <w:tblPr>
        <w:tblStyle w:val="ListTable5Dark-Accent11"/>
        <w:tblpPr w:leftFromText="180" w:rightFromText="180" w:vertAnchor="text" w:tblpX="11" w:tblpY="41"/>
        <w:tblW w:w="4815" w:type="dxa"/>
        <w:tblLook w:val="0000" w:firstRow="0" w:lastRow="0" w:firstColumn="0" w:lastColumn="0" w:noHBand="0" w:noVBand="0"/>
      </w:tblPr>
      <w:tblGrid>
        <w:gridCol w:w="1838"/>
        <w:gridCol w:w="2977"/>
      </w:tblGrid>
      <w:tr w:rsidR="00AF6034" w14:paraId="6004AEDC" w14:textId="77777777" w:rsidTr="00261B66">
        <w:trPr>
          <w:cnfStyle w:val="000000100000" w:firstRow="0" w:lastRow="0" w:firstColumn="0" w:lastColumn="0" w:oddVBand="0" w:evenVBand="0" w:oddHBand="1" w:evenHBand="0" w:firstRowFirstColumn="0" w:firstRowLastColumn="0" w:lastRowFirstColumn="0" w:lastRowLastColumn="0"/>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2D2C0726"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Surface Substrate</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0D1B0111" w14:textId="77777777" w:rsidR="00AF6034" w:rsidRDefault="001133EB" w:rsidP="00212D2C">
            <w:pPr>
              <w:jc w:val="left"/>
              <w:rPr>
                <w:sz w:val="16"/>
                <w:szCs w:val="16"/>
              </w:rPr>
            </w:pPr>
            <w:r w:rsidRPr="002558F9">
              <w:rPr>
                <w:sz w:val="16"/>
                <w:szCs w:val="16"/>
              </w:rPr>
              <w:t>Walls &amp; Ceilings - Interior Plaster/Plasterboard</w:t>
            </w:r>
          </w:p>
        </w:tc>
      </w:tr>
      <w:tr w:rsidR="00AF6034" w14:paraId="63BBE422" w14:textId="77777777" w:rsidTr="00261B66">
        <w:trPr>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2EB504EA"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Previous Coating</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718A5A6C" w14:textId="77777777" w:rsidR="00AF6034" w:rsidRDefault="001133EB" w:rsidP="00212D2C">
            <w:pPr>
              <w:jc w:val="left"/>
              <w:rPr>
                <w:sz w:val="16"/>
                <w:szCs w:val="16"/>
              </w:rPr>
            </w:pPr>
            <w:r w:rsidRPr="002558F9">
              <w:rPr>
                <w:sz w:val="16"/>
                <w:szCs w:val="16"/>
              </w:rPr>
              <w:t>Paint (Water Based)</w:t>
            </w:r>
          </w:p>
        </w:tc>
      </w:tr>
      <w:tr w:rsidR="00AF6034" w14:paraId="0549D3FB" w14:textId="77777777" w:rsidTr="00261B66">
        <w:trPr>
          <w:cnfStyle w:val="000000100000" w:firstRow="0" w:lastRow="0" w:firstColumn="0" w:lastColumn="0" w:oddVBand="0" w:evenVBand="0" w:oddHBand="1" w:evenHBand="0" w:firstRowFirstColumn="0" w:firstRowLastColumn="0" w:lastRowFirstColumn="0" w:lastRowLastColumn="0"/>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3A2BD2C7"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Surface Condition</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3E4201BF" w14:textId="77777777" w:rsidR="00AF6034" w:rsidRDefault="001133EB" w:rsidP="00212D2C">
            <w:pPr>
              <w:jc w:val="left"/>
              <w:rPr>
                <w:sz w:val="16"/>
                <w:szCs w:val="16"/>
              </w:rPr>
            </w:pPr>
            <w:r w:rsidRPr="002558F9">
              <w:rPr>
                <w:sz w:val="16"/>
                <w:szCs w:val="16"/>
              </w:rPr>
              <w:t>Defective - partial failure / breakdown (&lt; 50%)</w:t>
            </w:r>
          </w:p>
        </w:tc>
      </w:tr>
      <w:tr w:rsidR="00AF6034" w14:paraId="06D854BB" w14:textId="77777777" w:rsidTr="00261B66">
        <w:trPr>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7C56049E"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Durability Performance</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0AFC29B2" w14:textId="77777777" w:rsidR="00AF6034" w:rsidRDefault="001133EB" w:rsidP="00212D2C">
            <w:pPr>
              <w:jc w:val="left"/>
              <w:rPr>
                <w:sz w:val="16"/>
                <w:szCs w:val="16"/>
              </w:rPr>
            </w:pPr>
            <w:r w:rsidRPr="002558F9">
              <w:rPr>
                <w:sz w:val="16"/>
                <w:szCs w:val="16"/>
              </w:rPr>
              <w:t>Specialist - Bacteria Resistant</w:t>
            </w:r>
          </w:p>
        </w:tc>
      </w:tr>
      <w:tr w:rsidR="00AF6034" w14:paraId="4917DF7A" w14:textId="77777777" w:rsidTr="00261B66">
        <w:trPr>
          <w:cnfStyle w:val="000000100000" w:firstRow="0" w:lastRow="0" w:firstColumn="0" w:lastColumn="0" w:oddVBand="0" w:evenVBand="0" w:oddHBand="1" w:evenHBand="0" w:firstRowFirstColumn="0" w:firstRowLastColumn="0" w:lastRowFirstColumn="0" w:lastRowLastColumn="0"/>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34372CDA"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Finish Type</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43C07366" w14:textId="77777777" w:rsidR="00AF6034" w:rsidRDefault="001133EB" w:rsidP="00212D2C">
            <w:pPr>
              <w:jc w:val="left"/>
              <w:rPr>
                <w:sz w:val="16"/>
                <w:szCs w:val="16"/>
              </w:rPr>
            </w:pPr>
            <w:r w:rsidRPr="002558F9">
              <w:rPr>
                <w:sz w:val="16"/>
                <w:szCs w:val="16"/>
              </w:rPr>
              <w:t>Water Based</w:t>
            </w:r>
          </w:p>
        </w:tc>
      </w:tr>
      <w:tr w:rsidR="00AF6034" w14:paraId="2BAF28E4" w14:textId="77777777" w:rsidTr="00261B66">
        <w:trPr>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33E539D7"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Sheen</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7BE8C3DE" w14:textId="77777777" w:rsidR="00AF6034" w:rsidRDefault="001133EB" w:rsidP="00212D2C">
            <w:pPr>
              <w:jc w:val="left"/>
              <w:rPr>
                <w:sz w:val="16"/>
                <w:szCs w:val="16"/>
              </w:rPr>
            </w:pPr>
            <w:r w:rsidRPr="002558F9">
              <w:rPr>
                <w:sz w:val="16"/>
                <w:szCs w:val="16"/>
              </w:rPr>
              <w:t>Mid (Satin / Silk)</w:t>
            </w:r>
          </w:p>
        </w:tc>
      </w:tr>
      <w:tr w:rsidR="00AF6034" w14:paraId="572E0407" w14:textId="77777777" w:rsidTr="00261B66">
        <w:trPr>
          <w:cnfStyle w:val="000000100000" w:firstRow="0" w:lastRow="0" w:firstColumn="0" w:lastColumn="0" w:oddVBand="0" w:evenVBand="0" w:oddHBand="1" w:evenHBand="0" w:firstRowFirstColumn="0" w:firstRowLastColumn="0" w:lastRowFirstColumn="0" w:lastRowLastColumn="0"/>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79C07570"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Brand</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676635E2" w14:textId="77777777" w:rsidR="00AF6034" w:rsidRDefault="001133EB" w:rsidP="00212D2C">
            <w:pPr>
              <w:jc w:val="left"/>
              <w:rPr>
                <w:sz w:val="16"/>
                <w:szCs w:val="16"/>
              </w:rPr>
            </w:pPr>
            <w:r w:rsidRPr="002558F9">
              <w:rPr>
                <w:sz w:val="16"/>
                <w:szCs w:val="16"/>
              </w:rPr>
              <w:t>Dulux</w:t>
            </w:r>
          </w:p>
        </w:tc>
      </w:tr>
    </w:tbl>
    <w:tbl>
      <w:tblPr>
        <w:tblpPr w:leftFromText="180" w:rightFromText="180"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2200"/>
      </w:tblGrid>
      <w:tr w:rsidR="00AF6034" w:rsidRPr="00132079" w14:paraId="5750BE51" w14:textId="77777777" w:rsidTr="00B563C1">
        <w:trPr>
          <w:trHeight w:val="308"/>
        </w:trPr>
        <w:tc>
          <w:tcPr>
            <w:tcW w:w="1701" w:type="dxa"/>
            <w:shd w:val="clear" w:color="auto" w:fill="0070C0"/>
          </w:tcPr>
          <w:p w14:paraId="1B5D7416" w14:textId="77777777" w:rsidR="00AF6034" w:rsidRPr="00261B66" w:rsidRDefault="00AF6034" w:rsidP="00212D2C">
            <w:pPr>
              <w:jc w:val="left"/>
              <w:rPr>
                <w:b/>
                <w:color w:val="FFFFFF" w:themeColor="background1"/>
                <w:sz w:val="16"/>
                <w:szCs w:val="16"/>
              </w:rPr>
            </w:pPr>
            <w:r w:rsidRPr="00261B66">
              <w:rPr>
                <w:b/>
                <w:color w:val="FFFFFF" w:themeColor="background1"/>
                <w:sz w:val="16"/>
                <w:szCs w:val="16"/>
              </w:rPr>
              <w:t>Required Finish Coat</w:t>
            </w:r>
          </w:p>
        </w:tc>
        <w:tc>
          <w:tcPr>
            <w:tcW w:w="2200" w:type="dxa"/>
          </w:tcPr>
          <w:p w14:paraId="6B3B26EA" w14:textId="3E649E68" w:rsidR="00AF6034" w:rsidRDefault="00132079" w:rsidP="00212D2C">
            <w:pPr>
              <w:jc w:val="left"/>
              <w:rPr>
                <w:sz w:val="16"/>
                <w:szCs w:val="16"/>
              </w:rPr>
            </w:pPr>
            <w:r w:rsidRPr="00132079">
              <w:rPr>
                <w:sz w:val="16"/>
                <w:szCs w:val="16"/>
              </w:rPr>
              <w:t xml:space="preserve">Dulux Trade </w:t>
            </w:r>
            <w:proofErr w:type="spellStart"/>
            <w:r w:rsidRPr="00132079">
              <w:rPr>
                <w:sz w:val="16"/>
                <w:szCs w:val="16"/>
              </w:rPr>
              <w:t>Sterishield</w:t>
            </w:r>
            <w:proofErr w:type="spellEnd"/>
            <w:r w:rsidRPr="00132079">
              <w:rPr>
                <w:sz w:val="16"/>
                <w:szCs w:val="16"/>
              </w:rPr>
              <w:t xml:space="preserve"> Diamond Eggshell</w:t>
            </w:r>
            <w:r w:rsidR="00CA2560">
              <w:rPr>
                <w:sz w:val="16"/>
                <w:szCs w:val="16"/>
              </w:rPr>
              <w:t xml:space="preserve"> or equivalent to be approved by Connolly Hospital Estates Dept</w:t>
            </w:r>
          </w:p>
        </w:tc>
      </w:tr>
      <w:tr w:rsidR="007403A1" w14:paraId="12C83EA5" w14:textId="77777777" w:rsidTr="00B563C1">
        <w:trPr>
          <w:trHeight w:val="308"/>
        </w:trPr>
        <w:tc>
          <w:tcPr>
            <w:tcW w:w="1701" w:type="dxa"/>
            <w:shd w:val="clear" w:color="auto" w:fill="0070C0"/>
          </w:tcPr>
          <w:p w14:paraId="4FA20510" w14:textId="77777777" w:rsidR="007403A1" w:rsidRPr="00261B66" w:rsidRDefault="007403A1" w:rsidP="00212D2C">
            <w:pPr>
              <w:jc w:val="left"/>
              <w:rPr>
                <w:b/>
                <w:color w:val="FFFFFF" w:themeColor="background1"/>
                <w:sz w:val="16"/>
                <w:szCs w:val="16"/>
              </w:rPr>
            </w:pPr>
            <w:r w:rsidRPr="00261B66">
              <w:rPr>
                <w:b/>
                <w:color w:val="FFFFFF" w:themeColor="background1"/>
                <w:sz w:val="16"/>
                <w:szCs w:val="16"/>
              </w:rPr>
              <w:t>Data Sheet Number</w:t>
            </w:r>
          </w:p>
        </w:tc>
        <w:tc>
          <w:tcPr>
            <w:tcW w:w="2200" w:type="dxa"/>
          </w:tcPr>
          <w:p w14:paraId="15A91646" w14:textId="77777777" w:rsidR="007403A1" w:rsidRDefault="00B563C1" w:rsidP="00212D2C">
            <w:pPr>
              <w:jc w:val="left"/>
              <w:rPr>
                <w:sz w:val="16"/>
                <w:szCs w:val="16"/>
              </w:rPr>
            </w:pPr>
            <w:r>
              <w:rPr>
                <w:sz w:val="16"/>
                <w:szCs w:val="16"/>
              </w:rPr>
              <w:t>520</w:t>
            </w:r>
          </w:p>
        </w:tc>
      </w:tr>
    </w:tbl>
    <w:p w14:paraId="2717F0CC" w14:textId="77777777" w:rsidR="00AF6034" w:rsidRDefault="00AF6034" w:rsidP="00212D2C">
      <w:pPr>
        <w:jc w:val="left"/>
        <w:rPr>
          <w:sz w:val="16"/>
          <w:szCs w:val="16"/>
        </w:rPr>
      </w:pPr>
    </w:p>
    <w:p w14:paraId="5C7D8611" w14:textId="77777777" w:rsidR="00AF6034" w:rsidRDefault="00AF6034" w:rsidP="00212D2C">
      <w:pPr>
        <w:jc w:val="left"/>
        <w:rPr>
          <w:sz w:val="16"/>
          <w:szCs w:val="16"/>
        </w:rPr>
      </w:pPr>
    </w:p>
    <w:p w14:paraId="568D30B6" w14:textId="77777777" w:rsidR="00AF6034" w:rsidRDefault="00AF6034" w:rsidP="00212D2C">
      <w:pPr>
        <w:jc w:val="left"/>
        <w:rPr>
          <w:sz w:val="16"/>
          <w:szCs w:val="16"/>
        </w:rPr>
      </w:pPr>
    </w:p>
    <w:p w14:paraId="01929D99" w14:textId="77777777" w:rsidR="00AF6034" w:rsidRDefault="00AF6034" w:rsidP="00212D2C">
      <w:pPr>
        <w:jc w:val="left"/>
        <w:rPr>
          <w:sz w:val="16"/>
          <w:szCs w:val="16"/>
        </w:rPr>
      </w:pPr>
    </w:p>
    <w:p w14:paraId="70B4A423" w14:textId="77777777" w:rsidR="00F22B12" w:rsidRPr="00F22B12" w:rsidRDefault="00F22B12" w:rsidP="00212D2C">
      <w:pPr>
        <w:jc w:val="left"/>
        <w:rPr>
          <w:sz w:val="16"/>
          <w:szCs w:val="16"/>
        </w:rPr>
      </w:pPr>
    </w:p>
    <w:p w14:paraId="5D09BD56" w14:textId="77777777" w:rsidR="00DB796C" w:rsidRDefault="00DB796C" w:rsidP="00212D2C">
      <w:pPr>
        <w:jc w:val="left"/>
        <w:rPr>
          <w:sz w:val="16"/>
          <w:szCs w:val="16"/>
        </w:rPr>
      </w:pPr>
    </w:p>
    <w:p w14:paraId="59B183E7" w14:textId="77777777" w:rsidR="00DB796C" w:rsidRDefault="00DB796C" w:rsidP="00212D2C">
      <w:pPr>
        <w:jc w:val="left"/>
        <w:rPr>
          <w:sz w:val="16"/>
          <w:szCs w:val="16"/>
        </w:rPr>
      </w:pPr>
    </w:p>
    <w:p w14:paraId="5BC82661" w14:textId="77777777" w:rsidR="00466B74" w:rsidRDefault="00466B74" w:rsidP="00212D2C">
      <w:pPr>
        <w:jc w:val="left"/>
        <w:rPr>
          <w:sz w:val="16"/>
          <w:szCs w:val="16"/>
        </w:rPr>
      </w:pPr>
    </w:p>
    <w:p w14:paraId="73D0E748" w14:textId="24951005" w:rsidR="00FF129E" w:rsidRDefault="00FF129E" w:rsidP="00212D2C">
      <w:pPr>
        <w:jc w:val="left"/>
        <w:rPr>
          <w:sz w:val="16"/>
          <w:szCs w:val="16"/>
        </w:rPr>
      </w:pPr>
    </w:p>
    <w:p w14:paraId="3045ADA4" w14:textId="77777777" w:rsidR="004D0E25" w:rsidRDefault="004D0E25" w:rsidP="00212D2C">
      <w:pPr>
        <w:jc w:val="left"/>
        <w:rPr>
          <w:sz w:val="16"/>
          <w:szCs w:val="16"/>
        </w:rPr>
      </w:pPr>
    </w:p>
    <w:tbl>
      <w:tblPr>
        <w:tblStyle w:val="TableGrid"/>
        <w:tblW w:w="0" w:type="auto"/>
        <w:tblLook w:val="04A0" w:firstRow="1" w:lastRow="0" w:firstColumn="1" w:lastColumn="0" w:noHBand="0" w:noVBand="1"/>
      </w:tblPr>
      <w:tblGrid>
        <w:gridCol w:w="9010"/>
      </w:tblGrid>
      <w:tr w:rsidR="004D0E25" w14:paraId="70C4435E" w14:textId="77777777" w:rsidTr="004D0E25">
        <w:tc>
          <w:tcPr>
            <w:tcW w:w="9010" w:type="dxa"/>
            <w:tcBorders>
              <w:top w:val="nil"/>
              <w:left w:val="nil"/>
              <w:bottom w:val="nil"/>
              <w:right w:val="nil"/>
            </w:tcBorders>
            <w:shd w:val="clear" w:color="auto" w:fill="0070C0"/>
          </w:tcPr>
          <w:p w14:paraId="7C234969" w14:textId="77777777" w:rsidR="004D0E25" w:rsidRPr="004D0E25" w:rsidRDefault="004D0E25" w:rsidP="00212D2C">
            <w:pPr>
              <w:jc w:val="left"/>
              <w:rPr>
                <w:b/>
                <w:sz w:val="16"/>
                <w:szCs w:val="16"/>
              </w:rPr>
            </w:pPr>
            <w:r>
              <w:rPr>
                <w:b/>
                <w:color w:val="FFFFFF" w:themeColor="background1"/>
                <w:sz w:val="16"/>
                <w:szCs w:val="16"/>
              </w:rPr>
              <w:t>Preparation</w:t>
            </w:r>
          </w:p>
        </w:tc>
      </w:tr>
      <w:tr w:rsidR="00212D2C" w14:paraId="15F05B4B" w14:textId="77777777" w:rsidTr="00212D2C">
        <w:tc>
          <w:tcPr>
            <w:tcW w:w="9010" w:type="dxa"/>
            <w:tcBorders>
              <w:top w:val="nil"/>
              <w:left w:val="nil"/>
              <w:bottom w:val="nil"/>
              <w:right w:val="nil"/>
            </w:tcBorders>
            <w:shd w:val="clear" w:color="auto" w:fill="FFFFFF" w:themeFill="background1"/>
          </w:tcPr>
          <w:p w14:paraId="345961AA" w14:textId="77777777" w:rsidR="00B563C1" w:rsidRDefault="00212D2C" w:rsidP="00063915">
            <w:pPr>
              <w:jc w:val="left"/>
              <w:rPr>
                <w:sz w:val="16"/>
                <w:szCs w:val="16"/>
              </w:rPr>
            </w:pPr>
            <w:r>
              <w:rPr>
                <w:sz w:val="16"/>
                <w:szCs w:val="16"/>
              </w:rPr>
              <w:t>The amount of preparatory work required on a Previously Coated Surface can vary considerably due to a variety of circumstances. This System is for Preparation up to and including partial failure/breakdown &lt; 50%.</w:t>
            </w:r>
            <w:r w:rsidR="00DA72DF">
              <w:rPr>
                <w:sz w:val="16"/>
                <w:szCs w:val="16"/>
              </w:rPr>
              <w:t xml:space="preserve"> </w:t>
            </w:r>
          </w:p>
          <w:p w14:paraId="64047B9D" w14:textId="77777777" w:rsidR="00B563C1" w:rsidRDefault="00B563C1" w:rsidP="00063915">
            <w:pPr>
              <w:jc w:val="left"/>
              <w:rPr>
                <w:sz w:val="16"/>
                <w:szCs w:val="16"/>
              </w:rPr>
            </w:pPr>
          </w:p>
          <w:p w14:paraId="1B073378" w14:textId="77777777" w:rsidR="00212D2C" w:rsidRPr="00212D2C" w:rsidRDefault="00212D2C" w:rsidP="00063915">
            <w:pPr>
              <w:jc w:val="left"/>
              <w:rPr>
                <w:sz w:val="16"/>
                <w:szCs w:val="16"/>
              </w:rPr>
            </w:pPr>
            <w:r>
              <w:rPr>
                <w:sz w:val="16"/>
                <w:szCs w:val="16"/>
              </w:rPr>
              <w:t>Thoroughly clean down the surfaces to remove all dirt grease and surface contaminants. Remove all blistered, poorly adhering or otherwise defective coatings. Powdery and friable surface coatings should be completely removed by scraping, brushing and washing. Allow the surface to fully dry before proceeding. Where appropriate, rub down sound areas to produce the necessary 'key' for good adhesion and 'feather' broken edges of existing coatings. *Dust off. Note *When rubbing down dry and/or dusting off wear a suitable face mask to avoid the inhalation of dust. </w:t>
            </w:r>
            <w:r w:rsidR="00DA72DF">
              <w:rPr>
                <w:sz w:val="16"/>
                <w:szCs w:val="16"/>
              </w:rPr>
              <w:t xml:space="preserve"> </w:t>
            </w:r>
          </w:p>
          <w:p w14:paraId="7E4E389D" w14:textId="77777777" w:rsidR="00B563C1" w:rsidRDefault="00B563C1" w:rsidP="00063915">
            <w:pPr>
              <w:jc w:val="left"/>
              <w:rPr>
                <w:sz w:val="16"/>
                <w:szCs w:val="16"/>
              </w:rPr>
            </w:pPr>
          </w:p>
          <w:p w14:paraId="19DEDDD1" w14:textId="77777777" w:rsidR="00212D2C" w:rsidRPr="00212D2C" w:rsidRDefault="00212D2C" w:rsidP="00063915">
            <w:pPr>
              <w:jc w:val="left"/>
              <w:rPr>
                <w:sz w:val="16"/>
                <w:szCs w:val="16"/>
              </w:rPr>
            </w:pPr>
          </w:p>
        </w:tc>
      </w:tr>
    </w:tbl>
    <w:p w14:paraId="40EB00D9" w14:textId="77777777" w:rsidR="004D0E25" w:rsidRDefault="004D0E25" w:rsidP="000A063E">
      <w:pPr>
        <w:widowControl w:val="0"/>
        <w:autoSpaceDE w:val="0"/>
        <w:autoSpaceDN w:val="0"/>
        <w:adjustRightInd w:val="0"/>
        <w:jc w:val="both"/>
        <w:rPr>
          <w:sz w:val="16"/>
          <w:szCs w:val="16"/>
        </w:rPr>
      </w:pPr>
    </w:p>
    <w:tbl>
      <w:tblPr>
        <w:tblStyle w:val="TableGrid"/>
        <w:tblW w:w="0" w:type="auto"/>
        <w:tblLook w:val="04A0" w:firstRow="1" w:lastRow="0" w:firstColumn="1" w:lastColumn="0" w:noHBand="0" w:noVBand="1"/>
      </w:tblPr>
      <w:tblGrid>
        <w:gridCol w:w="9010"/>
      </w:tblGrid>
      <w:tr w:rsidR="004D0E25" w14:paraId="2B4A1E7D" w14:textId="77777777" w:rsidTr="004D0E25">
        <w:tc>
          <w:tcPr>
            <w:tcW w:w="9010" w:type="dxa"/>
            <w:tcBorders>
              <w:top w:val="nil"/>
              <w:left w:val="nil"/>
              <w:bottom w:val="nil"/>
              <w:right w:val="nil"/>
            </w:tcBorders>
            <w:shd w:val="clear" w:color="auto" w:fill="0070C0"/>
          </w:tcPr>
          <w:p w14:paraId="128C4BF1" w14:textId="77777777" w:rsidR="004D0E25" w:rsidRPr="004D0E25" w:rsidRDefault="004D0E25" w:rsidP="00212D2C">
            <w:pPr>
              <w:jc w:val="left"/>
              <w:rPr>
                <w:b/>
                <w:sz w:val="16"/>
                <w:szCs w:val="16"/>
              </w:rPr>
            </w:pPr>
            <w:r>
              <w:rPr>
                <w:b/>
                <w:color w:val="FFFFFF" w:themeColor="background1"/>
                <w:sz w:val="16"/>
                <w:szCs w:val="16"/>
              </w:rPr>
              <w:t>Priming</w:t>
            </w:r>
          </w:p>
        </w:tc>
      </w:tr>
      <w:tr w:rsidR="00212D2C" w14:paraId="455C26D0" w14:textId="77777777" w:rsidTr="00212D2C">
        <w:tc>
          <w:tcPr>
            <w:tcW w:w="9010" w:type="dxa"/>
            <w:tcBorders>
              <w:top w:val="nil"/>
              <w:left w:val="nil"/>
              <w:bottom w:val="nil"/>
              <w:right w:val="nil"/>
            </w:tcBorders>
            <w:shd w:val="clear" w:color="auto" w:fill="FFFFFF" w:themeFill="background1"/>
          </w:tcPr>
          <w:p w14:paraId="55807541" w14:textId="77777777" w:rsidR="00B563C1" w:rsidRDefault="00212D2C" w:rsidP="00063915">
            <w:pPr>
              <w:jc w:val="left"/>
              <w:rPr>
                <w:sz w:val="16"/>
                <w:szCs w:val="16"/>
              </w:rPr>
            </w:pPr>
            <w:r>
              <w:rPr>
                <w:sz w:val="16"/>
                <w:szCs w:val="16"/>
              </w:rPr>
              <w:t xml:space="preserve">Any water stains or surfaces that remain powdery and friable after thorough preparation must be sealed </w:t>
            </w:r>
            <w:proofErr w:type="gramStart"/>
            <w:r>
              <w:rPr>
                <w:sz w:val="16"/>
                <w:szCs w:val="16"/>
              </w:rPr>
              <w:t>with:</w:t>
            </w:r>
            <w:proofErr w:type="gramEnd"/>
            <w:r>
              <w:rPr>
                <w:sz w:val="16"/>
                <w:szCs w:val="16"/>
              </w:rPr>
              <w:t xml:space="preserve"> </w:t>
            </w:r>
            <w:r>
              <w:rPr>
                <w:b/>
                <w:sz w:val="16"/>
                <w:szCs w:val="16"/>
              </w:rPr>
              <w:t>1</w:t>
            </w:r>
            <w:r>
              <w:rPr>
                <w:sz w:val="16"/>
                <w:szCs w:val="16"/>
              </w:rPr>
              <w:t xml:space="preserve"> coat of </w:t>
            </w:r>
            <w:r>
              <w:rPr>
                <w:b/>
                <w:sz w:val="16"/>
                <w:szCs w:val="16"/>
              </w:rPr>
              <w:t>Dulux Trade Stain Block Primer</w:t>
            </w:r>
            <w:r>
              <w:rPr>
                <w:sz w:val="16"/>
                <w:szCs w:val="16"/>
              </w:rPr>
              <w:t>.</w:t>
            </w:r>
            <w:r w:rsidR="00DA72DF">
              <w:rPr>
                <w:sz w:val="16"/>
                <w:szCs w:val="16"/>
              </w:rPr>
              <w:t xml:space="preserve"> </w:t>
            </w:r>
          </w:p>
          <w:p w14:paraId="3C1F2245" w14:textId="77777777" w:rsidR="00B563C1" w:rsidRDefault="00B563C1" w:rsidP="00063915">
            <w:pPr>
              <w:jc w:val="left"/>
              <w:rPr>
                <w:sz w:val="16"/>
                <w:szCs w:val="16"/>
              </w:rPr>
            </w:pPr>
          </w:p>
          <w:p w14:paraId="11727AE0" w14:textId="77777777" w:rsidR="00212D2C" w:rsidRPr="00212D2C" w:rsidRDefault="00212D2C" w:rsidP="00063915">
            <w:pPr>
              <w:jc w:val="left"/>
              <w:rPr>
                <w:sz w:val="16"/>
                <w:szCs w:val="16"/>
              </w:rPr>
            </w:pPr>
            <w:r>
              <w:rPr>
                <w:sz w:val="16"/>
                <w:szCs w:val="16"/>
              </w:rPr>
              <w:t xml:space="preserve">Prime all sound bare areas and areas exposed by the removal of coatings with: </w:t>
            </w:r>
            <w:r>
              <w:rPr>
                <w:b/>
                <w:sz w:val="16"/>
                <w:szCs w:val="16"/>
              </w:rPr>
              <w:t>1</w:t>
            </w:r>
            <w:r>
              <w:rPr>
                <w:sz w:val="16"/>
                <w:szCs w:val="16"/>
              </w:rPr>
              <w:t xml:space="preserve"> coat of </w:t>
            </w:r>
            <w:r>
              <w:rPr>
                <w:b/>
                <w:sz w:val="16"/>
                <w:szCs w:val="16"/>
              </w:rPr>
              <w:t>Dulux Trade Sterishield Diamond Eggshell</w:t>
            </w:r>
            <w:r>
              <w:rPr>
                <w:sz w:val="16"/>
                <w:szCs w:val="16"/>
              </w:rPr>
              <w:t xml:space="preserve"> of appropriate shade thinned up to 1 part </w:t>
            </w:r>
            <w:r>
              <w:rPr>
                <w:b/>
                <w:sz w:val="16"/>
                <w:szCs w:val="16"/>
              </w:rPr>
              <w:t>Water</w:t>
            </w:r>
            <w:r>
              <w:rPr>
                <w:sz w:val="16"/>
                <w:szCs w:val="16"/>
              </w:rPr>
              <w:t xml:space="preserve"> to </w:t>
            </w:r>
            <w:r>
              <w:rPr>
                <w:b/>
                <w:sz w:val="16"/>
                <w:szCs w:val="16"/>
              </w:rPr>
              <w:t>10</w:t>
            </w:r>
            <w:r>
              <w:rPr>
                <w:sz w:val="16"/>
                <w:szCs w:val="16"/>
              </w:rPr>
              <w:t xml:space="preserve"> parts of product as appropriate.</w:t>
            </w:r>
            <w:r w:rsidR="00DA72DF">
              <w:rPr>
                <w:sz w:val="16"/>
                <w:szCs w:val="16"/>
              </w:rPr>
              <w:t xml:space="preserve"> </w:t>
            </w:r>
          </w:p>
          <w:p w14:paraId="6FE093A0" w14:textId="77777777" w:rsidR="00B563C1" w:rsidRDefault="00B563C1" w:rsidP="00063915">
            <w:pPr>
              <w:jc w:val="left"/>
              <w:rPr>
                <w:sz w:val="16"/>
                <w:szCs w:val="16"/>
              </w:rPr>
            </w:pPr>
          </w:p>
          <w:p w14:paraId="158C606E" w14:textId="77777777" w:rsidR="00212D2C" w:rsidRPr="00212D2C" w:rsidRDefault="00212D2C" w:rsidP="00063915">
            <w:pPr>
              <w:jc w:val="left"/>
              <w:rPr>
                <w:sz w:val="16"/>
                <w:szCs w:val="16"/>
              </w:rPr>
            </w:pPr>
          </w:p>
        </w:tc>
      </w:tr>
    </w:tbl>
    <w:p w14:paraId="7B49E502" w14:textId="77777777" w:rsidR="004D0E25" w:rsidRDefault="004D0E25" w:rsidP="000A063E">
      <w:pPr>
        <w:widowControl w:val="0"/>
        <w:autoSpaceDE w:val="0"/>
        <w:autoSpaceDN w:val="0"/>
        <w:adjustRightInd w:val="0"/>
        <w:jc w:val="both"/>
        <w:rPr>
          <w:sz w:val="16"/>
          <w:szCs w:val="16"/>
        </w:rPr>
      </w:pPr>
    </w:p>
    <w:tbl>
      <w:tblPr>
        <w:tblStyle w:val="TableGrid"/>
        <w:tblW w:w="0" w:type="auto"/>
        <w:tblLook w:val="04A0" w:firstRow="1" w:lastRow="0" w:firstColumn="1" w:lastColumn="0" w:noHBand="0" w:noVBand="1"/>
      </w:tblPr>
      <w:tblGrid>
        <w:gridCol w:w="9010"/>
      </w:tblGrid>
      <w:tr w:rsidR="004D0E25" w14:paraId="1B5AC821" w14:textId="77777777" w:rsidTr="004D0E25">
        <w:tc>
          <w:tcPr>
            <w:tcW w:w="9010" w:type="dxa"/>
            <w:tcBorders>
              <w:top w:val="nil"/>
              <w:left w:val="nil"/>
              <w:bottom w:val="nil"/>
              <w:right w:val="nil"/>
            </w:tcBorders>
            <w:shd w:val="clear" w:color="auto" w:fill="0070C0"/>
          </w:tcPr>
          <w:p w14:paraId="5CE369B2" w14:textId="77777777" w:rsidR="004D0E25" w:rsidRPr="004D0E25" w:rsidRDefault="004D0E25" w:rsidP="00212D2C">
            <w:pPr>
              <w:jc w:val="left"/>
              <w:rPr>
                <w:b/>
                <w:sz w:val="16"/>
                <w:szCs w:val="16"/>
              </w:rPr>
            </w:pPr>
            <w:r>
              <w:rPr>
                <w:b/>
                <w:color w:val="FFFFFF" w:themeColor="background1"/>
                <w:sz w:val="16"/>
                <w:szCs w:val="16"/>
              </w:rPr>
              <w:t>Making Good</w:t>
            </w:r>
          </w:p>
        </w:tc>
      </w:tr>
      <w:tr w:rsidR="00212D2C" w14:paraId="1CFC98F9" w14:textId="77777777" w:rsidTr="00212D2C">
        <w:tc>
          <w:tcPr>
            <w:tcW w:w="9010" w:type="dxa"/>
            <w:tcBorders>
              <w:top w:val="nil"/>
              <w:left w:val="nil"/>
              <w:bottom w:val="nil"/>
              <w:right w:val="nil"/>
            </w:tcBorders>
            <w:shd w:val="clear" w:color="auto" w:fill="FFFFFF" w:themeFill="background1"/>
          </w:tcPr>
          <w:p w14:paraId="04BC5423" w14:textId="77777777" w:rsidR="00B563C1" w:rsidRDefault="00212D2C" w:rsidP="00063915">
            <w:pPr>
              <w:jc w:val="left"/>
              <w:rPr>
                <w:sz w:val="16"/>
                <w:szCs w:val="16"/>
              </w:rPr>
            </w:pPr>
            <w:r>
              <w:rPr>
                <w:sz w:val="16"/>
                <w:szCs w:val="16"/>
              </w:rPr>
              <w:t>Make good cracks, holes and other imperfections with Polycell Trade Easy Sand Interior Filler. Allow such making good to dry out thoroughly. Rub down smooth to match surrounding area and *dust off. Note *When rubbing down dry and/or dusting off wear a suitable face mask to avoid the inhalation of dust. (See AkzoNobel Decorative Paints UK Site Work Instructions v10 Clause SW4.20 for further information.)</w:t>
            </w:r>
            <w:r w:rsidR="00DA72DF">
              <w:rPr>
                <w:sz w:val="16"/>
                <w:szCs w:val="16"/>
              </w:rPr>
              <w:t xml:space="preserve"> </w:t>
            </w:r>
          </w:p>
          <w:p w14:paraId="47F47464" w14:textId="77777777" w:rsidR="00B563C1" w:rsidRDefault="00B563C1" w:rsidP="00063915">
            <w:pPr>
              <w:jc w:val="left"/>
              <w:rPr>
                <w:sz w:val="16"/>
                <w:szCs w:val="16"/>
              </w:rPr>
            </w:pPr>
          </w:p>
          <w:p w14:paraId="08220A95" w14:textId="77777777" w:rsidR="00212D2C" w:rsidRPr="00212D2C" w:rsidRDefault="00212D2C" w:rsidP="00063915">
            <w:pPr>
              <w:jc w:val="left"/>
              <w:rPr>
                <w:sz w:val="16"/>
                <w:szCs w:val="16"/>
              </w:rPr>
            </w:pPr>
          </w:p>
        </w:tc>
      </w:tr>
    </w:tbl>
    <w:p w14:paraId="21854DB1" w14:textId="77777777" w:rsidR="004D0E25" w:rsidRDefault="004D0E25" w:rsidP="000A063E">
      <w:pPr>
        <w:widowControl w:val="0"/>
        <w:autoSpaceDE w:val="0"/>
        <w:autoSpaceDN w:val="0"/>
        <w:adjustRightInd w:val="0"/>
        <w:jc w:val="both"/>
        <w:rPr>
          <w:sz w:val="16"/>
          <w:szCs w:val="16"/>
        </w:rPr>
      </w:pPr>
    </w:p>
    <w:tbl>
      <w:tblPr>
        <w:tblStyle w:val="TableGrid"/>
        <w:tblW w:w="0" w:type="auto"/>
        <w:tblLook w:val="04A0" w:firstRow="1" w:lastRow="0" w:firstColumn="1" w:lastColumn="0" w:noHBand="0" w:noVBand="1"/>
      </w:tblPr>
      <w:tblGrid>
        <w:gridCol w:w="9010"/>
      </w:tblGrid>
      <w:tr w:rsidR="004D0E25" w14:paraId="7E31169C" w14:textId="77777777" w:rsidTr="004D0E25">
        <w:tc>
          <w:tcPr>
            <w:tcW w:w="9010" w:type="dxa"/>
            <w:tcBorders>
              <w:top w:val="nil"/>
              <w:left w:val="nil"/>
              <w:bottom w:val="nil"/>
              <w:right w:val="nil"/>
            </w:tcBorders>
            <w:shd w:val="clear" w:color="auto" w:fill="0070C0"/>
          </w:tcPr>
          <w:p w14:paraId="120252D9" w14:textId="77777777" w:rsidR="004D0E25" w:rsidRPr="004D0E25" w:rsidRDefault="004D0E25" w:rsidP="00212D2C">
            <w:pPr>
              <w:jc w:val="left"/>
              <w:rPr>
                <w:b/>
                <w:sz w:val="16"/>
                <w:szCs w:val="16"/>
              </w:rPr>
            </w:pPr>
            <w:r>
              <w:rPr>
                <w:b/>
                <w:color w:val="FFFFFF" w:themeColor="background1"/>
                <w:sz w:val="16"/>
                <w:szCs w:val="16"/>
              </w:rPr>
              <w:t>Bring Forward</w:t>
            </w:r>
          </w:p>
        </w:tc>
      </w:tr>
      <w:tr w:rsidR="00212D2C" w14:paraId="2A2F6116" w14:textId="77777777" w:rsidTr="00212D2C">
        <w:tc>
          <w:tcPr>
            <w:tcW w:w="9010" w:type="dxa"/>
            <w:tcBorders>
              <w:top w:val="nil"/>
              <w:left w:val="nil"/>
              <w:bottom w:val="nil"/>
              <w:right w:val="nil"/>
            </w:tcBorders>
            <w:shd w:val="clear" w:color="auto" w:fill="FFFFFF" w:themeFill="background1"/>
          </w:tcPr>
          <w:p w14:paraId="3C3D5F53" w14:textId="77777777" w:rsidR="00B563C1" w:rsidRDefault="00212D2C" w:rsidP="00063915">
            <w:pPr>
              <w:jc w:val="left"/>
              <w:rPr>
                <w:sz w:val="16"/>
                <w:szCs w:val="16"/>
              </w:rPr>
            </w:pPr>
            <w:r>
              <w:rPr>
                <w:sz w:val="16"/>
                <w:szCs w:val="16"/>
              </w:rPr>
              <w:t xml:space="preserve">Bring forward all making good </w:t>
            </w:r>
            <w:proofErr w:type="gramStart"/>
            <w:r>
              <w:rPr>
                <w:sz w:val="16"/>
                <w:szCs w:val="16"/>
              </w:rPr>
              <w:t>with:</w:t>
            </w:r>
            <w:proofErr w:type="gramEnd"/>
            <w:r>
              <w:rPr>
                <w:sz w:val="16"/>
                <w:szCs w:val="16"/>
              </w:rPr>
              <w:t xml:space="preserve"> </w:t>
            </w:r>
            <w:r>
              <w:rPr>
                <w:b/>
                <w:sz w:val="16"/>
                <w:szCs w:val="16"/>
              </w:rPr>
              <w:t>1</w:t>
            </w:r>
            <w:r>
              <w:rPr>
                <w:sz w:val="16"/>
                <w:szCs w:val="16"/>
              </w:rPr>
              <w:t xml:space="preserve"> coat of </w:t>
            </w:r>
            <w:r>
              <w:rPr>
                <w:b/>
                <w:sz w:val="16"/>
                <w:szCs w:val="16"/>
              </w:rPr>
              <w:t>Dulux Trade Sterishield Diamond Eggshell</w:t>
            </w:r>
            <w:r>
              <w:rPr>
                <w:sz w:val="16"/>
                <w:szCs w:val="16"/>
              </w:rPr>
              <w:t xml:space="preserve"> of selected shade thinned up to 1 part </w:t>
            </w:r>
            <w:r>
              <w:rPr>
                <w:b/>
                <w:sz w:val="16"/>
                <w:szCs w:val="16"/>
              </w:rPr>
              <w:t>Water</w:t>
            </w:r>
            <w:r>
              <w:rPr>
                <w:sz w:val="16"/>
                <w:szCs w:val="16"/>
              </w:rPr>
              <w:t xml:space="preserve"> to </w:t>
            </w:r>
            <w:r>
              <w:rPr>
                <w:b/>
                <w:sz w:val="16"/>
                <w:szCs w:val="16"/>
              </w:rPr>
              <w:t>10</w:t>
            </w:r>
            <w:r>
              <w:rPr>
                <w:sz w:val="16"/>
                <w:szCs w:val="16"/>
              </w:rPr>
              <w:t xml:space="preserve"> parts of product as appropriate.</w:t>
            </w:r>
            <w:r w:rsidR="00DA72DF">
              <w:rPr>
                <w:sz w:val="16"/>
                <w:szCs w:val="16"/>
              </w:rPr>
              <w:t xml:space="preserve"> </w:t>
            </w:r>
          </w:p>
          <w:p w14:paraId="197EC859" w14:textId="77777777" w:rsidR="00B563C1" w:rsidRDefault="00B563C1" w:rsidP="00063915">
            <w:pPr>
              <w:jc w:val="left"/>
              <w:rPr>
                <w:sz w:val="16"/>
                <w:szCs w:val="16"/>
              </w:rPr>
            </w:pPr>
          </w:p>
          <w:p w14:paraId="2FD8C5F7" w14:textId="77777777" w:rsidR="00212D2C" w:rsidRPr="00212D2C" w:rsidRDefault="00212D2C" w:rsidP="00063915">
            <w:pPr>
              <w:jc w:val="left"/>
              <w:rPr>
                <w:sz w:val="16"/>
                <w:szCs w:val="16"/>
              </w:rPr>
            </w:pPr>
          </w:p>
        </w:tc>
      </w:tr>
    </w:tbl>
    <w:p w14:paraId="76AC3FFD" w14:textId="77777777" w:rsidR="004D0E25" w:rsidRDefault="004D0E25" w:rsidP="000A063E">
      <w:pPr>
        <w:widowControl w:val="0"/>
        <w:autoSpaceDE w:val="0"/>
        <w:autoSpaceDN w:val="0"/>
        <w:adjustRightInd w:val="0"/>
        <w:jc w:val="both"/>
        <w:rPr>
          <w:sz w:val="16"/>
          <w:szCs w:val="16"/>
        </w:rPr>
      </w:pPr>
    </w:p>
    <w:tbl>
      <w:tblPr>
        <w:tblStyle w:val="TableGrid"/>
        <w:tblW w:w="0" w:type="auto"/>
        <w:tblLook w:val="04A0" w:firstRow="1" w:lastRow="0" w:firstColumn="1" w:lastColumn="0" w:noHBand="0" w:noVBand="1"/>
      </w:tblPr>
      <w:tblGrid>
        <w:gridCol w:w="9010"/>
      </w:tblGrid>
      <w:tr w:rsidR="004D0E25" w14:paraId="602A1007" w14:textId="77777777" w:rsidTr="004D0E25">
        <w:tc>
          <w:tcPr>
            <w:tcW w:w="9010" w:type="dxa"/>
            <w:tcBorders>
              <w:top w:val="nil"/>
              <w:left w:val="nil"/>
              <w:bottom w:val="nil"/>
              <w:right w:val="nil"/>
            </w:tcBorders>
            <w:shd w:val="clear" w:color="auto" w:fill="0070C0"/>
          </w:tcPr>
          <w:p w14:paraId="491FB330" w14:textId="77777777" w:rsidR="004D0E25" w:rsidRPr="004D0E25" w:rsidRDefault="004D0E25" w:rsidP="00212D2C">
            <w:pPr>
              <w:jc w:val="left"/>
              <w:rPr>
                <w:b/>
                <w:sz w:val="16"/>
                <w:szCs w:val="16"/>
              </w:rPr>
            </w:pPr>
            <w:r>
              <w:rPr>
                <w:b/>
                <w:color w:val="FFFFFF" w:themeColor="background1"/>
                <w:sz w:val="16"/>
                <w:szCs w:val="16"/>
              </w:rPr>
              <w:t>Finishing System</w:t>
            </w:r>
          </w:p>
        </w:tc>
      </w:tr>
      <w:tr w:rsidR="00212D2C" w14:paraId="6748DCF4" w14:textId="77777777" w:rsidTr="00212D2C">
        <w:tc>
          <w:tcPr>
            <w:tcW w:w="9010" w:type="dxa"/>
            <w:tcBorders>
              <w:top w:val="nil"/>
              <w:left w:val="nil"/>
              <w:bottom w:val="nil"/>
              <w:right w:val="nil"/>
            </w:tcBorders>
            <w:shd w:val="clear" w:color="auto" w:fill="FFFFFF" w:themeFill="background1"/>
          </w:tcPr>
          <w:p w14:paraId="48B5C358" w14:textId="2765A71A" w:rsidR="00B563C1" w:rsidRDefault="00212D2C" w:rsidP="00063915">
            <w:pPr>
              <w:jc w:val="left"/>
              <w:rPr>
                <w:sz w:val="16"/>
                <w:szCs w:val="16"/>
              </w:rPr>
            </w:pPr>
            <w:r>
              <w:rPr>
                <w:b/>
                <w:sz w:val="16"/>
                <w:szCs w:val="16"/>
              </w:rPr>
              <w:t>2</w:t>
            </w:r>
            <w:r>
              <w:rPr>
                <w:sz w:val="16"/>
                <w:szCs w:val="16"/>
              </w:rPr>
              <w:t xml:space="preserve"> coats of </w:t>
            </w:r>
            <w:r>
              <w:rPr>
                <w:b/>
                <w:sz w:val="16"/>
                <w:szCs w:val="16"/>
              </w:rPr>
              <w:t>Dulux Trade Sterishield Diamond Eggshell</w:t>
            </w:r>
            <w:r>
              <w:rPr>
                <w:sz w:val="16"/>
                <w:szCs w:val="16"/>
              </w:rPr>
              <w:t xml:space="preserve"> of selected shade. </w:t>
            </w:r>
            <w:r w:rsidR="00CA2560">
              <w:rPr>
                <w:sz w:val="16"/>
                <w:szCs w:val="16"/>
              </w:rPr>
              <w:t>or equivalent to be approved by Connolly Hospital Estates Dept</w:t>
            </w:r>
            <w:r>
              <w:rPr>
                <w:sz w:val="16"/>
                <w:szCs w:val="16"/>
              </w:rPr>
              <w:t> </w:t>
            </w:r>
            <w:r w:rsidR="00DA72DF">
              <w:rPr>
                <w:sz w:val="16"/>
                <w:szCs w:val="16"/>
              </w:rPr>
              <w:t xml:space="preserve"> </w:t>
            </w:r>
          </w:p>
          <w:p w14:paraId="0013E8E7" w14:textId="77777777" w:rsidR="00B563C1" w:rsidRDefault="00B563C1" w:rsidP="00063915">
            <w:pPr>
              <w:jc w:val="left"/>
              <w:rPr>
                <w:sz w:val="16"/>
                <w:szCs w:val="16"/>
              </w:rPr>
            </w:pPr>
          </w:p>
          <w:p w14:paraId="16DAA8E8" w14:textId="77777777" w:rsidR="00212D2C" w:rsidRPr="00212D2C" w:rsidRDefault="00212D2C" w:rsidP="00063915">
            <w:pPr>
              <w:jc w:val="left"/>
              <w:rPr>
                <w:sz w:val="16"/>
                <w:szCs w:val="16"/>
              </w:rPr>
            </w:pPr>
            <w:r>
              <w:rPr>
                <w:sz w:val="16"/>
                <w:szCs w:val="16"/>
              </w:rPr>
              <w:t xml:space="preserve">Where a change of colour is required, additional finishing coats may be necessary, refer to site work instructions v12 section 6.01. </w:t>
            </w:r>
            <w:r w:rsidR="00DA72DF">
              <w:rPr>
                <w:sz w:val="16"/>
                <w:szCs w:val="16"/>
              </w:rPr>
              <w:t xml:space="preserve"> </w:t>
            </w:r>
          </w:p>
          <w:p w14:paraId="5D8E8E98" w14:textId="77777777" w:rsidR="00B563C1" w:rsidRDefault="00B563C1" w:rsidP="00063915">
            <w:pPr>
              <w:jc w:val="left"/>
              <w:rPr>
                <w:sz w:val="16"/>
                <w:szCs w:val="16"/>
              </w:rPr>
            </w:pPr>
          </w:p>
          <w:p w14:paraId="41013B33" w14:textId="77777777" w:rsidR="00212D2C" w:rsidRPr="00212D2C" w:rsidRDefault="00212D2C" w:rsidP="00063915">
            <w:pPr>
              <w:jc w:val="left"/>
              <w:rPr>
                <w:sz w:val="16"/>
                <w:szCs w:val="16"/>
              </w:rPr>
            </w:pPr>
          </w:p>
        </w:tc>
      </w:tr>
    </w:tbl>
    <w:p w14:paraId="71517D24" w14:textId="77777777" w:rsidR="004D0E25" w:rsidRDefault="00FA3660" w:rsidP="000A063E">
      <w:pPr>
        <w:widowControl w:val="0"/>
        <w:autoSpaceDE w:val="0"/>
        <w:autoSpaceDN w:val="0"/>
        <w:adjustRightInd w:val="0"/>
        <w:jc w:val="both"/>
        <w:rPr>
          <w:sz w:val="16"/>
          <w:szCs w:val="16"/>
        </w:rPr>
      </w:pPr>
      <w:r>
        <w:rPr>
          <w:sz w:val="16"/>
          <w:szCs w:val="16"/>
        </w:rPr>
        <w:t xml:space="preserve"> </w:t>
      </w:r>
    </w:p>
    <w:p w14:paraId="5E3ABB9F" w14:textId="77777777" w:rsidR="000A063E" w:rsidRDefault="000A063E" w:rsidP="00212D2C">
      <w:pPr>
        <w:jc w:val="left"/>
        <w:rPr>
          <w:sz w:val="16"/>
          <w:szCs w:val="16"/>
        </w:rPr>
      </w:pPr>
    </w:p>
    <w:p w14:paraId="498C6C5F" w14:textId="77777777" w:rsidR="000A063E" w:rsidRDefault="000A063E" w:rsidP="00212D2C">
      <w:pPr>
        <w:jc w:val="left"/>
        <w:rPr>
          <w:sz w:val="16"/>
          <w:szCs w:val="16"/>
        </w:rPr>
      </w:pPr>
    </w:p>
    <w:p w14:paraId="2B26544D" w14:textId="77777777" w:rsidR="00C8150C" w:rsidRDefault="00C8150C" w:rsidP="00212D2C">
      <w:pPr>
        <w:jc w:val="left"/>
        <w:rPr>
          <w:sz w:val="16"/>
          <w:szCs w:val="16"/>
        </w:rPr>
      </w:pPr>
      <w:r w:rsidRPr="00954EF2">
        <w:rPr>
          <w:rFonts w:eastAsia="Arial Unicode MS"/>
          <w:i/>
          <w:iCs/>
          <w:sz w:val="18"/>
          <w:szCs w:val="18"/>
        </w:rPr>
        <w:br w:type="page"/>
      </w:r>
    </w:p>
    <w:tbl>
      <w:tblPr>
        <w:tblStyle w:val="ListTable5Dark-Accent51"/>
        <w:tblW w:w="9335" w:type="dxa"/>
        <w:tblBorders>
          <w:top w:val="none" w:sz="0" w:space="0" w:color="auto"/>
          <w:left w:val="none" w:sz="0" w:space="0" w:color="auto"/>
          <w:bottom w:val="none" w:sz="0" w:space="0" w:color="auto"/>
          <w:right w:val="none" w:sz="0" w:space="0" w:color="auto"/>
        </w:tblBorders>
        <w:tblLook w:val="0000" w:firstRow="0" w:lastRow="0" w:firstColumn="0" w:lastColumn="0" w:noHBand="0" w:noVBand="0"/>
      </w:tblPr>
      <w:tblGrid>
        <w:gridCol w:w="1946"/>
        <w:gridCol w:w="7389"/>
      </w:tblGrid>
      <w:tr w:rsidR="00C8150C" w14:paraId="0C314CB5" w14:textId="77777777" w:rsidTr="003B1837">
        <w:trPr>
          <w:cnfStyle w:val="000000100000" w:firstRow="0" w:lastRow="0" w:firstColumn="0" w:lastColumn="0" w:oddVBand="0" w:evenVBand="0" w:oddHBand="1" w:evenHBand="0" w:firstRowFirstColumn="0" w:firstRowLastColumn="0" w:lastRowFirstColumn="0" w:lastRowLastColumn="0"/>
          <w:trHeight w:val="417"/>
        </w:trPr>
        <w:tc>
          <w:tcPr>
            <w:cnfStyle w:val="000010000000" w:firstRow="0" w:lastRow="0" w:firstColumn="0" w:lastColumn="0" w:oddVBand="1" w:evenVBand="0" w:oddHBand="0" w:evenHBand="0" w:firstRowFirstColumn="0" w:firstRowLastColumn="0" w:lastRowFirstColumn="0" w:lastRowLastColumn="0"/>
            <w:tcW w:w="1946" w:type="dxa"/>
            <w:tcBorders>
              <w:top w:val="none" w:sz="0" w:space="0" w:color="auto"/>
              <w:left w:val="none" w:sz="0" w:space="0" w:color="auto"/>
              <w:bottom w:val="single" w:sz="2" w:space="0" w:color="FFFFFF" w:themeColor="background1"/>
              <w:right w:val="single" w:sz="2" w:space="0" w:color="FFFFFF" w:themeColor="background1"/>
            </w:tcBorders>
            <w:shd w:val="clear" w:color="auto" w:fill="0070C0"/>
          </w:tcPr>
          <w:p w14:paraId="787CD500" w14:textId="77777777" w:rsidR="00C8150C" w:rsidRPr="00C8150C" w:rsidRDefault="00C8150C" w:rsidP="00212D2C">
            <w:pPr>
              <w:jc w:val="left"/>
              <w:rPr>
                <w:sz w:val="24"/>
                <w:szCs w:val="24"/>
              </w:rPr>
            </w:pPr>
            <w:r w:rsidRPr="00C8150C">
              <w:rPr>
                <w:sz w:val="24"/>
                <w:szCs w:val="24"/>
              </w:rPr>
              <w:lastRenderedPageBreak/>
              <w:t>System Code</w:t>
            </w:r>
          </w:p>
        </w:tc>
        <w:tc>
          <w:tcPr>
            <w:cnfStyle w:val="000001000000" w:firstRow="0" w:lastRow="0" w:firstColumn="0" w:lastColumn="0" w:oddVBand="0" w:evenVBand="1" w:oddHBand="0" w:evenHBand="0" w:firstRowFirstColumn="0" w:firstRowLastColumn="0" w:lastRowFirstColumn="0" w:lastRowLastColumn="0"/>
            <w:tcW w:w="7389" w:type="dxa"/>
            <w:tcBorders>
              <w:top w:val="none" w:sz="0" w:space="0" w:color="auto"/>
              <w:left w:val="single" w:sz="2" w:space="0" w:color="FFFFFF" w:themeColor="background1"/>
              <w:bottom w:val="single" w:sz="2" w:space="0" w:color="FFFFFF" w:themeColor="background1"/>
              <w:right w:val="none" w:sz="0" w:space="0" w:color="auto"/>
            </w:tcBorders>
            <w:shd w:val="clear" w:color="auto" w:fill="0070C0"/>
          </w:tcPr>
          <w:p w14:paraId="680468B1" w14:textId="77777777" w:rsidR="00C8150C" w:rsidRPr="00C8150C" w:rsidRDefault="00132079" w:rsidP="00212D2C">
            <w:pPr>
              <w:jc w:val="left"/>
              <w:rPr>
                <w:sz w:val="24"/>
                <w:szCs w:val="24"/>
              </w:rPr>
            </w:pPr>
            <w:r w:rsidRPr="00BA08C7">
              <w:rPr>
                <w:i/>
                <w:sz w:val="24"/>
                <w:szCs w:val="24"/>
              </w:rPr>
              <w:t>D1288S</w:t>
            </w:r>
            <w:r>
              <w:rPr>
                <w:i/>
                <w:sz w:val="24"/>
                <w:szCs w:val="24"/>
              </w:rPr>
              <w:t xml:space="preserve"> </w:t>
            </w:r>
            <w:r w:rsidR="00C8150C" w:rsidRPr="0089181B">
              <w:rPr>
                <w:i/>
                <w:sz w:val="24"/>
                <w:szCs w:val="24"/>
              </w:rPr>
              <w:t>Dulux Trade Quick Dry Gloss</w:t>
            </w:r>
          </w:p>
        </w:tc>
      </w:tr>
      <w:tr w:rsidR="00C8150C" w14:paraId="09A40742" w14:textId="77777777" w:rsidTr="003B1837">
        <w:trPr>
          <w:trHeight w:val="417"/>
        </w:trPr>
        <w:tc>
          <w:tcPr>
            <w:cnfStyle w:val="000010000000" w:firstRow="0" w:lastRow="0" w:firstColumn="0" w:lastColumn="0" w:oddVBand="1" w:evenVBand="0" w:oddHBand="0" w:evenHBand="0" w:firstRowFirstColumn="0" w:firstRowLastColumn="0" w:lastRowFirstColumn="0" w:lastRowLastColumn="0"/>
            <w:tcW w:w="1946" w:type="dxa"/>
            <w:tcBorders>
              <w:top w:val="single" w:sz="2" w:space="0" w:color="FFFFFF" w:themeColor="background1"/>
              <w:left w:val="none" w:sz="0" w:space="0" w:color="auto"/>
              <w:right w:val="single" w:sz="2" w:space="0" w:color="FFFFFF" w:themeColor="background1"/>
            </w:tcBorders>
            <w:shd w:val="clear" w:color="auto" w:fill="0070C0"/>
          </w:tcPr>
          <w:p w14:paraId="5A587FA3" w14:textId="77777777" w:rsidR="00C8150C" w:rsidRPr="00C8150C" w:rsidRDefault="00C8150C" w:rsidP="00212D2C">
            <w:pPr>
              <w:jc w:val="left"/>
              <w:rPr>
                <w:sz w:val="24"/>
                <w:szCs w:val="24"/>
              </w:rPr>
            </w:pPr>
            <w:r w:rsidRPr="00C8150C">
              <w:rPr>
                <w:sz w:val="24"/>
                <w:szCs w:val="24"/>
              </w:rPr>
              <w:t>Building Part</w:t>
            </w:r>
          </w:p>
        </w:tc>
        <w:tc>
          <w:tcPr>
            <w:cnfStyle w:val="000001000000" w:firstRow="0" w:lastRow="0" w:firstColumn="0" w:lastColumn="0" w:oddVBand="0" w:evenVBand="1" w:oddHBand="0" w:evenHBand="0" w:firstRowFirstColumn="0" w:firstRowLastColumn="0" w:lastRowFirstColumn="0" w:lastRowLastColumn="0"/>
            <w:tcW w:w="7389" w:type="dxa"/>
            <w:tcBorders>
              <w:top w:val="single" w:sz="2" w:space="0" w:color="FFFFFF" w:themeColor="background1"/>
              <w:left w:val="single" w:sz="2" w:space="0" w:color="FFFFFF" w:themeColor="background1"/>
              <w:right w:val="none" w:sz="0" w:space="0" w:color="auto"/>
            </w:tcBorders>
            <w:shd w:val="clear" w:color="auto" w:fill="0070C0"/>
          </w:tcPr>
          <w:p w14:paraId="10257FC9" w14:textId="77777777" w:rsidR="00C8150C" w:rsidRPr="00C8150C" w:rsidRDefault="00C8150C" w:rsidP="00212D2C">
            <w:pPr>
              <w:jc w:val="left"/>
              <w:rPr>
                <w:sz w:val="24"/>
                <w:szCs w:val="24"/>
              </w:rPr>
            </w:pPr>
            <w:r w:rsidRPr="00BA08C7">
              <w:rPr>
                <w:i/>
                <w:sz w:val="24"/>
                <w:szCs w:val="24"/>
              </w:rPr>
              <w:t>Woodwork</w:t>
            </w:r>
          </w:p>
        </w:tc>
      </w:tr>
    </w:tbl>
    <w:p w14:paraId="74B71C28" w14:textId="77777777" w:rsidR="00F22B12" w:rsidRDefault="00F22B12" w:rsidP="00212D2C">
      <w:pPr>
        <w:jc w:val="left"/>
        <w:rPr>
          <w:sz w:val="16"/>
          <w:szCs w:val="16"/>
        </w:rPr>
      </w:pPr>
    </w:p>
    <w:tbl>
      <w:tblPr>
        <w:tblStyle w:val="ListTable5Dark-Accent11"/>
        <w:tblpPr w:leftFromText="180" w:rightFromText="180" w:vertAnchor="text" w:tblpX="11" w:tblpY="41"/>
        <w:tblW w:w="4815" w:type="dxa"/>
        <w:tblLook w:val="0000" w:firstRow="0" w:lastRow="0" w:firstColumn="0" w:lastColumn="0" w:noHBand="0" w:noVBand="0"/>
      </w:tblPr>
      <w:tblGrid>
        <w:gridCol w:w="1838"/>
        <w:gridCol w:w="2977"/>
      </w:tblGrid>
      <w:tr w:rsidR="00AF6034" w14:paraId="7142F692" w14:textId="77777777" w:rsidTr="00261B66">
        <w:trPr>
          <w:cnfStyle w:val="000000100000" w:firstRow="0" w:lastRow="0" w:firstColumn="0" w:lastColumn="0" w:oddVBand="0" w:evenVBand="0" w:oddHBand="1" w:evenHBand="0" w:firstRowFirstColumn="0" w:firstRowLastColumn="0" w:lastRowFirstColumn="0" w:lastRowLastColumn="0"/>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2FC018AD"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Surface Substrate</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777F7F48" w14:textId="77777777" w:rsidR="00AF6034" w:rsidRDefault="001133EB" w:rsidP="00212D2C">
            <w:pPr>
              <w:jc w:val="left"/>
              <w:rPr>
                <w:sz w:val="16"/>
                <w:szCs w:val="16"/>
              </w:rPr>
            </w:pPr>
            <w:r w:rsidRPr="002558F9">
              <w:rPr>
                <w:sz w:val="16"/>
                <w:szCs w:val="16"/>
              </w:rPr>
              <w:t>Wood - Internal Non Resinous Softwood / Hardwood</w:t>
            </w:r>
          </w:p>
        </w:tc>
      </w:tr>
      <w:tr w:rsidR="00AF6034" w14:paraId="3AF9FAFD" w14:textId="77777777" w:rsidTr="00261B66">
        <w:trPr>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30FA4456"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Previous Coating</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0C1C767B" w14:textId="77777777" w:rsidR="00AF6034" w:rsidRDefault="001133EB" w:rsidP="00212D2C">
            <w:pPr>
              <w:jc w:val="left"/>
              <w:rPr>
                <w:sz w:val="16"/>
                <w:szCs w:val="16"/>
              </w:rPr>
            </w:pPr>
            <w:r w:rsidRPr="002558F9">
              <w:rPr>
                <w:sz w:val="16"/>
                <w:szCs w:val="16"/>
              </w:rPr>
              <w:t>Paint (Solvent Based)</w:t>
            </w:r>
          </w:p>
        </w:tc>
      </w:tr>
      <w:tr w:rsidR="00AF6034" w14:paraId="7768A668" w14:textId="77777777" w:rsidTr="00261B66">
        <w:trPr>
          <w:cnfStyle w:val="000000100000" w:firstRow="0" w:lastRow="0" w:firstColumn="0" w:lastColumn="0" w:oddVBand="0" w:evenVBand="0" w:oddHBand="1" w:evenHBand="0" w:firstRowFirstColumn="0" w:firstRowLastColumn="0" w:lastRowFirstColumn="0" w:lastRowLastColumn="0"/>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231E9F7E"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Surface Condition</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68D9679B" w14:textId="77777777" w:rsidR="00AF6034" w:rsidRDefault="001133EB" w:rsidP="00212D2C">
            <w:pPr>
              <w:jc w:val="left"/>
              <w:rPr>
                <w:sz w:val="16"/>
                <w:szCs w:val="16"/>
              </w:rPr>
            </w:pPr>
            <w:r w:rsidRPr="002558F9">
              <w:rPr>
                <w:sz w:val="16"/>
                <w:szCs w:val="16"/>
              </w:rPr>
              <w:t>Defective - partial failure / breakdown (&lt; 50%)</w:t>
            </w:r>
          </w:p>
        </w:tc>
      </w:tr>
      <w:tr w:rsidR="00AF6034" w14:paraId="23195156" w14:textId="77777777" w:rsidTr="00261B66">
        <w:trPr>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04C4E2B7"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Durability Performance</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103A2E92" w14:textId="77777777" w:rsidR="00AF6034" w:rsidRDefault="001133EB" w:rsidP="00212D2C">
            <w:pPr>
              <w:jc w:val="left"/>
              <w:rPr>
                <w:sz w:val="16"/>
                <w:szCs w:val="16"/>
              </w:rPr>
            </w:pPr>
            <w:r w:rsidRPr="002558F9">
              <w:rPr>
                <w:sz w:val="16"/>
                <w:szCs w:val="16"/>
              </w:rPr>
              <w:t>Normal</w:t>
            </w:r>
          </w:p>
        </w:tc>
      </w:tr>
      <w:tr w:rsidR="00AF6034" w14:paraId="0ECF52A2" w14:textId="77777777" w:rsidTr="00261B66">
        <w:trPr>
          <w:cnfStyle w:val="000000100000" w:firstRow="0" w:lastRow="0" w:firstColumn="0" w:lastColumn="0" w:oddVBand="0" w:evenVBand="0" w:oddHBand="1" w:evenHBand="0" w:firstRowFirstColumn="0" w:firstRowLastColumn="0" w:lastRowFirstColumn="0" w:lastRowLastColumn="0"/>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1D520FDC"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Finish Type</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70372690" w14:textId="77777777" w:rsidR="00AF6034" w:rsidRDefault="001133EB" w:rsidP="00212D2C">
            <w:pPr>
              <w:jc w:val="left"/>
              <w:rPr>
                <w:sz w:val="16"/>
                <w:szCs w:val="16"/>
              </w:rPr>
            </w:pPr>
            <w:r w:rsidRPr="002558F9">
              <w:rPr>
                <w:sz w:val="16"/>
                <w:szCs w:val="16"/>
              </w:rPr>
              <w:t>Water Based</w:t>
            </w:r>
          </w:p>
        </w:tc>
      </w:tr>
      <w:tr w:rsidR="00AF6034" w14:paraId="3B114715" w14:textId="77777777" w:rsidTr="00261B66">
        <w:trPr>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42A1CF1E"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Sheen</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54938990" w14:textId="77777777" w:rsidR="00AF6034" w:rsidRDefault="001133EB" w:rsidP="00212D2C">
            <w:pPr>
              <w:jc w:val="left"/>
              <w:rPr>
                <w:sz w:val="16"/>
                <w:szCs w:val="16"/>
              </w:rPr>
            </w:pPr>
            <w:r w:rsidRPr="002558F9">
              <w:rPr>
                <w:sz w:val="16"/>
                <w:szCs w:val="16"/>
              </w:rPr>
              <w:t>High (Gloss)</w:t>
            </w:r>
          </w:p>
        </w:tc>
      </w:tr>
      <w:tr w:rsidR="00AF6034" w14:paraId="57EA094C" w14:textId="77777777" w:rsidTr="00261B66">
        <w:trPr>
          <w:cnfStyle w:val="000000100000" w:firstRow="0" w:lastRow="0" w:firstColumn="0" w:lastColumn="0" w:oddVBand="0" w:evenVBand="0" w:oddHBand="1" w:evenHBand="0" w:firstRowFirstColumn="0" w:firstRowLastColumn="0" w:lastRowFirstColumn="0" w:lastRowLastColumn="0"/>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20E0CE71"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Brand</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6B5C8869" w14:textId="77777777" w:rsidR="00AF6034" w:rsidRDefault="001133EB" w:rsidP="00212D2C">
            <w:pPr>
              <w:jc w:val="left"/>
              <w:rPr>
                <w:sz w:val="16"/>
                <w:szCs w:val="16"/>
              </w:rPr>
            </w:pPr>
            <w:r w:rsidRPr="002558F9">
              <w:rPr>
                <w:sz w:val="16"/>
                <w:szCs w:val="16"/>
              </w:rPr>
              <w:t>Dulux</w:t>
            </w:r>
          </w:p>
        </w:tc>
      </w:tr>
    </w:tbl>
    <w:tbl>
      <w:tblPr>
        <w:tblpPr w:leftFromText="180" w:rightFromText="180"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2200"/>
      </w:tblGrid>
      <w:tr w:rsidR="00AF6034" w:rsidRPr="00132079" w14:paraId="517033EC" w14:textId="77777777" w:rsidTr="00B563C1">
        <w:trPr>
          <w:trHeight w:val="308"/>
        </w:trPr>
        <w:tc>
          <w:tcPr>
            <w:tcW w:w="1701" w:type="dxa"/>
            <w:shd w:val="clear" w:color="auto" w:fill="0070C0"/>
          </w:tcPr>
          <w:p w14:paraId="48738AD7" w14:textId="77777777" w:rsidR="00AF6034" w:rsidRPr="00261B66" w:rsidRDefault="00AF6034" w:rsidP="00212D2C">
            <w:pPr>
              <w:jc w:val="left"/>
              <w:rPr>
                <w:b/>
                <w:color w:val="FFFFFF" w:themeColor="background1"/>
                <w:sz w:val="16"/>
                <w:szCs w:val="16"/>
              </w:rPr>
            </w:pPr>
            <w:r w:rsidRPr="00261B66">
              <w:rPr>
                <w:b/>
                <w:color w:val="FFFFFF" w:themeColor="background1"/>
                <w:sz w:val="16"/>
                <w:szCs w:val="16"/>
              </w:rPr>
              <w:t>Required Finish Coat</w:t>
            </w:r>
          </w:p>
        </w:tc>
        <w:tc>
          <w:tcPr>
            <w:tcW w:w="2200" w:type="dxa"/>
          </w:tcPr>
          <w:p w14:paraId="13A238F8" w14:textId="0E6862B2" w:rsidR="00AF6034" w:rsidRDefault="00132079" w:rsidP="00212D2C">
            <w:pPr>
              <w:jc w:val="left"/>
              <w:rPr>
                <w:sz w:val="16"/>
                <w:szCs w:val="16"/>
              </w:rPr>
            </w:pPr>
            <w:r w:rsidRPr="00132079">
              <w:rPr>
                <w:sz w:val="16"/>
                <w:szCs w:val="16"/>
              </w:rPr>
              <w:t>Dulux Trade Quick Dry Gloss</w:t>
            </w:r>
            <w:r w:rsidR="00CA2560">
              <w:rPr>
                <w:sz w:val="16"/>
                <w:szCs w:val="16"/>
              </w:rPr>
              <w:t xml:space="preserve"> or equivalent to be approved by Connolly Hospital Estates Dept</w:t>
            </w:r>
          </w:p>
        </w:tc>
      </w:tr>
      <w:tr w:rsidR="007403A1" w14:paraId="4DFF72FE" w14:textId="77777777" w:rsidTr="00B563C1">
        <w:trPr>
          <w:trHeight w:val="308"/>
        </w:trPr>
        <w:tc>
          <w:tcPr>
            <w:tcW w:w="1701" w:type="dxa"/>
            <w:shd w:val="clear" w:color="auto" w:fill="0070C0"/>
          </w:tcPr>
          <w:p w14:paraId="5884B68E" w14:textId="77777777" w:rsidR="007403A1" w:rsidRPr="00261B66" w:rsidRDefault="007403A1" w:rsidP="00212D2C">
            <w:pPr>
              <w:jc w:val="left"/>
              <w:rPr>
                <w:b/>
                <w:color w:val="FFFFFF" w:themeColor="background1"/>
                <w:sz w:val="16"/>
                <w:szCs w:val="16"/>
              </w:rPr>
            </w:pPr>
            <w:r w:rsidRPr="00261B66">
              <w:rPr>
                <w:b/>
                <w:color w:val="FFFFFF" w:themeColor="background1"/>
                <w:sz w:val="16"/>
                <w:szCs w:val="16"/>
              </w:rPr>
              <w:t>Data Sheet Number</w:t>
            </w:r>
          </w:p>
        </w:tc>
        <w:tc>
          <w:tcPr>
            <w:tcW w:w="2200" w:type="dxa"/>
          </w:tcPr>
          <w:p w14:paraId="765C4CE9" w14:textId="77777777" w:rsidR="007403A1" w:rsidRDefault="00B563C1" w:rsidP="00212D2C">
            <w:pPr>
              <w:jc w:val="left"/>
              <w:rPr>
                <w:sz w:val="16"/>
                <w:szCs w:val="16"/>
              </w:rPr>
            </w:pPr>
            <w:r>
              <w:rPr>
                <w:sz w:val="16"/>
                <w:szCs w:val="16"/>
              </w:rPr>
              <w:t>550</w:t>
            </w:r>
          </w:p>
        </w:tc>
      </w:tr>
    </w:tbl>
    <w:p w14:paraId="5BEB46EC" w14:textId="77777777" w:rsidR="00AF6034" w:rsidRDefault="00AF6034" w:rsidP="00212D2C">
      <w:pPr>
        <w:jc w:val="left"/>
        <w:rPr>
          <w:sz w:val="16"/>
          <w:szCs w:val="16"/>
        </w:rPr>
      </w:pPr>
    </w:p>
    <w:p w14:paraId="6C0CC4F7" w14:textId="77777777" w:rsidR="00AF6034" w:rsidRDefault="00AF6034" w:rsidP="00212D2C">
      <w:pPr>
        <w:jc w:val="left"/>
        <w:rPr>
          <w:sz w:val="16"/>
          <w:szCs w:val="16"/>
        </w:rPr>
      </w:pPr>
    </w:p>
    <w:p w14:paraId="40ED33E3" w14:textId="77777777" w:rsidR="00AF6034" w:rsidRDefault="00AF6034" w:rsidP="00212D2C">
      <w:pPr>
        <w:jc w:val="left"/>
        <w:rPr>
          <w:sz w:val="16"/>
          <w:szCs w:val="16"/>
        </w:rPr>
      </w:pPr>
    </w:p>
    <w:p w14:paraId="66EC648D" w14:textId="77777777" w:rsidR="00AF6034" w:rsidRDefault="00AF6034" w:rsidP="00212D2C">
      <w:pPr>
        <w:jc w:val="left"/>
        <w:rPr>
          <w:sz w:val="16"/>
          <w:szCs w:val="16"/>
        </w:rPr>
      </w:pPr>
    </w:p>
    <w:p w14:paraId="15DA744E" w14:textId="77777777" w:rsidR="00F22B12" w:rsidRPr="00F22B12" w:rsidRDefault="00F22B12" w:rsidP="00212D2C">
      <w:pPr>
        <w:jc w:val="left"/>
        <w:rPr>
          <w:sz w:val="16"/>
          <w:szCs w:val="16"/>
        </w:rPr>
      </w:pPr>
    </w:p>
    <w:p w14:paraId="78AC8A35" w14:textId="77777777" w:rsidR="00DB796C" w:rsidRDefault="00DB796C" w:rsidP="00212D2C">
      <w:pPr>
        <w:jc w:val="left"/>
        <w:rPr>
          <w:sz w:val="16"/>
          <w:szCs w:val="16"/>
        </w:rPr>
      </w:pPr>
    </w:p>
    <w:p w14:paraId="0E3F0419" w14:textId="77777777" w:rsidR="00DB796C" w:rsidRDefault="00DB796C" w:rsidP="00212D2C">
      <w:pPr>
        <w:jc w:val="left"/>
        <w:rPr>
          <w:sz w:val="16"/>
          <w:szCs w:val="16"/>
        </w:rPr>
      </w:pPr>
    </w:p>
    <w:p w14:paraId="0D66408A" w14:textId="77777777" w:rsidR="00466B74" w:rsidRDefault="00466B74" w:rsidP="00212D2C">
      <w:pPr>
        <w:jc w:val="left"/>
        <w:rPr>
          <w:sz w:val="16"/>
          <w:szCs w:val="16"/>
        </w:rPr>
      </w:pPr>
    </w:p>
    <w:p w14:paraId="28C2A4E6" w14:textId="77777777" w:rsidR="004D0E25" w:rsidRDefault="004D0E25" w:rsidP="00212D2C">
      <w:pPr>
        <w:jc w:val="left"/>
        <w:rPr>
          <w:sz w:val="16"/>
          <w:szCs w:val="16"/>
        </w:rPr>
      </w:pPr>
    </w:p>
    <w:tbl>
      <w:tblPr>
        <w:tblStyle w:val="TableGrid"/>
        <w:tblW w:w="0" w:type="auto"/>
        <w:tblLook w:val="04A0" w:firstRow="1" w:lastRow="0" w:firstColumn="1" w:lastColumn="0" w:noHBand="0" w:noVBand="1"/>
      </w:tblPr>
      <w:tblGrid>
        <w:gridCol w:w="9010"/>
      </w:tblGrid>
      <w:tr w:rsidR="004D0E25" w14:paraId="0CCF7831" w14:textId="77777777" w:rsidTr="004D0E25">
        <w:tc>
          <w:tcPr>
            <w:tcW w:w="9010" w:type="dxa"/>
            <w:tcBorders>
              <w:top w:val="nil"/>
              <w:left w:val="nil"/>
              <w:bottom w:val="nil"/>
              <w:right w:val="nil"/>
            </w:tcBorders>
            <w:shd w:val="clear" w:color="auto" w:fill="0070C0"/>
          </w:tcPr>
          <w:p w14:paraId="4E3CC7F2" w14:textId="77777777" w:rsidR="004D0E25" w:rsidRPr="004D0E25" w:rsidRDefault="004D0E25" w:rsidP="00212D2C">
            <w:pPr>
              <w:jc w:val="left"/>
              <w:rPr>
                <w:b/>
                <w:sz w:val="16"/>
                <w:szCs w:val="16"/>
              </w:rPr>
            </w:pPr>
            <w:r>
              <w:rPr>
                <w:b/>
                <w:color w:val="FFFFFF" w:themeColor="background1"/>
                <w:sz w:val="16"/>
                <w:szCs w:val="16"/>
              </w:rPr>
              <w:t>Preparation</w:t>
            </w:r>
          </w:p>
        </w:tc>
      </w:tr>
      <w:tr w:rsidR="00212D2C" w14:paraId="61B873A8" w14:textId="77777777" w:rsidTr="00212D2C">
        <w:tc>
          <w:tcPr>
            <w:tcW w:w="9010" w:type="dxa"/>
            <w:tcBorders>
              <w:top w:val="nil"/>
              <w:left w:val="nil"/>
              <w:bottom w:val="nil"/>
              <w:right w:val="nil"/>
            </w:tcBorders>
            <w:shd w:val="clear" w:color="auto" w:fill="FFFFFF" w:themeFill="background1"/>
          </w:tcPr>
          <w:p w14:paraId="0E42AB26" w14:textId="77777777" w:rsidR="00B563C1" w:rsidRDefault="00212D2C" w:rsidP="00063915">
            <w:pPr>
              <w:jc w:val="left"/>
              <w:rPr>
                <w:sz w:val="16"/>
                <w:szCs w:val="16"/>
              </w:rPr>
            </w:pPr>
            <w:r>
              <w:rPr>
                <w:sz w:val="16"/>
                <w:szCs w:val="16"/>
              </w:rPr>
              <w:t>The amount of preparatory work required on a Previously Coated Surface can vary considerably due to a variety of circumstances. This System is for Preparation up to and including partial failure/breakdown &lt; 50%.</w:t>
            </w:r>
            <w:r w:rsidR="00DA72DF">
              <w:rPr>
                <w:sz w:val="16"/>
                <w:szCs w:val="16"/>
              </w:rPr>
              <w:t xml:space="preserve"> </w:t>
            </w:r>
          </w:p>
          <w:p w14:paraId="2EAC7EE3" w14:textId="77777777" w:rsidR="00B563C1" w:rsidRDefault="00B563C1" w:rsidP="00063915">
            <w:pPr>
              <w:jc w:val="left"/>
              <w:rPr>
                <w:sz w:val="16"/>
                <w:szCs w:val="16"/>
              </w:rPr>
            </w:pPr>
          </w:p>
          <w:p w14:paraId="2A8C9924" w14:textId="77777777" w:rsidR="00212D2C" w:rsidRPr="00212D2C" w:rsidRDefault="00212D2C" w:rsidP="00063915">
            <w:pPr>
              <w:jc w:val="left"/>
              <w:rPr>
                <w:sz w:val="16"/>
                <w:szCs w:val="16"/>
              </w:rPr>
            </w:pPr>
            <w:r>
              <w:rPr>
                <w:sz w:val="16"/>
                <w:szCs w:val="16"/>
              </w:rPr>
              <w:t xml:space="preserve">Completely remove all blistered, poorly adhering or otherwise defective coatings. Open-up all joints which are not tight fitting and rake out thoroughly. Wash down remaining areas in good condition with soap and water, detergent solution or suitable solvent to remove all dirt, grease and surface contaminants, rinse off and allow to dry. Rub down overall to provide a 'key' (this is particularly important when applying </w:t>
            </w:r>
            <w:proofErr w:type="gramStart"/>
            <w:r>
              <w:rPr>
                <w:sz w:val="16"/>
                <w:szCs w:val="16"/>
              </w:rPr>
              <w:t>water based</w:t>
            </w:r>
            <w:proofErr w:type="gramEnd"/>
            <w:r>
              <w:rPr>
                <w:sz w:val="16"/>
                <w:szCs w:val="16"/>
              </w:rPr>
              <w:t xml:space="preserve"> systems to previous coatings that are known, or suspected to be, solvent based) and 'feather' broken edges of existing coatings. *Dust off. Note: *When rubbing down dry and/or dusting off wear a suitable face mask to avoid the inhalation of dust. (See AkzoNobel Decorative Paints UK Site Work Instructions v11 Clause SW4.20 for further information.)</w:t>
            </w:r>
            <w:r w:rsidR="00DA72DF">
              <w:rPr>
                <w:sz w:val="16"/>
                <w:szCs w:val="16"/>
              </w:rPr>
              <w:t xml:space="preserve"> </w:t>
            </w:r>
          </w:p>
          <w:p w14:paraId="6EDBC946" w14:textId="77777777" w:rsidR="00B563C1" w:rsidRDefault="00B563C1" w:rsidP="00063915">
            <w:pPr>
              <w:jc w:val="left"/>
              <w:rPr>
                <w:sz w:val="16"/>
                <w:szCs w:val="16"/>
              </w:rPr>
            </w:pPr>
          </w:p>
          <w:p w14:paraId="00C58269" w14:textId="77777777" w:rsidR="00212D2C" w:rsidRPr="00212D2C" w:rsidRDefault="00212D2C" w:rsidP="00063915">
            <w:pPr>
              <w:jc w:val="left"/>
              <w:rPr>
                <w:sz w:val="16"/>
                <w:szCs w:val="16"/>
              </w:rPr>
            </w:pPr>
            <w:r>
              <w:rPr>
                <w:sz w:val="16"/>
                <w:szCs w:val="16"/>
              </w:rPr>
              <w:t xml:space="preserve">Apply two thin coats of a knotting </w:t>
            </w:r>
            <w:proofErr w:type="gramStart"/>
            <w:r>
              <w:rPr>
                <w:sz w:val="16"/>
                <w:szCs w:val="16"/>
              </w:rPr>
              <w:t>solution,appropriate</w:t>
            </w:r>
            <w:proofErr w:type="gramEnd"/>
            <w:r>
              <w:rPr>
                <w:sz w:val="16"/>
                <w:szCs w:val="16"/>
              </w:rPr>
              <w:t xml:space="preserve"> for use under a </w:t>
            </w:r>
            <w:proofErr w:type="gramStart"/>
            <w:r>
              <w:rPr>
                <w:sz w:val="16"/>
                <w:szCs w:val="16"/>
              </w:rPr>
              <w:t>water based</w:t>
            </w:r>
            <w:proofErr w:type="gramEnd"/>
            <w:r>
              <w:rPr>
                <w:sz w:val="16"/>
                <w:szCs w:val="16"/>
              </w:rPr>
              <w:t xml:space="preserve"> undercoat, to all knots and resinous areas and allow to harden. Ensure all surfaces are fully dry before proceeding.</w:t>
            </w:r>
            <w:r w:rsidR="00DA72DF">
              <w:rPr>
                <w:sz w:val="16"/>
                <w:szCs w:val="16"/>
              </w:rPr>
              <w:t xml:space="preserve"> </w:t>
            </w:r>
          </w:p>
          <w:p w14:paraId="3428B2EA" w14:textId="77777777" w:rsidR="00B563C1" w:rsidRDefault="00B563C1" w:rsidP="00063915">
            <w:pPr>
              <w:jc w:val="left"/>
              <w:rPr>
                <w:sz w:val="16"/>
                <w:szCs w:val="16"/>
              </w:rPr>
            </w:pPr>
          </w:p>
          <w:p w14:paraId="18647A67" w14:textId="77777777" w:rsidR="00212D2C" w:rsidRPr="00212D2C" w:rsidRDefault="00212D2C" w:rsidP="00063915">
            <w:pPr>
              <w:jc w:val="left"/>
              <w:rPr>
                <w:sz w:val="16"/>
                <w:szCs w:val="16"/>
              </w:rPr>
            </w:pPr>
          </w:p>
        </w:tc>
      </w:tr>
    </w:tbl>
    <w:p w14:paraId="7C39D8FE" w14:textId="77777777" w:rsidR="004D0E25" w:rsidRDefault="004D0E25" w:rsidP="000A063E">
      <w:pPr>
        <w:widowControl w:val="0"/>
        <w:autoSpaceDE w:val="0"/>
        <w:autoSpaceDN w:val="0"/>
        <w:adjustRightInd w:val="0"/>
        <w:jc w:val="both"/>
        <w:rPr>
          <w:sz w:val="16"/>
          <w:szCs w:val="16"/>
        </w:rPr>
      </w:pPr>
    </w:p>
    <w:tbl>
      <w:tblPr>
        <w:tblStyle w:val="TableGrid"/>
        <w:tblW w:w="0" w:type="auto"/>
        <w:tblLook w:val="04A0" w:firstRow="1" w:lastRow="0" w:firstColumn="1" w:lastColumn="0" w:noHBand="0" w:noVBand="1"/>
      </w:tblPr>
      <w:tblGrid>
        <w:gridCol w:w="9010"/>
      </w:tblGrid>
      <w:tr w:rsidR="004D0E25" w14:paraId="786CD0CA" w14:textId="77777777" w:rsidTr="004D0E25">
        <w:tc>
          <w:tcPr>
            <w:tcW w:w="9010" w:type="dxa"/>
            <w:tcBorders>
              <w:top w:val="nil"/>
              <w:left w:val="nil"/>
              <w:bottom w:val="nil"/>
              <w:right w:val="nil"/>
            </w:tcBorders>
            <w:shd w:val="clear" w:color="auto" w:fill="0070C0"/>
          </w:tcPr>
          <w:p w14:paraId="52469271" w14:textId="77777777" w:rsidR="004D0E25" w:rsidRPr="004D0E25" w:rsidRDefault="004D0E25" w:rsidP="00212D2C">
            <w:pPr>
              <w:jc w:val="left"/>
              <w:rPr>
                <w:b/>
                <w:sz w:val="16"/>
                <w:szCs w:val="16"/>
              </w:rPr>
            </w:pPr>
            <w:r>
              <w:rPr>
                <w:b/>
                <w:color w:val="FFFFFF" w:themeColor="background1"/>
                <w:sz w:val="16"/>
                <w:szCs w:val="16"/>
              </w:rPr>
              <w:t>Priming</w:t>
            </w:r>
          </w:p>
        </w:tc>
      </w:tr>
      <w:tr w:rsidR="00212D2C" w14:paraId="326BDD90" w14:textId="77777777" w:rsidTr="00212D2C">
        <w:tc>
          <w:tcPr>
            <w:tcW w:w="9010" w:type="dxa"/>
            <w:tcBorders>
              <w:top w:val="nil"/>
              <w:left w:val="nil"/>
              <w:bottom w:val="nil"/>
              <w:right w:val="nil"/>
            </w:tcBorders>
            <w:shd w:val="clear" w:color="auto" w:fill="FFFFFF" w:themeFill="background1"/>
          </w:tcPr>
          <w:p w14:paraId="0192CA20" w14:textId="77777777" w:rsidR="00B563C1" w:rsidRDefault="00212D2C" w:rsidP="00063915">
            <w:pPr>
              <w:jc w:val="left"/>
              <w:rPr>
                <w:sz w:val="16"/>
                <w:szCs w:val="16"/>
              </w:rPr>
            </w:pPr>
            <w:r>
              <w:rPr>
                <w:sz w:val="16"/>
                <w:szCs w:val="16"/>
              </w:rPr>
              <w:t xml:space="preserve">Spot prime any bare metal, metal fixings nail heads etc with: </w:t>
            </w:r>
            <w:r>
              <w:rPr>
                <w:b/>
                <w:sz w:val="16"/>
                <w:szCs w:val="16"/>
              </w:rPr>
              <w:t>1</w:t>
            </w:r>
            <w:r>
              <w:rPr>
                <w:sz w:val="16"/>
                <w:szCs w:val="16"/>
              </w:rPr>
              <w:t xml:space="preserve"> coat of </w:t>
            </w:r>
            <w:r>
              <w:rPr>
                <w:b/>
                <w:sz w:val="16"/>
                <w:szCs w:val="16"/>
              </w:rPr>
              <w:t>Dulux Trade All Purpose Primer</w:t>
            </w:r>
            <w:r>
              <w:rPr>
                <w:sz w:val="16"/>
                <w:szCs w:val="16"/>
              </w:rPr>
              <w:t>.</w:t>
            </w:r>
            <w:r w:rsidR="00DA72DF">
              <w:rPr>
                <w:sz w:val="16"/>
                <w:szCs w:val="16"/>
              </w:rPr>
              <w:t xml:space="preserve"> </w:t>
            </w:r>
          </w:p>
          <w:p w14:paraId="7760E119" w14:textId="77777777" w:rsidR="00B563C1" w:rsidRDefault="00B563C1" w:rsidP="00063915">
            <w:pPr>
              <w:jc w:val="left"/>
              <w:rPr>
                <w:sz w:val="16"/>
                <w:szCs w:val="16"/>
              </w:rPr>
            </w:pPr>
          </w:p>
          <w:p w14:paraId="5AA8741E" w14:textId="77777777" w:rsidR="00212D2C" w:rsidRPr="00212D2C" w:rsidRDefault="00212D2C" w:rsidP="00063915">
            <w:pPr>
              <w:jc w:val="left"/>
              <w:rPr>
                <w:sz w:val="16"/>
                <w:szCs w:val="16"/>
              </w:rPr>
            </w:pPr>
            <w:r>
              <w:rPr>
                <w:sz w:val="16"/>
                <w:szCs w:val="16"/>
              </w:rPr>
              <w:t xml:space="preserve">Prime all bare areas and areas exposed by the removal of coatings with </w:t>
            </w:r>
            <w:r>
              <w:rPr>
                <w:b/>
                <w:sz w:val="16"/>
                <w:szCs w:val="16"/>
              </w:rPr>
              <w:t>1</w:t>
            </w:r>
            <w:r>
              <w:rPr>
                <w:sz w:val="16"/>
                <w:szCs w:val="16"/>
              </w:rPr>
              <w:t xml:space="preserve"> coat of </w:t>
            </w:r>
            <w:r>
              <w:rPr>
                <w:b/>
                <w:sz w:val="16"/>
                <w:szCs w:val="16"/>
              </w:rPr>
              <w:t>Dulux Trade Quick Dry Undercoat</w:t>
            </w:r>
            <w:r>
              <w:rPr>
                <w:sz w:val="16"/>
                <w:szCs w:val="16"/>
              </w:rPr>
              <w:t>.</w:t>
            </w:r>
            <w:r w:rsidR="00DA72DF">
              <w:rPr>
                <w:sz w:val="16"/>
                <w:szCs w:val="16"/>
              </w:rPr>
              <w:t xml:space="preserve"> </w:t>
            </w:r>
          </w:p>
          <w:p w14:paraId="0B7B87D5" w14:textId="77777777" w:rsidR="00B563C1" w:rsidRDefault="00B563C1" w:rsidP="00063915">
            <w:pPr>
              <w:jc w:val="left"/>
              <w:rPr>
                <w:sz w:val="16"/>
                <w:szCs w:val="16"/>
              </w:rPr>
            </w:pPr>
          </w:p>
          <w:p w14:paraId="1D169D32" w14:textId="77777777" w:rsidR="00212D2C" w:rsidRPr="00212D2C" w:rsidRDefault="00212D2C" w:rsidP="00063915">
            <w:pPr>
              <w:jc w:val="left"/>
              <w:rPr>
                <w:sz w:val="16"/>
                <w:szCs w:val="16"/>
              </w:rPr>
            </w:pPr>
            <w:r>
              <w:rPr>
                <w:sz w:val="16"/>
                <w:szCs w:val="16"/>
              </w:rPr>
              <w:t xml:space="preserve">Prime overall with: </w:t>
            </w:r>
            <w:r>
              <w:rPr>
                <w:b/>
                <w:sz w:val="16"/>
                <w:szCs w:val="16"/>
              </w:rPr>
              <w:t>1</w:t>
            </w:r>
            <w:r>
              <w:rPr>
                <w:sz w:val="16"/>
                <w:szCs w:val="16"/>
              </w:rPr>
              <w:t xml:space="preserve"> coat of </w:t>
            </w:r>
            <w:r>
              <w:rPr>
                <w:b/>
                <w:sz w:val="16"/>
                <w:szCs w:val="16"/>
              </w:rPr>
              <w:t>Dulux Trade Quick Dry Undercoat</w:t>
            </w:r>
            <w:r w:rsidR="00DA72DF">
              <w:rPr>
                <w:sz w:val="16"/>
                <w:szCs w:val="16"/>
              </w:rPr>
              <w:t xml:space="preserve"> </w:t>
            </w:r>
          </w:p>
          <w:p w14:paraId="07993E17" w14:textId="77777777" w:rsidR="00B563C1" w:rsidRDefault="00B563C1" w:rsidP="00063915">
            <w:pPr>
              <w:jc w:val="left"/>
              <w:rPr>
                <w:sz w:val="16"/>
                <w:szCs w:val="16"/>
              </w:rPr>
            </w:pPr>
          </w:p>
          <w:p w14:paraId="1CEFB14E" w14:textId="77777777" w:rsidR="00212D2C" w:rsidRPr="00212D2C" w:rsidRDefault="00212D2C" w:rsidP="00063915">
            <w:pPr>
              <w:jc w:val="left"/>
              <w:rPr>
                <w:sz w:val="16"/>
                <w:szCs w:val="16"/>
              </w:rPr>
            </w:pPr>
            <w:r>
              <w:rPr>
                <w:sz w:val="16"/>
                <w:szCs w:val="16"/>
              </w:rPr>
              <w:t xml:space="preserve">Priming overall with this coating is essential as it acts as a 'tie' coat between the previously solvent based and the new </w:t>
            </w:r>
            <w:proofErr w:type="gramStart"/>
            <w:r>
              <w:rPr>
                <w:sz w:val="16"/>
                <w:szCs w:val="16"/>
              </w:rPr>
              <w:t>water based</w:t>
            </w:r>
            <w:proofErr w:type="gramEnd"/>
            <w:r>
              <w:rPr>
                <w:sz w:val="16"/>
                <w:szCs w:val="16"/>
              </w:rPr>
              <w:t xml:space="preserve"> system.</w:t>
            </w:r>
            <w:r w:rsidR="00DA72DF">
              <w:rPr>
                <w:sz w:val="16"/>
                <w:szCs w:val="16"/>
              </w:rPr>
              <w:t xml:space="preserve"> </w:t>
            </w:r>
          </w:p>
          <w:p w14:paraId="3271B29C" w14:textId="77777777" w:rsidR="00B563C1" w:rsidRDefault="00B563C1" w:rsidP="00063915">
            <w:pPr>
              <w:jc w:val="left"/>
              <w:rPr>
                <w:sz w:val="16"/>
                <w:szCs w:val="16"/>
              </w:rPr>
            </w:pPr>
          </w:p>
          <w:p w14:paraId="4EDDEA21" w14:textId="613CE5A8" w:rsidR="00212D2C" w:rsidRPr="00212D2C" w:rsidRDefault="00951E42" w:rsidP="00063915">
            <w:pPr>
              <w:jc w:val="left"/>
              <w:rPr>
                <w:sz w:val="16"/>
                <w:szCs w:val="16"/>
              </w:rPr>
            </w:pPr>
            <w:r>
              <w:rPr>
                <w:sz w:val="16"/>
                <w:szCs w:val="16"/>
              </w:rPr>
              <w:t>or equivalent to be approved by Connolly Hospital Estates Dept</w:t>
            </w:r>
          </w:p>
        </w:tc>
      </w:tr>
    </w:tbl>
    <w:p w14:paraId="6F1FB487" w14:textId="77777777" w:rsidR="004D0E25" w:rsidRDefault="004D0E25" w:rsidP="000A063E">
      <w:pPr>
        <w:widowControl w:val="0"/>
        <w:autoSpaceDE w:val="0"/>
        <w:autoSpaceDN w:val="0"/>
        <w:adjustRightInd w:val="0"/>
        <w:jc w:val="both"/>
        <w:rPr>
          <w:sz w:val="16"/>
          <w:szCs w:val="16"/>
        </w:rPr>
      </w:pPr>
    </w:p>
    <w:tbl>
      <w:tblPr>
        <w:tblStyle w:val="TableGrid"/>
        <w:tblW w:w="0" w:type="auto"/>
        <w:tblLook w:val="04A0" w:firstRow="1" w:lastRow="0" w:firstColumn="1" w:lastColumn="0" w:noHBand="0" w:noVBand="1"/>
      </w:tblPr>
      <w:tblGrid>
        <w:gridCol w:w="9010"/>
      </w:tblGrid>
      <w:tr w:rsidR="004D0E25" w14:paraId="556BAB65" w14:textId="77777777" w:rsidTr="004D0E25">
        <w:tc>
          <w:tcPr>
            <w:tcW w:w="9010" w:type="dxa"/>
            <w:tcBorders>
              <w:top w:val="nil"/>
              <w:left w:val="nil"/>
              <w:bottom w:val="nil"/>
              <w:right w:val="nil"/>
            </w:tcBorders>
            <w:shd w:val="clear" w:color="auto" w:fill="0070C0"/>
          </w:tcPr>
          <w:p w14:paraId="2E5D895E" w14:textId="77777777" w:rsidR="004D0E25" w:rsidRPr="004D0E25" w:rsidRDefault="004D0E25" w:rsidP="00212D2C">
            <w:pPr>
              <w:jc w:val="left"/>
              <w:rPr>
                <w:b/>
                <w:sz w:val="16"/>
                <w:szCs w:val="16"/>
              </w:rPr>
            </w:pPr>
            <w:r>
              <w:rPr>
                <w:b/>
                <w:color w:val="FFFFFF" w:themeColor="background1"/>
                <w:sz w:val="16"/>
                <w:szCs w:val="16"/>
              </w:rPr>
              <w:t>Making Good</w:t>
            </w:r>
          </w:p>
        </w:tc>
      </w:tr>
      <w:tr w:rsidR="00212D2C" w14:paraId="1F76312F" w14:textId="77777777" w:rsidTr="00212D2C">
        <w:tc>
          <w:tcPr>
            <w:tcW w:w="9010" w:type="dxa"/>
            <w:tcBorders>
              <w:top w:val="nil"/>
              <w:left w:val="nil"/>
              <w:bottom w:val="nil"/>
              <w:right w:val="nil"/>
            </w:tcBorders>
            <w:shd w:val="clear" w:color="auto" w:fill="FFFFFF" w:themeFill="background1"/>
          </w:tcPr>
          <w:p w14:paraId="1E9B3023" w14:textId="77777777" w:rsidR="00B563C1" w:rsidRDefault="00212D2C" w:rsidP="00063915">
            <w:pPr>
              <w:jc w:val="left"/>
              <w:rPr>
                <w:sz w:val="16"/>
                <w:szCs w:val="16"/>
              </w:rPr>
            </w:pPr>
            <w:r>
              <w:rPr>
                <w:sz w:val="16"/>
                <w:szCs w:val="16"/>
              </w:rPr>
              <w:t xml:space="preserve">Make good all nail-holes, open joints and open grain etc. with a </w:t>
            </w:r>
            <w:r>
              <w:rPr>
                <w:b/>
                <w:sz w:val="16"/>
                <w:szCs w:val="16"/>
              </w:rPr>
              <w:t>Polycell Trade filler</w:t>
            </w:r>
            <w:r>
              <w:rPr>
                <w:sz w:val="16"/>
                <w:szCs w:val="16"/>
              </w:rPr>
              <w:t xml:space="preserve"> appropriate to the surface and according to the manufacturer's instructions. Allow making good to dry before being rubbed down smooth and *dusted off. Fillers use only good quality/compatible materials and follow the manufacturers' recommendations for use, even if at variance with this system. Note: *When rubbing down dry and/or dusting off wear a suitable face mask to avoid the inhalation of dust. (See AkzoNobel Decorative Paints UK Site Work Instructions v10 Clause SW4.20 for further information.)</w:t>
            </w:r>
            <w:r w:rsidR="00DA72DF">
              <w:rPr>
                <w:sz w:val="16"/>
                <w:szCs w:val="16"/>
              </w:rPr>
              <w:t xml:space="preserve"> </w:t>
            </w:r>
          </w:p>
          <w:p w14:paraId="42927E83" w14:textId="77777777" w:rsidR="00B563C1" w:rsidRDefault="00B563C1" w:rsidP="00063915">
            <w:pPr>
              <w:jc w:val="left"/>
              <w:rPr>
                <w:sz w:val="16"/>
                <w:szCs w:val="16"/>
              </w:rPr>
            </w:pPr>
          </w:p>
          <w:p w14:paraId="38C92D05" w14:textId="029A03FB" w:rsidR="00B563C1" w:rsidRDefault="00212D2C" w:rsidP="00063915">
            <w:pPr>
              <w:jc w:val="left"/>
              <w:rPr>
                <w:sz w:val="16"/>
                <w:szCs w:val="16"/>
              </w:rPr>
            </w:pPr>
            <w:r>
              <w:rPr>
                <w:sz w:val="16"/>
                <w:szCs w:val="16"/>
              </w:rPr>
              <w:t>NOTE: Linseed oil putty is not suitable for use under woodstains, varnishes or water based systems.</w:t>
            </w:r>
            <w:r w:rsidR="00DA72DF">
              <w:rPr>
                <w:sz w:val="16"/>
                <w:szCs w:val="16"/>
              </w:rPr>
              <w:t xml:space="preserve"> </w:t>
            </w:r>
          </w:p>
          <w:p w14:paraId="18D0DB35" w14:textId="77777777" w:rsidR="00212D2C" w:rsidRPr="00212D2C" w:rsidRDefault="00212D2C" w:rsidP="00063915">
            <w:pPr>
              <w:jc w:val="left"/>
              <w:rPr>
                <w:sz w:val="16"/>
                <w:szCs w:val="16"/>
              </w:rPr>
            </w:pPr>
          </w:p>
        </w:tc>
      </w:tr>
    </w:tbl>
    <w:p w14:paraId="1449A301" w14:textId="77777777" w:rsidR="004D0E25" w:rsidRDefault="004D0E25" w:rsidP="000A063E">
      <w:pPr>
        <w:widowControl w:val="0"/>
        <w:autoSpaceDE w:val="0"/>
        <w:autoSpaceDN w:val="0"/>
        <w:adjustRightInd w:val="0"/>
        <w:jc w:val="both"/>
        <w:rPr>
          <w:sz w:val="16"/>
          <w:szCs w:val="16"/>
        </w:rPr>
      </w:pPr>
    </w:p>
    <w:tbl>
      <w:tblPr>
        <w:tblStyle w:val="TableGrid"/>
        <w:tblW w:w="0" w:type="auto"/>
        <w:tblLook w:val="04A0" w:firstRow="1" w:lastRow="0" w:firstColumn="1" w:lastColumn="0" w:noHBand="0" w:noVBand="1"/>
      </w:tblPr>
      <w:tblGrid>
        <w:gridCol w:w="9010"/>
      </w:tblGrid>
      <w:tr w:rsidR="004D0E25" w14:paraId="42E4AF5C" w14:textId="77777777" w:rsidTr="004D0E25">
        <w:tc>
          <w:tcPr>
            <w:tcW w:w="9010" w:type="dxa"/>
            <w:tcBorders>
              <w:top w:val="nil"/>
              <w:left w:val="nil"/>
              <w:bottom w:val="nil"/>
              <w:right w:val="nil"/>
            </w:tcBorders>
            <w:shd w:val="clear" w:color="auto" w:fill="0070C0"/>
          </w:tcPr>
          <w:p w14:paraId="67FF296A" w14:textId="77777777" w:rsidR="004D0E25" w:rsidRPr="004D0E25" w:rsidRDefault="004D0E25" w:rsidP="00212D2C">
            <w:pPr>
              <w:jc w:val="left"/>
              <w:rPr>
                <w:b/>
                <w:sz w:val="16"/>
                <w:szCs w:val="16"/>
              </w:rPr>
            </w:pPr>
            <w:r>
              <w:rPr>
                <w:b/>
                <w:color w:val="FFFFFF" w:themeColor="background1"/>
                <w:sz w:val="16"/>
                <w:szCs w:val="16"/>
              </w:rPr>
              <w:t>Finishing System</w:t>
            </w:r>
          </w:p>
        </w:tc>
      </w:tr>
      <w:tr w:rsidR="00212D2C" w14:paraId="3775EE0F" w14:textId="77777777" w:rsidTr="00212D2C">
        <w:tc>
          <w:tcPr>
            <w:tcW w:w="9010" w:type="dxa"/>
            <w:tcBorders>
              <w:top w:val="nil"/>
              <w:left w:val="nil"/>
              <w:bottom w:val="nil"/>
              <w:right w:val="nil"/>
            </w:tcBorders>
            <w:shd w:val="clear" w:color="auto" w:fill="FFFFFF" w:themeFill="background1"/>
          </w:tcPr>
          <w:p w14:paraId="5A282CD2" w14:textId="74590A82" w:rsidR="00B563C1" w:rsidRDefault="00212D2C" w:rsidP="00063915">
            <w:pPr>
              <w:jc w:val="left"/>
              <w:rPr>
                <w:sz w:val="16"/>
                <w:szCs w:val="16"/>
              </w:rPr>
            </w:pPr>
            <w:r>
              <w:rPr>
                <w:b/>
                <w:sz w:val="16"/>
                <w:szCs w:val="16"/>
              </w:rPr>
              <w:t>2</w:t>
            </w:r>
            <w:r>
              <w:rPr>
                <w:sz w:val="16"/>
                <w:szCs w:val="16"/>
              </w:rPr>
              <w:t xml:space="preserve"> coats of </w:t>
            </w:r>
            <w:r>
              <w:rPr>
                <w:b/>
                <w:sz w:val="16"/>
                <w:szCs w:val="16"/>
              </w:rPr>
              <w:t>Dulux Trade Quick Dry Gloss</w:t>
            </w:r>
            <w:r>
              <w:rPr>
                <w:sz w:val="16"/>
                <w:szCs w:val="16"/>
              </w:rPr>
              <w:t xml:space="preserve"> of selected shade.  </w:t>
            </w:r>
            <w:r w:rsidR="00DA72DF">
              <w:rPr>
                <w:sz w:val="16"/>
                <w:szCs w:val="16"/>
              </w:rPr>
              <w:t xml:space="preserve"> </w:t>
            </w:r>
            <w:r w:rsidR="00951E42">
              <w:rPr>
                <w:sz w:val="16"/>
                <w:szCs w:val="16"/>
              </w:rPr>
              <w:t>or equivalent to be approved by Connolly Hospital Estates Dept</w:t>
            </w:r>
          </w:p>
          <w:p w14:paraId="524C4A4E" w14:textId="77777777" w:rsidR="00B563C1" w:rsidRDefault="00B563C1" w:rsidP="00063915">
            <w:pPr>
              <w:jc w:val="left"/>
              <w:rPr>
                <w:sz w:val="16"/>
                <w:szCs w:val="16"/>
              </w:rPr>
            </w:pPr>
          </w:p>
          <w:p w14:paraId="53CB8041" w14:textId="77777777" w:rsidR="00212D2C" w:rsidRPr="00212D2C" w:rsidRDefault="00212D2C" w:rsidP="00063915">
            <w:pPr>
              <w:jc w:val="left"/>
              <w:rPr>
                <w:sz w:val="16"/>
                <w:szCs w:val="16"/>
              </w:rPr>
            </w:pPr>
            <w:r>
              <w:rPr>
                <w:sz w:val="16"/>
                <w:szCs w:val="16"/>
              </w:rPr>
              <w:t>Where a strong change of colour is required, additional finishing coats may be necessary.</w:t>
            </w:r>
            <w:r w:rsidR="00DA72DF">
              <w:rPr>
                <w:sz w:val="16"/>
                <w:szCs w:val="16"/>
              </w:rPr>
              <w:t xml:space="preserve"> </w:t>
            </w:r>
          </w:p>
          <w:p w14:paraId="4104295C" w14:textId="77777777" w:rsidR="00B563C1" w:rsidRDefault="00B563C1" w:rsidP="00063915">
            <w:pPr>
              <w:jc w:val="left"/>
              <w:rPr>
                <w:sz w:val="16"/>
                <w:szCs w:val="16"/>
              </w:rPr>
            </w:pPr>
          </w:p>
          <w:p w14:paraId="57B38FE7" w14:textId="77777777" w:rsidR="00212D2C" w:rsidRPr="00212D2C" w:rsidRDefault="00212D2C" w:rsidP="00063915">
            <w:pPr>
              <w:jc w:val="left"/>
              <w:rPr>
                <w:sz w:val="16"/>
                <w:szCs w:val="16"/>
              </w:rPr>
            </w:pPr>
            <w:r>
              <w:rPr>
                <w:sz w:val="16"/>
                <w:szCs w:val="16"/>
              </w:rPr>
              <w:t xml:space="preserve">Note As with other </w:t>
            </w:r>
            <w:proofErr w:type="gramStart"/>
            <w:r>
              <w:rPr>
                <w:sz w:val="16"/>
                <w:szCs w:val="16"/>
              </w:rPr>
              <w:t>water based</w:t>
            </w:r>
            <w:proofErr w:type="gramEnd"/>
            <w:r>
              <w:rPr>
                <w:sz w:val="16"/>
                <w:szCs w:val="16"/>
              </w:rPr>
              <w:t xml:space="preserve"> paints, do not use when the temperature is below 10 degrees Centigrade, or when the surface temperature is below 7 degrees Centigrade as this will affect the drying process. See AkzoNobel Decorative Paints UK Site Work Instructions v11 for further guidance.</w:t>
            </w:r>
            <w:r w:rsidR="00DA72DF">
              <w:rPr>
                <w:sz w:val="16"/>
                <w:szCs w:val="16"/>
              </w:rPr>
              <w:t xml:space="preserve"> </w:t>
            </w:r>
          </w:p>
          <w:p w14:paraId="1EA476D3" w14:textId="77777777" w:rsidR="00B563C1" w:rsidRDefault="00B563C1" w:rsidP="00063915">
            <w:pPr>
              <w:jc w:val="left"/>
              <w:rPr>
                <w:sz w:val="16"/>
                <w:szCs w:val="16"/>
              </w:rPr>
            </w:pPr>
          </w:p>
          <w:p w14:paraId="266F3154" w14:textId="77777777" w:rsidR="00212D2C" w:rsidRPr="00212D2C" w:rsidRDefault="00212D2C" w:rsidP="00063915">
            <w:pPr>
              <w:jc w:val="left"/>
              <w:rPr>
                <w:sz w:val="16"/>
                <w:szCs w:val="16"/>
              </w:rPr>
            </w:pPr>
            <w:r>
              <w:rPr>
                <w:b/>
                <w:sz w:val="16"/>
                <w:szCs w:val="16"/>
              </w:rPr>
              <w:t>Important Note:</w:t>
            </w:r>
            <w:r>
              <w:rPr>
                <w:sz w:val="16"/>
                <w:szCs w:val="16"/>
              </w:rPr>
              <w:t xml:space="preserve"> We recommend to carefully denib between the finishing coats using a fine grade nylon abrasive pad or a fine grade (P240 or finer) wet or dry silicone carbide abrasive paper. Remove all dust.</w:t>
            </w:r>
            <w:r w:rsidR="00DA72DF">
              <w:rPr>
                <w:sz w:val="16"/>
                <w:szCs w:val="16"/>
              </w:rPr>
              <w:t xml:space="preserve"> </w:t>
            </w:r>
          </w:p>
          <w:p w14:paraId="12C43198" w14:textId="77777777" w:rsidR="00B563C1" w:rsidRDefault="00B563C1" w:rsidP="00063915">
            <w:pPr>
              <w:jc w:val="left"/>
              <w:rPr>
                <w:sz w:val="16"/>
                <w:szCs w:val="16"/>
              </w:rPr>
            </w:pPr>
          </w:p>
          <w:p w14:paraId="5425568B" w14:textId="48184258" w:rsidR="00212D2C" w:rsidRPr="00212D2C" w:rsidRDefault="00212D2C" w:rsidP="00951E42">
            <w:pPr>
              <w:jc w:val="left"/>
              <w:rPr>
                <w:sz w:val="16"/>
                <w:szCs w:val="16"/>
              </w:rPr>
            </w:pPr>
            <w:r>
              <w:rPr>
                <w:sz w:val="16"/>
                <w:szCs w:val="16"/>
              </w:rPr>
              <w:t>For best results use a good quality synthetic brush.</w:t>
            </w:r>
            <w:r w:rsidR="00DA72DF">
              <w:rPr>
                <w:sz w:val="16"/>
                <w:szCs w:val="16"/>
              </w:rPr>
              <w:t xml:space="preserve"> </w:t>
            </w:r>
          </w:p>
        </w:tc>
      </w:tr>
    </w:tbl>
    <w:tbl>
      <w:tblPr>
        <w:tblStyle w:val="ListTable5Dark-Accent51"/>
        <w:tblW w:w="9335" w:type="dxa"/>
        <w:tblBorders>
          <w:top w:val="none" w:sz="0" w:space="0" w:color="auto"/>
          <w:left w:val="none" w:sz="0" w:space="0" w:color="auto"/>
          <w:bottom w:val="none" w:sz="0" w:space="0" w:color="auto"/>
          <w:right w:val="none" w:sz="0" w:space="0" w:color="auto"/>
        </w:tblBorders>
        <w:tblLook w:val="0000" w:firstRow="0" w:lastRow="0" w:firstColumn="0" w:lastColumn="0" w:noHBand="0" w:noVBand="0"/>
      </w:tblPr>
      <w:tblGrid>
        <w:gridCol w:w="1946"/>
        <w:gridCol w:w="7389"/>
      </w:tblGrid>
      <w:tr w:rsidR="00C8150C" w14:paraId="12DB9BDD" w14:textId="77777777" w:rsidTr="003B1837">
        <w:trPr>
          <w:cnfStyle w:val="000000100000" w:firstRow="0" w:lastRow="0" w:firstColumn="0" w:lastColumn="0" w:oddVBand="0" w:evenVBand="0" w:oddHBand="1" w:evenHBand="0" w:firstRowFirstColumn="0" w:firstRowLastColumn="0" w:lastRowFirstColumn="0" w:lastRowLastColumn="0"/>
          <w:trHeight w:val="417"/>
        </w:trPr>
        <w:tc>
          <w:tcPr>
            <w:cnfStyle w:val="000010000000" w:firstRow="0" w:lastRow="0" w:firstColumn="0" w:lastColumn="0" w:oddVBand="1" w:evenVBand="0" w:oddHBand="0" w:evenHBand="0" w:firstRowFirstColumn="0" w:firstRowLastColumn="0" w:lastRowFirstColumn="0" w:lastRowLastColumn="0"/>
            <w:tcW w:w="1946" w:type="dxa"/>
            <w:tcBorders>
              <w:top w:val="none" w:sz="0" w:space="0" w:color="auto"/>
              <w:left w:val="none" w:sz="0" w:space="0" w:color="auto"/>
              <w:bottom w:val="single" w:sz="2" w:space="0" w:color="FFFFFF" w:themeColor="background1"/>
              <w:right w:val="single" w:sz="2" w:space="0" w:color="FFFFFF" w:themeColor="background1"/>
            </w:tcBorders>
            <w:shd w:val="clear" w:color="auto" w:fill="0070C0"/>
          </w:tcPr>
          <w:p w14:paraId="45E84032" w14:textId="4BC54A6C" w:rsidR="00C8150C" w:rsidRPr="00C8150C" w:rsidRDefault="00FA3660" w:rsidP="00212D2C">
            <w:pPr>
              <w:jc w:val="left"/>
              <w:rPr>
                <w:sz w:val="24"/>
                <w:szCs w:val="24"/>
              </w:rPr>
            </w:pPr>
            <w:r>
              <w:rPr>
                <w:sz w:val="16"/>
                <w:szCs w:val="16"/>
              </w:rPr>
              <w:lastRenderedPageBreak/>
              <w:t xml:space="preserve"> </w:t>
            </w:r>
            <w:r w:rsidR="00C8150C" w:rsidRPr="00C8150C">
              <w:rPr>
                <w:sz w:val="24"/>
                <w:szCs w:val="24"/>
              </w:rPr>
              <w:t>System Code</w:t>
            </w:r>
          </w:p>
        </w:tc>
        <w:tc>
          <w:tcPr>
            <w:cnfStyle w:val="000001000000" w:firstRow="0" w:lastRow="0" w:firstColumn="0" w:lastColumn="0" w:oddVBand="0" w:evenVBand="1" w:oddHBand="0" w:evenHBand="0" w:firstRowFirstColumn="0" w:firstRowLastColumn="0" w:lastRowFirstColumn="0" w:lastRowLastColumn="0"/>
            <w:tcW w:w="7389" w:type="dxa"/>
            <w:tcBorders>
              <w:top w:val="none" w:sz="0" w:space="0" w:color="auto"/>
              <w:left w:val="single" w:sz="2" w:space="0" w:color="FFFFFF" w:themeColor="background1"/>
              <w:bottom w:val="single" w:sz="2" w:space="0" w:color="FFFFFF" w:themeColor="background1"/>
              <w:right w:val="none" w:sz="0" w:space="0" w:color="auto"/>
            </w:tcBorders>
            <w:shd w:val="clear" w:color="auto" w:fill="0070C0"/>
          </w:tcPr>
          <w:p w14:paraId="79F3A3B0" w14:textId="77777777" w:rsidR="00C8150C" w:rsidRPr="00C8150C" w:rsidRDefault="00132079" w:rsidP="00212D2C">
            <w:pPr>
              <w:jc w:val="left"/>
              <w:rPr>
                <w:sz w:val="24"/>
                <w:szCs w:val="24"/>
              </w:rPr>
            </w:pPr>
            <w:r w:rsidRPr="00BA08C7">
              <w:rPr>
                <w:i/>
                <w:sz w:val="24"/>
                <w:szCs w:val="24"/>
              </w:rPr>
              <w:t>D1025</w:t>
            </w:r>
            <w:r>
              <w:rPr>
                <w:i/>
                <w:sz w:val="24"/>
                <w:szCs w:val="24"/>
              </w:rPr>
              <w:t xml:space="preserve"> </w:t>
            </w:r>
            <w:r w:rsidR="00C8150C" w:rsidRPr="0089181B">
              <w:rPr>
                <w:i/>
                <w:sz w:val="24"/>
                <w:szCs w:val="24"/>
              </w:rPr>
              <w:t>Dulux Trade Diamond Glaze</w:t>
            </w:r>
          </w:p>
        </w:tc>
      </w:tr>
      <w:tr w:rsidR="00C8150C" w14:paraId="318BDFDC" w14:textId="77777777" w:rsidTr="003B1837">
        <w:trPr>
          <w:trHeight w:val="417"/>
        </w:trPr>
        <w:tc>
          <w:tcPr>
            <w:cnfStyle w:val="000010000000" w:firstRow="0" w:lastRow="0" w:firstColumn="0" w:lastColumn="0" w:oddVBand="1" w:evenVBand="0" w:oddHBand="0" w:evenHBand="0" w:firstRowFirstColumn="0" w:firstRowLastColumn="0" w:lastRowFirstColumn="0" w:lastRowLastColumn="0"/>
            <w:tcW w:w="1946" w:type="dxa"/>
            <w:tcBorders>
              <w:top w:val="single" w:sz="2" w:space="0" w:color="FFFFFF" w:themeColor="background1"/>
              <w:left w:val="none" w:sz="0" w:space="0" w:color="auto"/>
              <w:right w:val="single" w:sz="2" w:space="0" w:color="FFFFFF" w:themeColor="background1"/>
            </w:tcBorders>
            <w:shd w:val="clear" w:color="auto" w:fill="0070C0"/>
          </w:tcPr>
          <w:p w14:paraId="0DF729C1" w14:textId="77777777" w:rsidR="00C8150C" w:rsidRPr="00C8150C" w:rsidRDefault="00C8150C" w:rsidP="00212D2C">
            <w:pPr>
              <w:jc w:val="left"/>
              <w:rPr>
                <w:sz w:val="24"/>
                <w:szCs w:val="24"/>
              </w:rPr>
            </w:pPr>
            <w:r w:rsidRPr="00C8150C">
              <w:rPr>
                <w:sz w:val="24"/>
                <w:szCs w:val="24"/>
              </w:rPr>
              <w:t>Building Part</w:t>
            </w:r>
          </w:p>
        </w:tc>
        <w:tc>
          <w:tcPr>
            <w:cnfStyle w:val="000001000000" w:firstRow="0" w:lastRow="0" w:firstColumn="0" w:lastColumn="0" w:oddVBand="0" w:evenVBand="1" w:oddHBand="0" w:evenHBand="0" w:firstRowFirstColumn="0" w:firstRowLastColumn="0" w:lastRowFirstColumn="0" w:lastRowLastColumn="0"/>
            <w:tcW w:w="7389" w:type="dxa"/>
            <w:tcBorders>
              <w:top w:val="single" w:sz="2" w:space="0" w:color="FFFFFF" w:themeColor="background1"/>
              <w:left w:val="single" w:sz="2" w:space="0" w:color="FFFFFF" w:themeColor="background1"/>
              <w:right w:val="none" w:sz="0" w:space="0" w:color="auto"/>
            </w:tcBorders>
            <w:shd w:val="clear" w:color="auto" w:fill="0070C0"/>
          </w:tcPr>
          <w:p w14:paraId="5E099AFE" w14:textId="77777777" w:rsidR="00C8150C" w:rsidRPr="00C8150C" w:rsidRDefault="00C8150C" w:rsidP="00212D2C">
            <w:pPr>
              <w:jc w:val="left"/>
              <w:rPr>
                <w:sz w:val="24"/>
                <w:szCs w:val="24"/>
              </w:rPr>
            </w:pPr>
            <w:r w:rsidRPr="00BA08C7">
              <w:rPr>
                <w:i/>
                <w:sz w:val="24"/>
                <w:szCs w:val="24"/>
              </w:rPr>
              <w:t>Woodwork Varnished</w:t>
            </w:r>
          </w:p>
        </w:tc>
      </w:tr>
    </w:tbl>
    <w:p w14:paraId="5E17CFBD" w14:textId="77777777" w:rsidR="00F22B12" w:rsidRDefault="00F22B12" w:rsidP="00212D2C">
      <w:pPr>
        <w:jc w:val="left"/>
        <w:rPr>
          <w:sz w:val="16"/>
          <w:szCs w:val="16"/>
        </w:rPr>
      </w:pPr>
    </w:p>
    <w:tbl>
      <w:tblPr>
        <w:tblStyle w:val="ListTable5Dark-Accent11"/>
        <w:tblpPr w:leftFromText="180" w:rightFromText="180" w:vertAnchor="text" w:tblpX="11" w:tblpY="41"/>
        <w:tblW w:w="4815" w:type="dxa"/>
        <w:tblLook w:val="0000" w:firstRow="0" w:lastRow="0" w:firstColumn="0" w:lastColumn="0" w:noHBand="0" w:noVBand="0"/>
      </w:tblPr>
      <w:tblGrid>
        <w:gridCol w:w="1838"/>
        <w:gridCol w:w="2977"/>
      </w:tblGrid>
      <w:tr w:rsidR="00AF6034" w14:paraId="6E9CBDD2" w14:textId="77777777" w:rsidTr="00261B66">
        <w:trPr>
          <w:cnfStyle w:val="000000100000" w:firstRow="0" w:lastRow="0" w:firstColumn="0" w:lastColumn="0" w:oddVBand="0" w:evenVBand="0" w:oddHBand="1" w:evenHBand="0" w:firstRowFirstColumn="0" w:firstRowLastColumn="0" w:lastRowFirstColumn="0" w:lastRowLastColumn="0"/>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5289772D"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Surface Substrate</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7EADDA4D" w14:textId="77777777" w:rsidR="00AF6034" w:rsidRDefault="001133EB" w:rsidP="00212D2C">
            <w:pPr>
              <w:jc w:val="left"/>
              <w:rPr>
                <w:sz w:val="16"/>
                <w:szCs w:val="16"/>
              </w:rPr>
            </w:pPr>
            <w:r w:rsidRPr="002558F9">
              <w:rPr>
                <w:sz w:val="16"/>
                <w:szCs w:val="16"/>
              </w:rPr>
              <w:t>Wood - Internal Non Resinous Softwood / Hardwood</w:t>
            </w:r>
          </w:p>
        </w:tc>
      </w:tr>
      <w:tr w:rsidR="00AF6034" w14:paraId="5E2F3EB3" w14:textId="77777777" w:rsidTr="00261B66">
        <w:trPr>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0E2B1941"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Previous Coating</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26747EBF" w14:textId="77777777" w:rsidR="00AF6034" w:rsidRDefault="001133EB" w:rsidP="00212D2C">
            <w:pPr>
              <w:jc w:val="left"/>
              <w:rPr>
                <w:sz w:val="16"/>
                <w:szCs w:val="16"/>
              </w:rPr>
            </w:pPr>
            <w:r w:rsidRPr="002558F9">
              <w:rPr>
                <w:sz w:val="16"/>
                <w:szCs w:val="16"/>
              </w:rPr>
              <w:t>Varnish</w:t>
            </w:r>
          </w:p>
        </w:tc>
      </w:tr>
      <w:tr w:rsidR="00AF6034" w14:paraId="54369650" w14:textId="77777777" w:rsidTr="00261B66">
        <w:trPr>
          <w:cnfStyle w:val="000000100000" w:firstRow="0" w:lastRow="0" w:firstColumn="0" w:lastColumn="0" w:oddVBand="0" w:evenVBand="0" w:oddHBand="1" w:evenHBand="0" w:firstRowFirstColumn="0" w:firstRowLastColumn="0" w:lastRowFirstColumn="0" w:lastRowLastColumn="0"/>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558546A5"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Surface Condition</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74F41E2D" w14:textId="77777777" w:rsidR="00AF6034" w:rsidRDefault="001133EB" w:rsidP="00212D2C">
            <w:pPr>
              <w:jc w:val="left"/>
              <w:rPr>
                <w:sz w:val="16"/>
                <w:szCs w:val="16"/>
              </w:rPr>
            </w:pPr>
            <w:r w:rsidRPr="002558F9">
              <w:rPr>
                <w:sz w:val="16"/>
                <w:szCs w:val="16"/>
              </w:rPr>
              <w:t>Defective - partial failure / breakdown (&lt; 50%)</w:t>
            </w:r>
          </w:p>
        </w:tc>
      </w:tr>
      <w:tr w:rsidR="00AF6034" w14:paraId="63A67DB8" w14:textId="77777777" w:rsidTr="00261B66">
        <w:trPr>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4D315F8A"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Durability Performance</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7A2B2139" w14:textId="77777777" w:rsidR="00AF6034" w:rsidRDefault="001133EB" w:rsidP="00212D2C">
            <w:pPr>
              <w:jc w:val="left"/>
              <w:rPr>
                <w:sz w:val="16"/>
                <w:szCs w:val="16"/>
              </w:rPr>
            </w:pPr>
            <w:r w:rsidRPr="002558F9">
              <w:rPr>
                <w:sz w:val="16"/>
                <w:szCs w:val="16"/>
              </w:rPr>
              <w:t>Normal</w:t>
            </w:r>
          </w:p>
        </w:tc>
      </w:tr>
      <w:tr w:rsidR="00AF6034" w14:paraId="0162B978" w14:textId="77777777" w:rsidTr="00261B66">
        <w:trPr>
          <w:cnfStyle w:val="000000100000" w:firstRow="0" w:lastRow="0" w:firstColumn="0" w:lastColumn="0" w:oddVBand="0" w:evenVBand="0" w:oddHBand="1" w:evenHBand="0" w:firstRowFirstColumn="0" w:firstRowLastColumn="0" w:lastRowFirstColumn="0" w:lastRowLastColumn="0"/>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0531D8FC"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Finish Type</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645DE68E" w14:textId="77777777" w:rsidR="00AF6034" w:rsidRDefault="001133EB" w:rsidP="00212D2C">
            <w:pPr>
              <w:jc w:val="left"/>
              <w:rPr>
                <w:sz w:val="16"/>
                <w:szCs w:val="16"/>
              </w:rPr>
            </w:pPr>
            <w:r w:rsidRPr="002558F9">
              <w:rPr>
                <w:sz w:val="16"/>
                <w:szCs w:val="16"/>
              </w:rPr>
              <w:t>Water Based</w:t>
            </w:r>
          </w:p>
        </w:tc>
      </w:tr>
      <w:tr w:rsidR="00AF6034" w14:paraId="62F0D75D" w14:textId="77777777" w:rsidTr="00261B66">
        <w:trPr>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4371E8F1"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Sheen</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04022FCF" w14:textId="77777777" w:rsidR="00AF6034" w:rsidRDefault="001133EB" w:rsidP="00212D2C">
            <w:pPr>
              <w:jc w:val="left"/>
              <w:rPr>
                <w:sz w:val="16"/>
                <w:szCs w:val="16"/>
              </w:rPr>
            </w:pPr>
            <w:r w:rsidRPr="002558F9">
              <w:rPr>
                <w:sz w:val="16"/>
                <w:szCs w:val="16"/>
              </w:rPr>
              <w:t>Mid (Satin / Silk)</w:t>
            </w:r>
          </w:p>
        </w:tc>
      </w:tr>
      <w:tr w:rsidR="00AF6034" w14:paraId="62183D9C" w14:textId="77777777" w:rsidTr="00261B66">
        <w:trPr>
          <w:cnfStyle w:val="000000100000" w:firstRow="0" w:lastRow="0" w:firstColumn="0" w:lastColumn="0" w:oddVBand="0" w:evenVBand="0" w:oddHBand="1" w:evenHBand="0" w:firstRowFirstColumn="0" w:firstRowLastColumn="0" w:lastRowFirstColumn="0" w:lastRowLastColumn="0"/>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4C82E958"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Brand</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553EB7A6" w14:textId="77777777" w:rsidR="00AF6034" w:rsidRDefault="001133EB" w:rsidP="00212D2C">
            <w:pPr>
              <w:jc w:val="left"/>
              <w:rPr>
                <w:sz w:val="16"/>
                <w:szCs w:val="16"/>
              </w:rPr>
            </w:pPr>
            <w:r w:rsidRPr="002558F9">
              <w:rPr>
                <w:sz w:val="16"/>
                <w:szCs w:val="16"/>
              </w:rPr>
              <w:t>Dulux</w:t>
            </w:r>
          </w:p>
        </w:tc>
      </w:tr>
    </w:tbl>
    <w:tbl>
      <w:tblPr>
        <w:tblpPr w:leftFromText="180" w:rightFromText="180"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2200"/>
      </w:tblGrid>
      <w:tr w:rsidR="00AF6034" w:rsidRPr="00132079" w14:paraId="2859943D" w14:textId="77777777" w:rsidTr="00B563C1">
        <w:trPr>
          <w:trHeight w:val="308"/>
        </w:trPr>
        <w:tc>
          <w:tcPr>
            <w:tcW w:w="1701" w:type="dxa"/>
            <w:shd w:val="clear" w:color="auto" w:fill="0070C0"/>
          </w:tcPr>
          <w:p w14:paraId="57006F80" w14:textId="77777777" w:rsidR="00AF6034" w:rsidRPr="00261B66" w:rsidRDefault="00AF6034" w:rsidP="00212D2C">
            <w:pPr>
              <w:jc w:val="left"/>
              <w:rPr>
                <w:b/>
                <w:color w:val="FFFFFF" w:themeColor="background1"/>
                <w:sz w:val="16"/>
                <w:szCs w:val="16"/>
              </w:rPr>
            </w:pPr>
            <w:r w:rsidRPr="00261B66">
              <w:rPr>
                <w:b/>
                <w:color w:val="FFFFFF" w:themeColor="background1"/>
                <w:sz w:val="16"/>
                <w:szCs w:val="16"/>
              </w:rPr>
              <w:t>Required Finish Coat</w:t>
            </w:r>
          </w:p>
        </w:tc>
        <w:tc>
          <w:tcPr>
            <w:tcW w:w="2200" w:type="dxa"/>
          </w:tcPr>
          <w:p w14:paraId="46C25592" w14:textId="6384D0B6" w:rsidR="00AF6034" w:rsidRDefault="00132079" w:rsidP="00212D2C">
            <w:pPr>
              <w:jc w:val="left"/>
              <w:rPr>
                <w:sz w:val="16"/>
                <w:szCs w:val="16"/>
              </w:rPr>
            </w:pPr>
            <w:r w:rsidRPr="00132079">
              <w:rPr>
                <w:sz w:val="16"/>
                <w:szCs w:val="16"/>
              </w:rPr>
              <w:t>Dulux Trade Diamond Glaze</w:t>
            </w:r>
            <w:r w:rsidR="00951E42">
              <w:rPr>
                <w:sz w:val="16"/>
                <w:szCs w:val="16"/>
              </w:rPr>
              <w:t xml:space="preserve"> or equivalent to be approved by Connolly Hospital Estates Dept</w:t>
            </w:r>
          </w:p>
        </w:tc>
      </w:tr>
      <w:tr w:rsidR="007403A1" w14:paraId="57C01A50" w14:textId="77777777" w:rsidTr="00B563C1">
        <w:trPr>
          <w:trHeight w:val="308"/>
        </w:trPr>
        <w:tc>
          <w:tcPr>
            <w:tcW w:w="1701" w:type="dxa"/>
            <w:shd w:val="clear" w:color="auto" w:fill="0070C0"/>
          </w:tcPr>
          <w:p w14:paraId="0F98A59B" w14:textId="77777777" w:rsidR="007403A1" w:rsidRPr="00261B66" w:rsidRDefault="007403A1" w:rsidP="00212D2C">
            <w:pPr>
              <w:jc w:val="left"/>
              <w:rPr>
                <w:b/>
                <w:color w:val="FFFFFF" w:themeColor="background1"/>
                <w:sz w:val="16"/>
                <w:szCs w:val="16"/>
              </w:rPr>
            </w:pPr>
            <w:r w:rsidRPr="00261B66">
              <w:rPr>
                <w:b/>
                <w:color w:val="FFFFFF" w:themeColor="background1"/>
                <w:sz w:val="16"/>
                <w:szCs w:val="16"/>
              </w:rPr>
              <w:t>Data Sheet Number</w:t>
            </w:r>
          </w:p>
        </w:tc>
        <w:tc>
          <w:tcPr>
            <w:tcW w:w="2200" w:type="dxa"/>
          </w:tcPr>
          <w:p w14:paraId="6E15DCAF" w14:textId="77777777" w:rsidR="007403A1" w:rsidRDefault="00B563C1" w:rsidP="00212D2C">
            <w:pPr>
              <w:jc w:val="left"/>
              <w:rPr>
                <w:sz w:val="16"/>
                <w:szCs w:val="16"/>
              </w:rPr>
            </w:pPr>
            <w:r>
              <w:rPr>
                <w:sz w:val="16"/>
                <w:szCs w:val="16"/>
              </w:rPr>
              <w:t>616</w:t>
            </w:r>
          </w:p>
        </w:tc>
      </w:tr>
    </w:tbl>
    <w:p w14:paraId="7FBE48E6" w14:textId="77777777" w:rsidR="00AF6034" w:rsidRDefault="00AF6034" w:rsidP="00212D2C">
      <w:pPr>
        <w:jc w:val="left"/>
        <w:rPr>
          <w:sz w:val="16"/>
          <w:szCs w:val="16"/>
        </w:rPr>
      </w:pPr>
    </w:p>
    <w:p w14:paraId="41FF9797" w14:textId="77777777" w:rsidR="00AF6034" w:rsidRDefault="00AF6034" w:rsidP="00212D2C">
      <w:pPr>
        <w:jc w:val="left"/>
        <w:rPr>
          <w:sz w:val="16"/>
          <w:szCs w:val="16"/>
        </w:rPr>
      </w:pPr>
    </w:p>
    <w:p w14:paraId="05675566" w14:textId="77777777" w:rsidR="00AF6034" w:rsidRDefault="00AF6034" w:rsidP="00212D2C">
      <w:pPr>
        <w:jc w:val="left"/>
        <w:rPr>
          <w:sz w:val="16"/>
          <w:szCs w:val="16"/>
        </w:rPr>
      </w:pPr>
    </w:p>
    <w:p w14:paraId="6843DFDA" w14:textId="77777777" w:rsidR="00AF6034" w:rsidRDefault="00AF6034" w:rsidP="00212D2C">
      <w:pPr>
        <w:jc w:val="left"/>
        <w:rPr>
          <w:sz w:val="16"/>
          <w:szCs w:val="16"/>
        </w:rPr>
      </w:pPr>
    </w:p>
    <w:p w14:paraId="0EEF9813" w14:textId="77777777" w:rsidR="00F22B12" w:rsidRPr="00F22B12" w:rsidRDefault="00F22B12" w:rsidP="00212D2C">
      <w:pPr>
        <w:jc w:val="left"/>
        <w:rPr>
          <w:sz w:val="16"/>
          <w:szCs w:val="16"/>
        </w:rPr>
      </w:pPr>
    </w:p>
    <w:p w14:paraId="18A9B745" w14:textId="77777777" w:rsidR="00DB796C" w:rsidRDefault="00DB796C" w:rsidP="00212D2C">
      <w:pPr>
        <w:jc w:val="left"/>
        <w:rPr>
          <w:sz w:val="16"/>
          <w:szCs w:val="16"/>
        </w:rPr>
      </w:pPr>
    </w:p>
    <w:p w14:paraId="41E8858B" w14:textId="77777777" w:rsidR="00DB796C" w:rsidRDefault="00DB796C" w:rsidP="00212D2C">
      <w:pPr>
        <w:jc w:val="left"/>
        <w:rPr>
          <w:sz w:val="16"/>
          <w:szCs w:val="16"/>
        </w:rPr>
      </w:pPr>
    </w:p>
    <w:p w14:paraId="2D4002F9" w14:textId="77777777" w:rsidR="004D0E25" w:rsidRDefault="004D0E25" w:rsidP="00212D2C">
      <w:pPr>
        <w:jc w:val="left"/>
        <w:rPr>
          <w:sz w:val="16"/>
          <w:szCs w:val="16"/>
        </w:rPr>
      </w:pPr>
    </w:p>
    <w:tbl>
      <w:tblPr>
        <w:tblStyle w:val="TableGrid"/>
        <w:tblW w:w="0" w:type="auto"/>
        <w:tblLook w:val="04A0" w:firstRow="1" w:lastRow="0" w:firstColumn="1" w:lastColumn="0" w:noHBand="0" w:noVBand="1"/>
      </w:tblPr>
      <w:tblGrid>
        <w:gridCol w:w="9010"/>
      </w:tblGrid>
      <w:tr w:rsidR="004D0E25" w14:paraId="30D3DCA0" w14:textId="77777777" w:rsidTr="004D0E25">
        <w:tc>
          <w:tcPr>
            <w:tcW w:w="9010" w:type="dxa"/>
            <w:tcBorders>
              <w:top w:val="nil"/>
              <w:left w:val="nil"/>
              <w:bottom w:val="nil"/>
              <w:right w:val="nil"/>
            </w:tcBorders>
            <w:shd w:val="clear" w:color="auto" w:fill="0070C0"/>
          </w:tcPr>
          <w:p w14:paraId="0BBEC68E" w14:textId="77777777" w:rsidR="004D0E25" w:rsidRPr="004D0E25" w:rsidRDefault="004D0E25" w:rsidP="00212D2C">
            <w:pPr>
              <w:jc w:val="left"/>
              <w:rPr>
                <w:b/>
                <w:sz w:val="16"/>
                <w:szCs w:val="16"/>
              </w:rPr>
            </w:pPr>
            <w:r>
              <w:rPr>
                <w:b/>
                <w:color w:val="FFFFFF" w:themeColor="background1"/>
                <w:sz w:val="16"/>
                <w:szCs w:val="16"/>
              </w:rPr>
              <w:t>Preparation</w:t>
            </w:r>
          </w:p>
        </w:tc>
      </w:tr>
      <w:tr w:rsidR="00212D2C" w14:paraId="23BD312C" w14:textId="77777777" w:rsidTr="00212D2C">
        <w:tc>
          <w:tcPr>
            <w:tcW w:w="9010" w:type="dxa"/>
            <w:tcBorders>
              <w:top w:val="nil"/>
              <w:left w:val="nil"/>
              <w:bottom w:val="nil"/>
              <w:right w:val="nil"/>
            </w:tcBorders>
            <w:shd w:val="clear" w:color="auto" w:fill="FFFFFF" w:themeFill="background1"/>
          </w:tcPr>
          <w:p w14:paraId="4AC3B1F4" w14:textId="77777777" w:rsidR="00B563C1" w:rsidRDefault="00212D2C" w:rsidP="00063915">
            <w:pPr>
              <w:jc w:val="left"/>
              <w:rPr>
                <w:sz w:val="16"/>
                <w:szCs w:val="16"/>
              </w:rPr>
            </w:pPr>
            <w:r>
              <w:rPr>
                <w:sz w:val="16"/>
                <w:szCs w:val="16"/>
              </w:rPr>
              <w:t>The amount of preparatory work required on a Previously Coated Surface can vary considerably due to a variety of circumstances. This System is for Preparation up to and including partial failure/breakdown &lt; 50%.</w:t>
            </w:r>
            <w:r w:rsidR="00DA72DF">
              <w:rPr>
                <w:sz w:val="16"/>
                <w:szCs w:val="16"/>
              </w:rPr>
              <w:t xml:space="preserve"> </w:t>
            </w:r>
          </w:p>
          <w:p w14:paraId="508EB096" w14:textId="77777777" w:rsidR="00B563C1" w:rsidRDefault="00B563C1" w:rsidP="00063915">
            <w:pPr>
              <w:jc w:val="left"/>
              <w:rPr>
                <w:sz w:val="16"/>
                <w:szCs w:val="16"/>
              </w:rPr>
            </w:pPr>
          </w:p>
          <w:p w14:paraId="0D194742" w14:textId="77777777" w:rsidR="00212D2C" w:rsidRPr="00212D2C" w:rsidRDefault="00212D2C" w:rsidP="00063915">
            <w:pPr>
              <w:jc w:val="left"/>
              <w:rPr>
                <w:sz w:val="16"/>
                <w:szCs w:val="16"/>
              </w:rPr>
            </w:pPr>
            <w:r>
              <w:rPr>
                <w:sz w:val="16"/>
                <w:szCs w:val="16"/>
              </w:rPr>
              <w:t xml:space="preserve">Completely remove all blistered, poorly adhering or otherwise defective coatings. Open-up all joints which are not tight fitting and rake out thoroughly. Wash down remaining areas in good condition with soap and water, detergent solution or suitable solvent to remove all dirt, grease and surface contaminants, rinse off and allow to dry. Rub down overall to provide a 'key' (this is particularly important when applying </w:t>
            </w:r>
            <w:proofErr w:type="gramStart"/>
            <w:r>
              <w:rPr>
                <w:sz w:val="16"/>
                <w:szCs w:val="16"/>
              </w:rPr>
              <w:t>water based</w:t>
            </w:r>
            <w:proofErr w:type="gramEnd"/>
            <w:r>
              <w:rPr>
                <w:sz w:val="16"/>
                <w:szCs w:val="16"/>
              </w:rPr>
              <w:t xml:space="preserve"> systems to previous coatings that are known, or suspected to be, solvent based) and 'feather' broken edges of existing coatings. *Dust off. Note: *When rubbing down dry and/or dusting off wear a suitable face mask to avoid the inhalation of dust. (See AkzoNobel Decorative Paints UK Site Work Instructions v11 Clause SW4.20 for further information.)</w:t>
            </w:r>
            <w:r w:rsidR="00DA72DF">
              <w:rPr>
                <w:sz w:val="16"/>
                <w:szCs w:val="16"/>
              </w:rPr>
              <w:t xml:space="preserve"> </w:t>
            </w:r>
          </w:p>
          <w:p w14:paraId="1DCF5D82" w14:textId="77777777" w:rsidR="00B563C1" w:rsidRDefault="00B563C1" w:rsidP="00063915">
            <w:pPr>
              <w:jc w:val="left"/>
              <w:rPr>
                <w:sz w:val="16"/>
                <w:szCs w:val="16"/>
              </w:rPr>
            </w:pPr>
          </w:p>
          <w:p w14:paraId="37431659" w14:textId="77777777" w:rsidR="00212D2C" w:rsidRPr="00212D2C" w:rsidRDefault="00212D2C" w:rsidP="00063915">
            <w:pPr>
              <w:jc w:val="left"/>
              <w:rPr>
                <w:sz w:val="16"/>
                <w:szCs w:val="16"/>
              </w:rPr>
            </w:pPr>
          </w:p>
        </w:tc>
      </w:tr>
    </w:tbl>
    <w:p w14:paraId="2C141A7C" w14:textId="77777777" w:rsidR="004D0E25" w:rsidRDefault="004D0E25" w:rsidP="000A063E">
      <w:pPr>
        <w:widowControl w:val="0"/>
        <w:autoSpaceDE w:val="0"/>
        <w:autoSpaceDN w:val="0"/>
        <w:adjustRightInd w:val="0"/>
        <w:jc w:val="both"/>
        <w:rPr>
          <w:sz w:val="16"/>
          <w:szCs w:val="16"/>
        </w:rPr>
      </w:pPr>
    </w:p>
    <w:tbl>
      <w:tblPr>
        <w:tblStyle w:val="TableGrid"/>
        <w:tblW w:w="0" w:type="auto"/>
        <w:tblLook w:val="04A0" w:firstRow="1" w:lastRow="0" w:firstColumn="1" w:lastColumn="0" w:noHBand="0" w:noVBand="1"/>
      </w:tblPr>
      <w:tblGrid>
        <w:gridCol w:w="9010"/>
      </w:tblGrid>
      <w:tr w:rsidR="004D0E25" w14:paraId="77220A91" w14:textId="77777777" w:rsidTr="004D0E25">
        <w:tc>
          <w:tcPr>
            <w:tcW w:w="9010" w:type="dxa"/>
            <w:tcBorders>
              <w:top w:val="nil"/>
              <w:left w:val="nil"/>
              <w:bottom w:val="nil"/>
              <w:right w:val="nil"/>
            </w:tcBorders>
            <w:shd w:val="clear" w:color="auto" w:fill="0070C0"/>
          </w:tcPr>
          <w:p w14:paraId="1A48D50D" w14:textId="77777777" w:rsidR="004D0E25" w:rsidRPr="004D0E25" w:rsidRDefault="004D0E25" w:rsidP="00212D2C">
            <w:pPr>
              <w:jc w:val="left"/>
              <w:rPr>
                <w:b/>
                <w:sz w:val="16"/>
                <w:szCs w:val="16"/>
              </w:rPr>
            </w:pPr>
            <w:r>
              <w:rPr>
                <w:b/>
                <w:color w:val="FFFFFF" w:themeColor="background1"/>
                <w:sz w:val="16"/>
                <w:szCs w:val="16"/>
              </w:rPr>
              <w:t>Priming</w:t>
            </w:r>
          </w:p>
        </w:tc>
      </w:tr>
      <w:tr w:rsidR="00212D2C" w14:paraId="02111AD4" w14:textId="77777777" w:rsidTr="00212D2C">
        <w:tc>
          <w:tcPr>
            <w:tcW w:w="9010" w:type="dxa"/>
            <w:tcBorders>
              <w:top w:val="nil"/>
              <w:left w:val="nil"/>
              <w:bottom w:val="nil"/>
              <w:right w:val="nil"/>
            </w:tcBorders>
            <w:shd w:val="clear" w:color="auto" w:fill="FFFFFF" w:themeFill="background1"/>
          </w:tcPr>
          <w:p w14:paraId="6FFC5B60" w14:textId="77777777" w:rsidR="00B563C1" w:rsidRDefault="00212D2C" w:rsidP="00063915">
            <w:pPr>
              <w:jc w:val="left"/>
              <w:rPr>
                <w:sz w:val="16"/>
                <w:szCs w:val="16"/>
              </w:rPr>
            </w:pPr>
            <w:r>
              <w:rPr>
                <w:sz w:val="16"/>
                <w:szCs w:val="16"/>
              </w:rPr>
              <w:t xml:space="preserve">Prime all bare areas and areas exposed by the removal of coatings with </w:t>
            </w:r>
            <w:r>
              <w:rPr>
                <w:b/>
                <w:sz w:val="16"/>
                <w:szCs w:val="16"/>
              </w:rPr>
              <w:t>1</w:t>
            </w:r>
            <w:r>
              <w:rPr>
                <w:sz w:val="16"/>
                <w:szCs w:val="16"/>
              </w:rPr>
              <w:t xml:space="preserve"> coat of </w:t>
            </w:r>
            <w:r>
              <w:rPr>
                <w:b/>
                <w:sz w:val="16"/>
                <w:szCs w:val="16"/>
              </w:rPr>
              <w:t>Dulux Trade Diamond Glaze</w:t>
            </w:r>
            <w:r>
              <w:rPr>
                <w:sz w:val="16"/>
                <w:szCs w:val="16"/>
              </w:rPr>
              <w:t>.</w:t>
            </w:r>
            <w:r w:rsidR="00DA72DF">
              <w:rPr>
                <w:sz w:val="16"/>
                <w:szCs w:val="16"/>
              </w:rPr>
              <w:t xml:space="preserve"> </w:t>
            </w:r>
          </w:p>
          <w:p w14:paraId="3F4A7812" w14:textId="77777777" w:rsidR="00B563C1" w:rsidRDefault="00B563C1" w:rsidP="00063915">
            <w:pPr>
              <w:jc w:val="left"/>
              <w:rPr>
                <w:sz w:val="16"/>
                <w:szCs w:val="16"/>
              </w:rPr>
            </w:pPr>
          </w:p>
          <w:p w14:paraId="26ED30AB" w14:textId="77777777" w:rsidR="00212D2C" w:rsidRPr="00212D2C" w:rsidRDefault="00212D2C" w:rsidP="00063915">
            <w:pPr>
              <w:jc w:val="left"/>
              <w:rPr>
                <w:sz w:val="16"/>
                <w:szCs w:val="16"/>
              </w:rPr>
            </w:pPr>
            <w:r>
              <w:rPr>
                <w:sz w:val="16"/>
                <w:szCs w:val="16"/>
              </w:rPr>
              <w:t>(Gloss only) using either a brush or short pile mohair roller.</w:t>
            </w:r>
            <w:r w:rsidR="00DA72DF">
              <w:rPr>
                <w:sz w:val="16"/>
                <w:szCs w:val="16"/>
              </w:rPr>
              <w:t xml:space="preserve"> </w:t>
            </w:r>
          </w:p>
          <w:p w14:paraId="7470D9B3" w14:textId="77777777" w:rsidR="00B563C1" w:rsidRDefault="00B563C1" w:rsidP="00063915">
            <w:pPr>
              <w:jc w:val="left"/>
              <w:rPr>
                <w:sz w:val="16"/>
                <w:szCs w:val="16"/>
              </w:rPr>
            </w:pPr>
          </w:p>
          <w:p w14:paraId="285C901B" w14:textId="77777777" w:rsidR="00212D2C" w:rsidRPr="00212D2C" w:rsidRDefault="00212D2C" w:rsidP="00063915">
            <w:pPr>
              <w:jc w:val="left"/>
              <w:rPr>
                <w:sz w:val="16"/>
                <w:szCs w:val="16"/>
              </w:rPr>
            </w:pPr>
          </w:p>
        </w:tc>
      </w:tr>
    </w:tbl>
    <w:p w14:paraId="653EE146" w14:textId="77777777" w:rsidR="004D0E25" w:rsidRDefault="004D0E25" w:rsidP="000A063E">
      <w:pPr>
        <w:widowControl w:val="0"/>
        <w:autoSpaceDE w:val="0"/>
        <w:autoSpaceDN w:val="0"/>
        <w:adjustRightInd w:val="0"/>
        <w:jc w:val="both"/>
        <w:rPr>
          <w:sz w:val="16"/>
          <w:szCs w:val="16"/>
        </w:rPr>
      </w:pPr>
    </w:p>
    <w:tbl>
      <w:tblPr>
        <w:tblStyle w:val="TableGrid"/>
        <w:tblW w:w="0" w:type="auto"/>
        <w:tblLook w:val="04A0" w:firstRow="1" w:lastRow="0" w:firstColumn="1" w:lastColumn="0" w:noHBand="0" w:noVBand="1"/>
      </w:tblPr>
      <w:tblGrid>
        <w:gridCol w:w="9010"/>
      </w:tblGrid>
      <w:tr w:rsidR="004D0E25" w14:paraId="3586E642" w14:textId="77777777" w:rsidTr="004D0E25">
        <w:tc>
          <w:tcPr>
            <w:tcW w:w="9010" w:type="dxa"/>
            <w:tcBorders>
              <w:top w:val="nil"/>
              <w:left w:val="nil"/>
              <w:bottom w:val="nil"/>
              <w:right w:val="nil"/>
            </w:tcBorders>
            <w:shd w:val="clear" w:color="auto" w:fill="0070C0"/>
          </w:tcPr>
          <w:p w14:paraId="3855255B" w14:textId="77777777" w:rsidR="004D0E25" w:rsidRPr="004D0E25" w:rsidRDefault="004D0E25" w:rsidP="00212D2C">
            <w:pPr>
              <w:jc w:val="left"/>
              <w:rPr>
                <w:b/>
                <w:sz w:val="16"/>
                <w:szCs w:val="16"/>
              </w:rPr>
            </w:pPr>
            <w:r>
              <w:rPr>
                <w:b/>
                <w:color w:val="FFFFFF" w:themeColor="background1"/>
                <w:sz w:val="16"/>
                <w:szCs w:val="16"/>
              </w:rPr>
              <w:t>Making Good</w:t>
            </w:r>
          </w:p>
        </w:tc>
      </w:tr>
      <w:tr w:rsidR="00212D2C" w14:paraId="5D8493F3" w14:textId="77777777" w:rsidTr="00212D2C">
        <w:tc>
          <w:tcPr>
            <w:tcW w:w="9010" w:type="dxa"/>
            <w:tcBorders>
              <w:top w:val="nil"/>
              <w:left w:val="nil"/>
              <w:bottom w:val="nil"/>
              <w:right w:val="nil"/>
            </w:tcBorders>
            <w:shd w:val="clear" w:color="auto" w:fill="FFFFFF" w:themeFill="background1"/>
          </w:tcPr>
          <w:p w14:paraId="133C2F6C" w14:textId="77777777" w:rsidR="00B563C1" w:rsidRDefault="00212D2C" w:rsidP="00063915">
            <w:pPr>
              <w:jc w:val="left"/>
              <w:rPr>
                <w:sz w:val="16"/>
                <w:szCs w:val="16"/>
              </w:rPr>
            </w:pPr>
            <w:r>
              <w:rPr>
                <w:sz w:val="16"/>
                <w:szCs w:val="16"/>
              </w:rPr>
              <w:t>Make good all nail holes (nails must be punched below the surface.) Open joints and open grain with a suitable stopper / filler designed for use with a woodstain or varnish system. Allow the material to set before rubbing down and *dusting off. Fillers &amp; StoppersUse only good quality/compatible materials and follow the manufacturers' recommendations for use, even if at variance with this system. Note: *When rubbing down dry and/or dusting off wear a suitable face mask to avoid the inhalation of dust. (See AkzoNobel Decorative Paints UK Site Work Instructions v10 Clause SW4.20 for further information.)</w:t>
            </w:r>
            <w:r w:rsidR="00DA72DF">
              <w:rPr>
                <w:sz w:val="16"/>
                <w:szCs w:val="16"/>
              </w:rPr>
              <w:t xml:space="preserve"> </w:t>
            </w:r>
          </w:p>
          <w:p w14:paraId="06F3F39E" w14:textId="77777777" w:rsidR="00B563C1" w:rsidRDefault="00B563C1" w:rsidP="00063915">
            <w:pPr>
              <w:jc w:val="left"/>
              <w:rPr>
                <w:sz w:val="16"/>
                <w:szCs w:val="16"/>
              </w:rPr>
            </w:pPr>
          </w:p>
          <w:p w14:paraId="57D59C69" w14:textId="77777777" w:rsidR="00212D2C" w:rsidRPr="00212D2C" w:rsidRDefault="00212D2C" w:rsidP="00063915">
            <w:pPr>
              <w:jc w:val="left"/>
              <w:rPr>
                <w:sz w:val="16"/>
                <w:szCs w:val="16"/>
              </w:rPr>
            </w:pPr>
            <w:r>
              <w:rPr>
                <w:sz w:val="16"/>
                <w:szCs w:val="16"/>
              </w:rPr>
              <w:t>NOTE: Linseed oil putty is not suitable for use under woodstains, varnishes or water based systems.</w:t>
            </w:r>
            <w:r w:rsidR="00DA72DF">
              <w:rPr>
                <w:sz w:val="16"/>
                <w:szCs w:val="16"/>
              </w:rPr>
              <w:t xml:space="preserve"> </w:t>
            </w:r>
          </w:p>
          <w:p w14:paraId="38DE41D6" w14:textId="77777777" w:rsidR="00B563C1" w:rsidRDefault="00B563C1" w:rsidP="00063915">
            <w:pPr>
              <w:jc w:val="left"/>
              <w:rPr>
                <w:sz w:val="16"/>
                <w:szCs w:val="16"/>
              </w:rPr>
            </w:pPr>
          </w:p>
          <w:p w14:paraId="4190727A" w14:textId="77777777" w:rsidR="00212D2C" w:rsidRPr="00212D2C" w:rsidRDefault="00212D2C" w:rsidP="00063915">
            <w:pPr>
              <w:jc w:val="left"/>
              <w:rPr>
                <w:sz w:val="16"/>
                <w:szCs w:val="16"/>
              </w:rPr>
            </w:pPr>
          </w:p>
        </w:tc>
      </w:tr>
    </w:tbl>
    <w:p w14:paraId="422CC51E" w14:textId="77777777" w:rsidR="004D0E25" w:rsidRDefault="004D0E25" w:rsidP="000A063E">
      <w:pPr>
        <w:widowControl w:val="0"/>
        <w:autoSpaceDE w:val="0"/>
        <w:autoSpaceDN w:val="0"/>
        <w:adjustRightInd w:val="0"/>
        <w:jc w:val="both"/>
        <w:rPr>
          <w:sz w:val="16"/>
          <w:szCs w:val="16"/>
        </w:rPr>
      </w:pPr>
    </w:p>
    <w:tbl>
      <w:tblPr>
        <w:tblStyle w:val="TableGrid"/>
        <w:tblW w:w="0" w:type="auto"/>
        <w:tblLook w:val="04A0" w:firstRow="1" w:lastRow="0" w:firstColumn="1" w:lastColumn="0" w:noHBand="0" w:noVBand="1"/>
      </w:tblPr>
      <w:tblGrid>
        <w:gridCol w:w="9010"/>
      </w:tblGrid>
      <w:tr w:rsidR="004D0E25" w14:paraId="000F957E" w14:textId="77777777" w:rsidTr="004D0E25">
        <w:tc>
          <w:tcPr>
            <w:tcW w:w="9010" w:type="dxa"/>
            <w:tcBorders>
              <w:top w:val="nil"/>
              <w:left w:val="nil"/>
              <w:bottom w:val="nil"/>
              <w:right w:val="nil"/>
            </w:tcBorders>
            <w:shd w:val="clear" w:color="auto" w:fill="0070C0"/>
          </w:tcPr>
          <w:p w14:paraId="4A92E2B2" w14:textId="77777777" w:rsidR="004D0E25" w:rsidRPr="004D0E25" w:rsidRDefault="004D0E25" w:rsidP="00212D2C">
            <w:pPr>
              <w:jc w:val="left"/>
              <w:rPr>
                <w:b/>
                <w:sz w:val="16"/>
                <w:szCs w:val="16"/>
              </w:rPr>
            </w:pPr>
            <w:r>
              <w:rPr>
                <w:b/>
                <w:color w:val="FFFFFF" w:themeColor="background1"/>
                <w:sz w:val="16"/>
                <w:szCs w:val="16"/>
              </w:rPr>
              <w:t>Bring Forward</w:t>
            </w:r>
          </w:p>
        </w:tc>
      </w:tr>
      <w:tr w:rsidR="00212D2C" w14:paraId="12FF7BFB" w14:textId="77777777" w:rsidTr="00212D2C">
        <w:tc>
          <w:tcPr>
            <w:tcW w:w="9010" w:type="dxa"/>
            <w:tcBorders>
              <w:top w:val="nil"/>
              <w:left w:val="nil"/>
              <w:bottom w:val="nil"/>
              <w:right w:val="nil"/>
            </w:tcBorders>
            <w:shd w:val="clear" w:color="auto" w:fill="FFFFFF" w:themeFill="background1"/>
          </w:tcPr>
          <w:p w14:paraId="70E6B98B" w14:textId="04D4A7EC" w:rsidR="00B563C1" w:rsidRDefault="00212D2C" w:rsidP="00063915">
            <w:pPr>
              <w:jc w:val="left"/>
              <w:rPr>
                <w:sz w:val="16"/>
                <w:szCs w:val="16"/>
              </w:rPr>
            </w:pPr>
            <w:r>
              <w:rPr>
                <w:sz w:val="16"/>
                <w:szCs w:val="16"/>
              </w:rPr>
              <w:t xml:space="preserve">Bring forward all primed and/or filled areas to match existing system build </w:t>
            </w:r>
            <w:proofErr w:type="gramStart"/>
            <w:r>
              <w:rPr>
                <w:sz w:val="16"/>
                <w:szCs w:val="16"/>
              </w:rPr>
              <w:t>with:</w:t>
            </w:r>
            <w:proofErr w:type="gramEnd"/>
            <w:r>
              <w:rPr>
                <w:sz w:val="16"/>
                <w:szCs w:val="16"/>
              </w:rPr>
              <w:t xml:space="preserve"> </w:t>
            </w:r>
            <w:r>
              <w:rPr>
                <w:b/>
                <w:sz w:val="16"/>
                <w:szCs w:val="16"/>
              </w:rPr>
              <w:t>1</w:t>
            </w:r>
            <w:r>
              <w:rPr>
                <w:sz w:val="16"/>
                <w:szCs w:val="16"/>
              </w:rPr>
              <w:t xml:space="preserve"> coat of </w:t>
            </w:r>
            <w:r>
              <w:rPr>
                <w:b/>
                <w:sz w:val="16"/>
                <w:szCs w:val="16"/>
              </w:rPr>
              <w:t>Dulux Trade Diamond Glaze</w:t>
            </w:r>
            <w:r>
              <w:rPr>
                <w:sz w:val="16"/>
                <w:szCs w:val="16"/>
              </w:rPr>
              <w:t xml:space="preserve"> of appropriate shade.</w:t>
            </w:r>
            <w:r w:rsidR="00DA72DF">
              <w:rPr>
                <w:sz w:val="16"/>
                <w:szCs w:val="16"/>
              </w:rPr>
              <w:t xml:space="preserve"> </w:t>
            </w:r>
            <w:r w:rsidR="00951E42">
              <w:rPr>
                <w:sz w:val="16"/>
                <w:szCs w:val="16"/>
              </w:rPr>
              <w:t>or equivalent to be approved by Connolly Hospital Estates Dept</w:t>
            </w:r>
          </w:p>
          <w:p w14:paraId="5E69013B" w14:textId="77777777" w:rsidR="00B563C1" w:rsidRDefault="00B563C1" w:rsidP="00063915">
            <w:pPr>
              <w:jc w:val="left"/>
              <w:rPr>
                <w:sz w:val="16"/>
                <w:szCs w:val="16"/>
              </w:rPr>
            </w:pPr>
          </w:p>
          <w:p w14:paraId="7D612619" w14:textId="77777777" w:rsidR="00212D2C" w:rsidRPr="00212D2C" w:rsidRDefault="00212D2C" w:rsidP="00063915">
            <w:pPr>
              <w:jc w:val="left"/>
              <w:rPr>
                <w:sz w:val="16"/>
                <w:szCs w:val="16"/>
              </w:rPr>
            </w:pPr>
          </w:p>
        </w:tc>
      </w:tr>
    </w:tbl>
    <w:p w14:paraId="6E43F910" w14:textId="77777777" w:rsidR="004D0E25" w:rsidRDefault="004D0E25" w:rsidP="000A063E">
      <w:pPr>
        <w:widowControl w:val="0"/>
        <w:autoSpaceDE w:val="0"/>
        <w:autoSpaceDN w:val="0"/>
        <w:adjustRightInd w:val="0"/>
        <w:jc w:val="both"/>
        <w:rPr>
          <w:sz w:val="16"/>
          <w:szCs w:val="16"/>
        </w:rPr>
      </w:pPr>
    </w:p>
    <w:tbl>
      <w:tblPr>
        <w:tblStyle w:val="TableGrid"/>
        <w:tblW w:w="0" w:type="auto"/>
        <w:tblLook w:val="04A0" w:firstRow="1" w:lastRow="0" w:firstColumn="1" w:lastColumn="0" w:noHBand="0" w:noVBand="1"/>
      </w:tblPr>
      <w:tblGrid>
        <w:gridCol w:w="9010"/>
      </w:tblGrid>
      <w:tr w:rsidR="004D0E25" w14:paraId="40DAA756" w14:textId="77777777" w:rsidTr="004D0E25">
        <w:tc>
          <w:tcPr>
            <w:tcW w:w="9010" w:type="dxa"/>
            <w:tcBorders>
              <w:top w:val="nil"/>
              <w:left w:val="nil"/>
              <w:bottom w:val="nil"/>
              <w:right w:val="nil"/>
            </w:tcBorders>
            <w:shd w:val="clear" w:color="auto" w:fill="0070C0"/>
          </w:tcPr>
          <w:p w14:paraId="40B6D373" w14:textId="77777777" w:rsidR="004D0E25" w:rsidRPr="004D0E25" w:rsidRDefault="004D0E25" w:rsidP="00212D2C">
            <w:pPr>
              <w:jc w:val="left"/>
              <w:rPr>
                <w:b/>
                <w:sz w:val="16"/>
                <w:szCs w:val="16"/>
              </w:rPr>
            </w:pPr>
            <w:r>
              <w:rPr>
                <w:b/>
                <w:color w:val="FFFFFF" w:themeColor="background1"/>
                <w:sz w:val="16"/>
                <w:szCs w:val="16"/>
              </w:rPr>
              <w:t>Finishing System</w:t>
            </w:r>
          </w:p>
        </w:tc>
      </w:tr>
      <w:tr w:rsidR="00212D2C" w14:paraId="512C98FD" w14:textId="77777777" w:rsidTr="00212D2C">
        <w:tc>
          <w:tcPr>
            <w:tcW w:w="9010" w:type="dxa"/>
            <w:tcBorders>
              <w:top w:val="nil"/>
              <w:left w:val="nil"/>
              <w:bottom w:val="nil"/>
              <w:right w:val="nil"/>
            </w:tcBorders>
            <w:shd w:val="clear" w:color="auto" w:fill="FFFFFF" w:themeFill="background1"/>
          </w:tcPr>
          <w:p w14:paraId="1F526FCD" w14:textId="0F65EAD2" w:rsidR="00B563C1" w:rsidRDefault="00212D2C" w:rsidP="00063915">
            <w:pPr>
              <w:jc w:val="left"/>
              <w:rPr>
                <w:sz w:val="16"/>
                <w:szCs w:val="16"/>
              </w:rPr>
            </w:pPr>
            <w:r>
              <w:rPr>
                <w:b/>
                <w:sz w:val="16"/>
                <w:szCs w:val="16"/>
              </w:rPr>
              <w:t>3</w:t>
            </w:r>
            <w:r>
              <w:rPr>
                <w:sz w:val="16"/>
                <w:szCs w:val="16"/>
              </w:rPr>
              <w:t xml:space="preserve"> coats of </w:t>
            </w:r>
            <w:r>
              <w:rPr>
                <w:b/>
                <w:sz w:val="16"/>
                <w:szCs w:val="16"/>
              </w:rPr>
              <w:t>Dulux Trade Diamond Glaze</w:t>
            </w:r>
            <w:r>
              <w:rPr>
                <w:sz w:val="16"/>
                <w:szCs w:val="16"/>
              </w:rPr>
              <w:t xml:space="preserve"> (Gloss or Satin) using either a brush or short pile mohair roller.</w:t>
            </w:r>
            <w:r w:rsidR="00DA72DF">
              <w:rPr>
                <w:sz w:val="16"/>
                <w:szCs w:val="16"/>
              </w:rPr>
              <w:t xml:space="preserve"> </w:t>
            </w:r>
            <w:r w:rsidR="00951E42">
              <w:rPr>
                <w:sz w:val="16"/>
                <w:szCs w:val="16"/>
              </w:rPr>
              <w:t>or equivalent to be approved by Connolly Hospital Estates Dept</w:t>
            </w:r>
          </w:p>
          <w:p w14:paraId="3897D1FB" w14:textId="77777777" w:rsidR="00B563C1" w:rsidRDefault="00B563C1" w:rsidP="00063915">
            <w:pPr>
              <w:jc w:val="left"/>
              <w:rPr>
                <w:sz w:val="16"/>
                <w:szCs w:val="16"/>
              </w:rPr>
            </w:pPr>
          </w:p>
          <w:p w14:paraId="335F611A" w14:textId="77777777" w:rsidR="00212D2C" w:rsidRPr="00212D2C" w:rsidRDefault="00212D2C" w:rsidP="00063915">
            <w:pPr>
              <w:jc w:val="left"/>
              <w:rPr>
                <w:sz w:val="16"/>
                <w:szCs w:val="16"/>
              </w:rPr>
            </w:pPr>
            <w:r>
              <w:rPr>
                <w:sz w:val="16"/>
                <w:szCs w:val="16"/>
              </w:rPr>
              <w:t>Guidance on depth of colour Clear Finish: Apply three finishing coats of clear satin or gloss. Translucent Colour: Apply one coat of colour followed by two coats of clear (satin or gloss). Deeper Colour: Apply two coats of colour and one coat of clear (satin or gloss). Note: With any semi-transparent coating the finished appearance will be influenced by the number of coats applied and the absorbency, texture, colour and general condition of the existing surface or previous coating.</w:t>
            </w:r>
            <w:r w:rsidR="00DA72DF">
              <w:rPr>
                <w:sz w:val="16"/>
                <w:szCs w:val="16"/>
              </w:rPr>
              <w:t xml:space="preserve"> </w:t>
            </w:r>
          </w:p>
          <w:p w14:paraId="6D1CF0E5" w14:textId="77777777" w:rsidR="00B563C1" w:rsidRDefault="00B563C1" w:rsidP="00063915">
            <w:pPr>
              <w:jc w:val="left"/>
              <w:rPr>
                <w:sz w:val="16"/>
                <w:szCs w:val="16"/>
              </w:rPr>
            </w:pPr>
          </w:p>
          <w:p w14:paraId="0A5261DA" w14:textId="77777777" w:rsidR="00212D2C" w:rsidRPr="00212D2C" w:rsidRDefault="00212D2C" w:rsidP="00063915">
            <w:pPr>
              <w:jc w:val="left"/>
              <w:rPr>
                <w:sz w:val="16"/>
                <w:szCs w:val="16"/>
              </w:rPr>
            </w:pPr>
            <w:r>
              <w:rPr>
                <w:sz w:val="16"/>
                <w:szCs w:val="16"/>
              </w:rPr>
              <w:t>Surfaces should be protected from water, steam, spillages and hard stress (e.g. abrasion or polishing) for a minimum of 5 days after application.</w:t>
            </w:r>
            <w:r w:rsidR="00DA72DF">
              <w:rPr>
                <w:sz w:val="16"/>
                <w:szCs w:val="16"/>
              </w:rPr>
              <w:t xml:space="preserve"> </w:t>
            </w:r>
          </w:p>
          <w:p w14:paraId="03B851F3" w14:textId="03E1FE17" w:rsidR="00212D2C" w:rsidRPr="00212D2C" w:rsidRDefault="00212D2C" w:rsidP="00951E42">
            <w:pPr>
              <w:jc w:val="left"/>
              <w:rPr>
                <w:sz w:val="16"/>
                <w:szCs w:val="16"/>
              </w:rPr>
            </w:pPr>
          </w:p>
        </w:tc>
      </w:tr>
    </w:tbl>
    <w:p w14:paraId="36F60737" w14:textId="77777777" w:rsidR="004D0E25" w:rsidRDefault="004D0E25" w:rsidP="000A063E">
      <w:pPr>
        <w:widowControl w:val="0"/>
        <w:autoSpaceDE w:val="0"/>
        <w:autoSpaceDN w:val="0"/>
        <w:adjustRightInd w:val="0"/>
        <w:jc w:val="both"/>
        <w:rPr>
          <w:sz w:val="16"/>
          <w:szCs w:val="16"/>
        </w:rPr>
      </w:pPr>
    </w:p>
    <w:tbl>
      <w:tblPr>
        <w:tblStyle w:val="TableGrid"/>
        <w:tblW w:w="0" w:type="auto"/>
        <w:tblLook w:val="04A0" w:firstRow="1" w:lastRow="0" w:firstColumn="1" w:lastColumn="0" w:noHBand="0" w:noVBand="1"/>
      </w:tblPr>
      <w:tblGrid>
        <w:gridCol w:w="9010"/>
      </w:tblGrid>
      <w:tr w:rsidR="004D0E25" w14:paraId="14293FE6" w14:textId="77777777" w:rsidTr="004D0E25">
        <w:tc>
          <w:tcPr>
            <w:tcW w:w="9010" w:type="dxa"/>
            <w:tcBorders>
              <w:top w:val="nil"/>
              <w:left w:val="nil"/>
              <w:bottom w:val="nil"/>
              <w:right w:val="nil"/>
            </w:tcBorders>
            <w:shd w:val="clear" w:color="auto" w:fill="0070C0"/>
          </w:tcPr>
          <w:p w14:paraId="177F92A3" w14:textId="77777777" w:rsidR="004D0E25" w:rsidRPr="004D0E25" w:rsidRDefault="004D0E25" w:rsidP="00212D2C">
            <w:pPr>
              <w:jc w:val="left"/>
              <w:rPr>
                <w:b/>
                <w:sz w:val="16"/>
                <w:szCs w:val="16"/>
              </w:rPr>
            </w:pPr>
            <w:r>
              <w:rPr>
                <w:b/>
                <w:color w:val="FFFFFF" w:themeColor="background1"/>
                <w:sz w:val="16"/>
                <w:szCs w:val="16"/>
              </w:rPr>
              <w:t>Application Guidance</w:t>
            </w:r>
          </w:p>
        </w:tc>
      </w:tr>
      <w:tr w:rsidR="00212D2C" w14:paraId="408B75A1" w14:textId="77777777" w:rsidTr="00212D2C">
        <w:tc>
          <w:tcPr>
            <w:tcW w:w="9010" w:type="dxa"/>
            <w:tcBorders>
              <w:top w:val="nil"/>
              <w:left w:val="nil"/>
              <w:bottom w:val="nil"/>
              <w:right w:val="nil"/>
            </w:tcBorders>
            <w:shd w:val="clear" w:color="auto" w:fill="FFFFFF" w:themeFill="background1"/>
          </w:tcPr>
          <w:p w14:paraId="4591CDE7" w14:textId="1B6ABCEB" w:rsidR="00B563C1" w:rsidRDefault="00212D2C" w:rsidP="00063915">
            <w:pPr>
              <w:jc w:val="left"/>
              <w:rPr>
                <w:sz w:val="16"/>
                <w:szCs w:val="16"/>
              </w:rPr>
            </w:pPr>
            <w:r>
              <w:rPr>
                <w:sz w:val="16"/>
                <w:szCs w:val="16"/>
              </w:rPr>
              <w:t>Note: To ensure an even colour and/or sheen gently stir the varnish at regular intervals during application.</w:t>
            </w:r>
            <w:r w:rsidR="00DA72DF">
              <w:rPr>
                <w:sz w:val="16"/>
                <w:szCs w:val="16"/>
              </w:rPr>
              <w:t xml:space="preserve"> </w:t>
            </w:r>
          </w:p>
          <w:p w14:paraId="05950272" w14:textId="77777777" w:rsidR="00212D2C" w:rsidRPr="00212D2C" w:rsidRDefault="00212D2C" w:rsidP="00063915">
            <w:pPr>
              <w:jc w:val="left"/>
              <w:rPr>
                <w:sz w:val="16"/>
                <w:szCs w:val="16"/>
              </w:rPr>
            </w:pPr>
          </w:p>
        </w:tc>
      </w:tr>
    </w:tbl>
    <w:p w14:paraId="412C6D64" w14:textId="77777777" w:rsidR="004D0E25" w:rsidRDefault="00FA3660" w:rsidP="000A063E">
      <w:pPr>
        <w:widowControl w:val="0"/>
        <w:autoSpaceDE w:val="0"/>
        <w:autoSpaceDN w:val="0"/>
        <w:adjustRightInd w:val="0"/>
        <w:jc w:val="both"/>
        <w:rPr>
          <w:sz w:val="16"/>
          <w:szCs w:val="16"/>
        </w:rPr>
      </w:pPr>
      <w:r>
        <w:rPr>
          <w:sz w:val="16"/>
          <w:szCs w:val="16"/>
        </w:rPr>
        <w:lastRenderedPageBreak/>
        <w:t xml:space="preserve"> </w:t>
      </w:r>
    </w:p>
    <w:tbl>
      <w:tblPr>
        <w:tblStyle w:val="ListTable5Dark-Accent51"/>
        <w:tblW w:w="9335" w:type="dxa"/>
        <w:tblBorders>
          <w:top w:val="none" w:sz="0" w:space="0" w:color="auto"/>
          <w:left w:val="none" w:sz="0" w:space="0" w:color="auto"/>
          <w:bottom w:val="none" w:sz="0" w:space="0" w:color="auto"/>
          <w:right w:val="none" w:sz="0" w:space="0" w:color="auto"/>
        </w:tblBorders>
        <w:tblLook w:val="0000" w:firstRow="0" w:lastRow="0" w:firstColumn="0" w:lastColumn="0" w:noHBand="0" w:noVBand="0"/>
      </w:tblPr>
      <w:tblGrid>
        <w:gridCol w:w="1946"/>
        <w:gridCol w:w="7389"/>
      </w:tblGrid>
      <w:tr w:rsidR="00C8150C" w14:paraId="014193AE" w14:textId="77777777" w:rsidTr="003B1837">
        <w:trPr>
          <w:cnfStyle w:val="000000100000" w:firstRow="0" w:lastRow="0" w:firstColumn="0" w:lastColumn="0" w:oddVBand="0" w:evenVBand="0" w:oddHBand="1" w:evenHBand="0" w:firstRowFirstColumn="0" w:firstRowLastColumn="0" w:lastRowFirstColumn="0" w:lastRowLastColumn="0"/>
          <w:trHeight w:val="417"/>
        </w:trPr>
        <w:tc>
          <w:tcPr>
            <w:cnfStyle w:val="000010000000" w:firstRow="0" w:lastRow="0" w:firstColumn="0" w:lastColumn="0" w:oddVBand="1" w:evenVBand="0" w:oddHBand="0" w:evenHBand="0" w:firstRowFirstColumn="0" w:firstRowLastColumn="0" w:lastRowFirstColumn="0" w:lastRowLastColumn="0"/>
            <w:tcW w:w="1946" w:type="dxa"/>
            <w:tcBorders>
              <w:top w:val="none" w:sz="0" w:space="0" w:color="auto"/>
              <w:left w:val="none" w:sz="0" w:space="0" w:color="auto"/>
              <w:bottom w:val="single" w:sz="2" w:space="0" w:color="FFFFFF" w:themeColor="background1"/>
              <w:right w:val="single" w:sz="2" w:space="0" w:color="FFFFFF" w:themeColor="background1"/>
            </w:tcBorders>
            <w:shd w:val="clear" w:color="auto" w:fill="0070C0"/>
          </w:tcPr>
          <w:p w14:paraId="6AE7352C" w14:textId="77777777" w:rsidR="00C8150C" w:rsidRPr="00C8150C" w:rsidRDefault="00C8150C" w:rsidP="00212D2C">
            <w:pPr>
              <w:jc w:val="left"/>
              <w:rPr>
                <w:sz w:val="24"/>
                <w:szCs w:val="24"/>
              </w:rPr>
            </w:pPr>
            <w:r w:rsidRPr="00C8150C">
              <w:rPr>
                <w:sz w:val="24"/>
                <w:szCs w:val="24"/>
              </w:rPr>
              <w:t>System Code</w:t>
            </w:r>
          </w:p>
        </w:tc>
        <w:tc>
          <w:tcPr>
            <w:cnfStyle w:val="000001000000" w:firstRow="0" w:lastRow="0" w:firstColumn="0" w:lastColumn="0" w:oddVBand="0" w:evenVBand="1" w:oddHBand="0" w:evenHBand="0" w:firstRowFirstColumn="0" w:firstRowLastColumn="0" w:lastRowFirstColumn="0" w:lastRowLastColumn="0"/>
            <w:tcW w:w="7389" w:type="dxa"/>
            <w:tcBorders>
              <w:top w:val="none" w:sz="0" w:space="0" w:color="auto"/>
              <w:left w:val="single" w:sz="2" w:space="0" w:color="FFFFFF" w:themeColor="background1"/>
              <w:bottom w:val="single" w:sz="2" w:space="0" w:color="FFFFFF" w:themeColor="background1"/>
              <w:right w:val="none" w:sz="0" w:space="0" w:color="auto"/>
            </w:tcBorders>
            <w:shd w:val="clear" w:color="auto" w:fill="0070C0"/>
          </w:tcPr>
          <w:p w14:paraId="42EFB6B8" w14:textId="77777777" w:rsidR="00C8150C" w:rsidRPr="00C8150C" w:rsidRDefault="00132079" w:rsidP="00212D2C">
            <w:pPr>
              <w:jc w:val="left"/>
              <w:rPr>
                <w:sz w:val="24"/>
                <w:szCs w:val="24"/>
              </w:rPr>
            </w:pPr>
            <w:r w:rsidRPr="00BA08C7">
              <w:rPr>
                <w:i/>
                <w:sz w:val="24"/>
                <w:szCs w:val="24"/>
              </w:rPr>
              <w:t>D1334S</w:t>
            </w:r>
            <w:r>
              <w:rPr>
                <w:i/>
                <w:sz w:val="24"/>
                <w:szCs w:val="24"/>
              </w:rPr>
              <w:t xml:space="preserve"> </w:t>
            </w:r>
            <w:r w:rsidR="00C8150C" w:rsidRPr="0089181B">
              <w:rPr>
                <w:i/>
                <w:sz w:val="24"/>
                <w:szCs w:val="24"/>
              </w:rPr>
              <w:t>Dulux Trade Quick Dry Satinwood</w:t>
            </w:r>
          </w:p>
        </w:tc>
      </w:tr>
      <w:tr w:rsidR="00C8150C" w14:paraId="1ED04CD1" w14:textId="77777777" w:rsidTr="003B1837">
        <w:trPr>
          <w:trHeight w:val="417"/>
        </w:trPr>
        <w:tc>
          <w:tcPr>
            <w:cnfStyle w:val="000010000000" w:firstRow="0" w:lastRow="0" w:firstColumn="0" w:lastColumn="0" w:oddVBand="1" w:evenVBand="0" w:oddHBand="0" w:evenHBand="0" w:firstRowFirstColumn="0" w:firstRowLastColumn="0" w:lastRowFirstColumn="0" w:lastRowLastColumn="0"/>
            <w:tcW w:w="1946" w:type="dxa"/>
            <w:tcBorders>
              <w:top w:val="single" w:sz="2" w:space="0" w:color="FFFFFF" w:themeColor="background1"/>
              <w:left w:val="none" w:sz="0" w:space="0" w:color="auto"/>
              <w:right w:val="single" w:sz="2" w:space="0" w:color="FFFFFF" w:themeColor="background1"/>
            </w:tcBorders>
            <w:shd w:val="clear" w:color="auto" w:fill="0070C0"/>
          </w:tcPr>
          <w:p w14:paraId="4BCB1DBA" w14:textId="77777777" w:rsidR="00C8150C" w:rsidRPr="00C8150C" w:rsidRDefault="00C8150C" w:rsidP="00212D2C">
            <w:pPr>
              <w:jc w:val="left"/>
              <w:rPr>
                <w:sz w:val="24"/>
                <w:szCs w:val="24"/>
              </w:rPr>
            </w:pPr>
            <w:r w:rsidRPr="00C8150C">
              <w:rPr>
                <w:sz w:val="24"/>
                <w:szCs w:val="24"/>
              </w:rPr>
              <w:t>Building Part</w:t>
            </w:r>
          </w:p>
        </w:tc>
        <w:tc>
          <w:tcPr>
            <w:cnfStyle w:val="000001000000" w:firstRow="0" w:lastRow="0" w:firstColumn="0" w:lastColumn="0" w:oddVBand="0" w:evenVBand="1" w:oddHBand="0" w:evenHBand="0" w:firstRowFirstColumn="0" w:firstRowLastColumn="0" w:lastRowFirstColumn="0" w:lastRowLastColumn="0"/>
            <w:tcW w:w="7389" w:type="dxa"/>
            <w:tcBorders>
              <w:top w:val="single" w:sz="2" w:space="0" w:color="FFFFFF" w:themeColor="background1"/>
              <w:left w:val="single" w:sz="2" w:space="0" w:color="FFFFFF" w:themeColor="background1"/>
              <w:right w:val="none" w:sz="0" w:space="0" w:color="auto"/>
            </w:tcBorders>
            <w:shd w:val="clear" w:color="auto" w:fill="0070C0"/>
          </w:tcPr>
          <w:p w14:paraId="4A404628" w14:textId="77777777" w:rsidR="00C8150C" w:rsidRPr="00C8150C" w:rsidRDefault="00C8150C" w:rsidP="00212D2C">
            <w:pPr>
              <w:jc w:val="left"/>
              <w:rPr>
                <w:sz w:val="24"/>
                <w:szCs w:val="24"/>
              </w:rPr>
            </w:pPr>
            <w:r w:rsidRPr="00BA08C7">
              <w:rPr>
                <w:i/>
                <w:sz w:val="24"/>
                <w:szCs w:val="24"/>
              </w:rPr>
              <w:t>Internal Metalwork</w:t>
            </w:r>
          </w:p>
        </w:tc>
      </w:tr>
    </w:tbl>
    <w:p w14:paraId="381FB110" w14:textId="77777777" w:rsidR="00F22B12" w:rsidRDefault="00F22B12" w:rsidP="00212D2C">
      <w:pPr>
        <w:jc w:val="left"/>
        <w:rPr>
          <w:sz w:val="16"/>
          <w:szCs w:val="16"/>
        </w:rPr>
      </w:pPr>
    </w:p>
    <w:tbl>
      <w:tblPr>
        <w:tblStyle w:val="ListTable5Dark-Accent11"/>
        <w:tblpPr w:leftFromText="180" w:rightFromText="180" w:vertAnchor="text" w:tblpX="11" w:tblpY="41"/>
        <w:tblW w:w="4815" w:type="dxa"/>
        <w:tblLook w:val="0000" w:firstRow="0" w:lastRow="0" w:firstColumn="0" w:lastColumn="0" w:noHBand="0" w:noVBand="0"/>
      </w:tblPr>
      <w:tblGrid>
        <w:gridCol w:w="1838"/>
        <w:gridCol w:w="2977"/>
      </w:tblGrid>
      <w:tr w:rsidR="00AF6034" w14:paraId="321654FE" w14:textId="77777777" w:rsidTr="00261B66">
        <w:trPr>
          <w:cnfStyle w:val="000000100000" w:firstRow="0" w:lastRow="0" w:firstColumn="0" w:lastColumn="0" w:oddVBand="0" w:evenVBand="0" w:oddHBand="1" w:evenHBand="0" w:firstRowFirstColumn="0" w:firstRowLastColumn="0" w:lastRowFirstColumn="0" w:lastRowLastColumn="0"/>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32D88310"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Surface Substrate</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3728C4E5" w14:textId="6B931A6A" w:rsidR="00AF6034" w:rsidRDefault="000441CE" w:rsidP="00212D2C">
            <w:pPr>
              <w:jc w:val="left"/>
              <w:rPr>
                <w:sz w:val="16"/>
                <w:szCs w:val="16"/>
              </w:rPr>
            </w:pPr>
            <w:r>
              <w:rPr>
                <w:sz w:val="16"/>
                <w:szCs w:val="16"/>
              </w:rPr>
              <w:t>Internal Metalwork</w:t>
            </w:r>
          </w:p>
        </w:tc>
      </w:tr>
      <w:tr w:rsidR="00AF6034" w14:paraId="44815B96" w14:textId="77777777" w:rsidTr="00261B66">
        <w:trPr>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1DC758E9"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Previous Coating</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03AAA4CF" w14:textId="76AF5824" w:rsidR="00AF6034" w:rsidRDefault="000441CE" w:rsidP="00212D2C">
            <w:pPr>
              <w:jc w:val="left"/>
              <w:rPr>
                <w:sz w:val="16"/>
                <w:szCs w:val="16"/>
              </w:rPr>
            </w:pPr>
            <w:r>
              <w:rPr>
                <w:sz w:val="16"/>
                <w:szCs w:val="16"/>
              </w:rPr>
              <w:t>Water Based</w:t>
            </w:r>
          </w:p>
        </w:tc>
      </w:tr>
      <w:tr w:rsidR="00AF6034" w14:paraId="0F843B55" w14:textId="77777777" w:rsidTr="00261B66">
        <w:trPr>
          <w:cnfStyle w:val="000000100000" w:firstRow="0" w:lastRow="0" w:firstColumn="0" w:lastColumn="0" w:oddVBand="0" w:evenVBand="0" w:oddHBand="1" w:evenHBand="0" w:firstRowFirstColumn="0" w:firstRowLastColumn="0" w:lastRowFirstColumn="0" w:lastRowLastColumn="0"/>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31A360C9"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Surface Condition</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63C4C9F2" w14:textId="76267362" w:rsidR="00AF6034" w:rsidRDefault="000441CE" w:rsidP="00212D2C">
            <w:pPr>
              <w:jc w:val="left"/>
              <w:rPr>
                <w:sz w:val="16"/>
                <w:szCs w:val="16"/>
              </w:rPr>
            </w:pPr>
            <w:r w:rsidRPr="002558F9">
              <w:rPr>
                <w:sz w:val="16"/>
                <w:szCs w:val="16"/>
              </w:rPr>
              <w:t>Defective - partial failure / breakdown (&lt; 50%)</w:t>
            </w:r>
          </w:p>
        </w:tc>
      </w:tr>
      <w:tr w:rsidR="00AF6034" w14:paraId="49C273E0" w14:textId="77777777" w:rsidTr="00261B66">
        <w:trPr>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5EE4ED5D"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Durability Performance</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0F72FF8D" w14:textId="4BB4D3D1" w:rsidR="00AF6034" w:rsidRDefault="000441CE" w:rsidP="00212D2C">
            <w:pPr>
              <w:jc w:val="left"/>
              <w:rPr>
                <w:sz w:val="16"/>
                <w:szCs w:val="16"/>
              </w:rPr>
            </w:pPr>
            <w:r>
              <w:rPr>
                <w:sz w:val="16"/>
                <w:szCs w:val="16"/>
              </w:rPr>
              <w:t>Normal</w:t>
            </w:r>
          </w:p>
        </w:tc>
      </w:tr>
      <w:tr w:rsidR="00AF6034" w14:paraId="18D26FC2" w14:textId="77777777" w:rsidTr="00261B66">
        <w:trPr>
          <w:cnfStyle w:val="000000100000" w:firstRow="0" w:lastRow="0" w:firstColumn="0" w:lastColumn="0" w:oddVBand="0" w:evenVBand="0" w:oddHBand="1" w:evenHBand="0" w:firstRowFirstColumn="0" w:firstRowLastColumn="0" w:lastRowFirstColumn="0" w:lastRowLastColumn="0"/>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43E4464B"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Finish Type</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276996FF" w14:textId="1ACCE0F6" w:rsidR="00AF6034" w:rsidRDefault="000441CE" w:rsidP="00212D2C">
            <w:pPr>
              <w:jc w:val="left"/>
              <w:rPr>
                <w:sz w:val="16"/>
                <w:szCs w:val="16"/>
              </w:rPr>
            </w:pPr>
            <w:r>
              <w:rPr>
                <w:sz w:val="16"/>
                <w:szCs w:val="16"/>
              </w:rPr>
              <w:t>Water Based</w:t>
            </w:r>
          </w:p>
        </w:tc>
      </w:tr>
      <w:tr w:rsidR="00AF6034" w14:paraId="2FEEE0DA" w14:textId="77777777" w:rsidTr="00261B66">
        <w:trPr>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5C162504"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Sheen</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5896E57D" w14:textId="6F3D9737" w:rsidR="00AF6034" w:rsidRDefault="000441CE" w:rsidP="00212D2C">
            <w:pPr>
              <w:jc w:val="left"/>
              <w:rPr>
                <w:sz w:val="16"/>
                <w:szCs w:val="16"/>
              </w:rPr>
            </w:pPr>
            <w:r>
              <w:rPr>
                <w:sz w:val="16"/>
                <w:szCs w:val="16"/>
              </w:rPr>
              <w:t>Satin</w:t>
            </w:r>
          </w:p>
        </w:tc>
      </w:tr>
      <w:tr w:rsidR="00AF6034" w14:paraId="4A4C52D5" w14:textId="77777777" w:rsidTr="00261B66">
        <w:trPr>
          <w:cnfStyle w:val="000000100000" w:firstRow="0" w:lastRow="0" w:firstColumn="0" w:lastColumn="0" w:oddVBand="0" w:evenVBand="0" w:oddHBand="1" w:evenHBand="0" w:firstRowFirstColumn="0" w:firstRowLastColumn="0" w:lastRowFirstColumn="0" w:lastRowLastColumn="0"/>
          <w:trHeight w:val="250"/>
        </w:trPr>
        <w:tc>
          <w:tcPr>
            <w:cnfStyle w:val="000010000000" w:firstRow="0" w:lastRow="0" w:firstColumn="0" w:lastColumn="0" w:oddVBand="1" w:evenVBand="0" w:oddHBand="0" w:evenHBand="0" w:firstRowFirstColumn="0" w:firstRowLastColumn="0" w:lastRowFirstColumn="0" w:lastRowLastColumn="0"/>
            <w:tcW w:w="1838" w:type="dxa"/>
            <w:tcBorders>
              <w:top w:val="single" w:sz="2" w:space="0" w:color="auto"/>
              <w:left w:val="single" w:sz="2" w:space="0" w:color="auto"/>
              <w:bottom w:val="single" w:sz="2" w:space="0" w:color="auto"/>
              <w:right w:val="single" w:sz="2" w:space="0" w:color="auto"/>
            </w:tcBorders>
            <w:shd w:val="clear" w:color="auto" w:fill="0070C0"/>
          </w:tcPr>
          <w:p w14:paraId="7A34C902" w14:textId="77777777" w:rsidR="00AF6034" w:rsidRPr="0027022B" w:rsidRDefault="00381D6E" w:rsidP="00212D2C">
            <w:pPr>
              <w:jc w:val="left"/>
              <w:rPr>
                <w:color w:val="FFFFFF" w:themeColor="background1"/>
                <w:sz w:val="40"/>
                <w:szCs w:val="40"/>
              </w:rPr>
            </w:pPr>
            <w:r w:rsidRPr="00DB796C">
              <w:rPr>
                <w:b/>
                <w:color w:val="FFFFFF" w:themeColor="background1"/>
                <w:sz w:val="16"/>
                <w:szCs w:val="16"/>
              </w:rPr>
              <w:t>Brand</w:t>
            </w:r>
          </w:p>
        </w:tc>
        <w:tc>
          <w:tcPr>
            <w:cnfStyle w:val="000001000000" w:firstRow="0" w:lastRow="0" w:firstColumn="0" w:lastColumn="0" w:oddVBand="0" w:evenVBand="1" w:oddHBand="0" w:evenHBand="0" w:firstRowFirstColumn="0" w:firstRowLastColumn="0" w:lastRowFirstColumn="0" w:lastRowLastColumn="0"/>
            <w:tcW w:w="2977" w:type="dxa"/>
            <w:tcBorders>
              <w:top w:val="single" w:sz="2" w:space="0" w:color="auto"/>
              <w:left w:val="single" w:sz="2" w:space="0" w:color="auto"/>
              <w:bottom w:val="single" w:sz="2" w:space="0" w:color="auto"/>
              <w:right w:val="single" w:sz="2" w:space="0" w:color="auto"/>
            </w:tcBorders>
          </w:tcPr>
          <w:p w14:paraId="56104C4F" w14:textId="68DD9F13" w:rsidR="00AF6034" w:rsidRDefault="000441CE" w:rsidP="00212D2C">
            <w:pPr>
              <w:jc w:val="left"/>
              <w:rPr>
                <w:sz w:val="16"/>
                <w:szCs w:val="16"/>
              </w:rPr>
            </w:pPr>
            <w:r>
              <w:rPr>
                <w:sz w:val="16"/>
                <w:szCs w:val="16"/>
              </w:rPr>
              <w:t>Dulux</w:t>
            </w:r>
          </w:p>
        </w:tc>
      </w:tr>
    </w:tbl>
    <w:tbl>
      <w:tblPr>
        <w:tblpPr w:leftFromText="180" w:rightFromText="180"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2200"/>
      </w:tblGrid>
      <w:tr w:rsidR="00AF6034" w:rsidRPr="00132079" w14:paraId="083EDB68" w14:textId="77777777" w:rsidTr="00B563C1">
        <w:trPr>
          <w:trHeight w:val="308"/>
        </w:trPr>
        <w:tc>
          <w:tcPr>
            <w:tcW w:w="1701" w:type="dxa"/>
            <w:shd w:val="clear" w:color="auto" w:fill="0070C0"/>
          </w:tcPr>
          <w:p w14:paraId="6D1290F0" w14:textId="77777777" w:rsidR="00AF6034" w:rsidRPr="00261B66" w:rsidRDefault="00AF6034" w:rsidP="00212D2C">
            <w:pPr>
              <w:jc w:val="left"/>
              <w:rPr>
                <w:b/>
                <w:color w:val="FFFFFF" w:themeColor="background1"/>
                <w:sz w:val="16"/>
                <w:szCs w:val="16"/>
              </w:rPr>
            </w:pPr>
            <w:r w:rsidRPr="00261B66">
              <w:rPr>
                <w:b/>
                <w:color w:val="FFFFFF" w:themeColor="background1"/>
                <w:sz w:val="16"/>
                <w:szCs w:val="16"/>
              </w:rPr>
              <w:t>Required Finish Coat</w:t>
            </w:r>
          </w:p>
        </w:tc>
        <w:tc>
          <w:tcPr>
            <w:tcW w:w="2200" w:type="dxa"/>
          </w:tcPr>
          <w:p w14:paraId="7C4F460A" w14:textId="076A94A7" w:rsidR="00AF6034" w:rsidRDefault="00132079" w:rsidP="00212D2C">
            <w:pPr>
              <w:jc w:val="left"/>
              <w:rPr>
                <w:sz w:val="16"/>
                <w:szCs w:val="16"/>
              </w:rPr>
            </w:pPr>
            <w:r w:rsidRPr="00132079">
              <w:rPr>
                <w:sz w:val="16"/>
                <w:szCs w:val="16"/>
              </w:rPr>
              <w:t>Dulux Trade Quick Dry Satinwood</w:t>
            </w:r>
            <w:r w:rsidR="00951E42">
              <w:rPr>
                <w:sz w:val="16"/>
                <w:szCs w:val="16"/>
              </w:rPr>
              <w:t xml:space="preserve"> or equivalent to be approved by Connolly Hospital Estates Dept</w:t>
            </w:r>
          </w:p>
        </w:tc>
      </w:tr>
      <w:tr w:rsidR="007403A1" w14:paraId="7B8A68C9" w14:textId="77777777" w:rsidTr="00B563C1">
        <w:trPr>
          <w:trHeight w:val="308"/>
        </w:trPr>
        <w:tc>
          <w:tcPr>
            <w:tcW w:w="1701" w:type="dxa"/>
            <w:shd w:val="clear" w:color="auto" w:fill="0070C0"/>
          </w:tcPr>
          <w:p w14:paraId="6E73DC4D" w14:textId="77777777" w:rsidR="007403A1" w:rsidRPr="00261B66" w:rsidRDefault="007403A1" w:rsidP="00212D2C">
            <w:pPr>
              <w:jc w:val="left"/>
              <w:rPr>
                <w:b/>
                <w:color w:val="FFFFFF" w:themeColor="background1"/>
                <w:sz w:val="16"/>
                <w:szCs w:val="16"/>
              </w:rPr>
            </w:pPr>
            <w:r w:rsidRPr="00261B66">
              <w:rPr>
                <w:b/>
                <w:color w:val="FFFFFF" w:themeColor="background1"/>
                <w:sz w:val="16"/>
                <w:szCs w:val="16"/>
              </w:rPr>
              <w:t>Data Sheet Number</w:t>
            </w:r>
          </w:p>
        </w:tc>
        <w:tc>
          <w:tcPr>
            <w:tcW w:w="2200" w:type="dxa"/>
          </w:tcPr>
          <w:p w14:paraId="6DD766AA" w14:textId="77777777" w:rsidR="007403A1" w:rsidRDefault="00B563C1" w:rsidP="00212D2C">
            <w:pPr>
              <w:jc w:val="left"/>
              <w:rPr>
                <w:sz w:val="16"/>
                <w:szCs w:val="16"/>
              </w:rPr>
            </w:pPr>
            <w:r>
              <w:rPr>
                <w:sz w:val="16"/>
                <w:szCs w:val="16"/>
              </w:rPr>
              <w:t>551</w:t>
            </w:r>
          </w:p>
        </w:tc>
      </w:tr>
    </w:tbl>
    <w:p w14:paraId="07E2EFEB" w14:textId="77777777" w:rsidR="00AF6034" w:rsidRDefault="00AF6034" w:rsidP="00212D2C">
      <w:pPr>
        <w:jc w:val="left"/>
        <w:rPr>
          <w:sz w:val="16"/>
          <w:szCs w:val="16"/>
        </w:rPr>
      </w:pPr>
    </w:p>
    <w:p w14:paraId="281AB874" w14:textId="77777777" w:rsidR="00AF6034" w:rsidRDefault="00AF6034" w:rsidP="00212D2C">
      <w:pPr>
        <w:jc w:val="left"/>
        <w:rPr>
          <w:sz w:val="16"/>
          <w:szCs w:val="16"/>
        </w:rPr>
      </w:pPr>
    </w:p>
    <w:p w14:paraId="242308D1" w14:textId="77777777" w:rsidR="00AF6034" w:rsidRDefault="00AF6034" w:rsidP="00212D2C">
      <w:pPr>
        <w:jc w:val="left"/>
        <w:rPr>
          <w:sz w:val="16"/>
          <w:szCs w:val="16"/>
        </w:rPr>
      </w:pPr>
    </w:p>
    <w:p w14:paraId="6F16091F" w14:textId="77777777" w:rsidR="00AF6034" w:rsidRDefault="00AF6034" w:rsidP="00212D2C">
      <w:pPr>
        <w:jc w:val="left"/>
        <w:rPr>
          <w:sz w:val="16"/>
          <w:szCs w:val="16"/>
        </w:rPr>
      </w:pPr>
    </w:p>
    <w:p w14:paraId="3B68EA3D" w14:textId="77777777" w:rsidR="00F22B12" w:rsidRPr="00F22B12" w:rsidRDefault="00F22B12" w:rsidP="00212D2C">
      <w:pPr>
        <w:jc w:val="left"/>
        <w:rPr>
          <w:sz w:val="16"/>
          <w:szCs w:val="16"/>
        </w:rPr>
      </w:pPr>
    </w:p>
    <w:p w14:paraId="42EF094A" w14:textId="77777777" w:rsidR="00DB796C" w:rsidRDefault="00DB796C" w:rsidP="00212D2C">
      <w:pPr>
        <w:jc w:val="left"/>
        <w:rPr>
          <w:sz w:val="16"/>
          <w:szCs w:val="16"/>
        </w:rPr>
      </w:pPr>
    </w:p>
    <w:p w14:paraId="674441A2" w14:textId="77777777" w:rsidR="00DB796C" w:rsidRDefault="00DB796C" w:rsidP="00212D2C">
      <w:pPr>
        <w:jc w:val="left"/>
        <w:rPr>
          <w:sz w:val="16"/>
          <w:szCs w:val="16"/>
        </w:rPr>
      </w:pPr>
    </w:p>
    <w:p w14:paraId="626959C2" w14:textId="77777777" w:rsidR="004D0E25" w:rsidRDefault="004D0E25" w:rsidP="00212D2C">
      <w:pPr>
        <w:jc w:val="left"/>
        <w:rPr>
          <w:sz w:val="16"/>
          <w:szCs w:val="16"/>
        </w:rPr>
      </w:pPr>
    </w:p>
    <w:tbl>
      <w:tblPr>
        <w:tblStyle w:val="TableGrid"/>
        <w:tblW w:w="0" w:type="auto"/>
        <w:tblLook w:val="04A0" w:firstRow="1" w:lastRow="0" w:firstColumn="1" w:lastColumn="0" w:noHBand="0" w:noVBand="1"/>
      </w:tblPr>
      <w:tblGrid>
        <w:gridCol w:w="9010"/>
      </w:tblGrid>
      <w:tr w:rsidR="004D0E25" w14:paraId="29E94E00" w14:textId="77777777" w:rsidTr="004D0E25">
        <w:tc>
          <w:tcPr>
            <w:tcW w:w="9010" w:type="dxa"/>
            <w:tcBorders>
              <w:top w:val="nil"/>
              <w:left w:val="nil"/>
              <w:bottom w:val="nil"/>
              <w:right w:val="nil"/>
            </w:tcBorders>
            <w:shd w:val="clear" w:color="auto" w:fill="0070C0"/>
          </w:tcPr>
          <w:p w14:paraId="7EA5638F" w14:textId="77777777" w:rsidR="004D0E25" w:rsidRPr="004D0E25" w:rsidRDefault="004D0E25" w:rsidP="00212D2C">
            <w:pPr>
              <w:jc w:val="left"/>
              <w:rPr>
                <w:b/>
                <w:sz w:val="16"/>
                <w:szCs w:val="16"/>
              </w:rPr>
            </w:pPr>
            <w:r>
              <w:rPr>
                <w:b/>
                <w:color w:val="FFFFFF" w:themeColor="background1"/>
                <w:sz w:val="16"/>
                <w:szCs w:val="16"/>
              </w:rPr>
              <w:t>Preparation</w:t>
            </w:r>
          </w:p>
        </w:tc>
      </w:tr>
      <w:tr w:rsidR="00212D2C" w14:paraId="5985CA15" w14:textId="77777777" w:rsidTr="00212D2C">
        <w:tc>
          <w:tcPr>
            <w:tcW w:w="9010" w:type="dxa"/>
            <w:tcBorders>
              <w:top w:val="nil"/>
              <w:left w:val="nil"/>
              <w:bottom w:val="nil"/>
              <w:right w:val="nil"/>
            </w:tcBorders>
            <w:shd w:val="clear" w:color="auto" w:fill="FFFFFF" w:themeFill="background1"/>
          </w:tcPr>
          <w:p w14:paraId="3E98FE8A" w14:textId="691620C5" w:rsidR="00212D2C" w:rsidRPr="00212D2C" w:rsidRDefault="00DA72DF" w:rsidP="00063915">
            <w:pPr>
              <w:jc w:val="left"/>
              <w:rPr>
                <w:sz w:val="16"/>
                <w:szCs w:val="16"/>
              </w:rPr>
            </w:pPr>
            <w:r>
              <w:rPr>
                <w:sz w:val="16"/>
                <w:szCs w:val="16"/>
              </w:rPr>
              <w:t xml:space="preserve"> </w:t>
            </w:r>
          </w:p>
          <w:p w14:paraId="58AE720B" w14:textId="77777777" w:rsidR="000441CE" w:rsidRDefault="000441CE" w:rsidP="000441CE">
            <w:pPr>
              <w:jc w:val="left"/>
              <w:rPr>
                <w:sz w:val="16"/>
                <w:szCs w:val="16"/>
              </w:rPr>
            </w:pPr>
            <w:r>
              <w:rPr>
                <w:sz w:val="16"/>
                <w:szCs w:val="16"/>
              </w:rPr>
              <w:t xml:space="preserve">The amount of preparatory work required on a Previously Coated Surface can vary considerably due to a variety of circumstances. This System is for Preparation up to and including partial failure/breakdown &lt; 50%. </w:t>
            </w:r>
          </w:p>
          <w:p w14:paraId="3759F4C7" w14:textId="77777777" w:rsidR="000441CE" w:rsidRDefault="000441CE" w:rsidP="000441CE">
            <w:pPr>
              <w:jc w:val="left"/>
              <w:rPr>
                <w:sz w:val="16"/>
                <w:szCs w:val="16"/>
              </w:rPr>
            </w:pPr>
          </w:p>
          <w:p w14:paraId="11103589" w14:textId="186CE676" w:rsidR="000441CE" w:rsidRPr="00212D2C" w:rsidRDefault="000441CE" w:rsidP="000441CE">
            <w:pPr>
              <w:jc w:val="left"/>
              <w:rPr>
                <w:sz w:val="16"/>
                <w:szCs w:val="16"/>
              </w:rPr>
            </w:pPr>
            <w:r>
              <w:rPr>
                <w:sz w:val="16"/>
                <w:szCs w:val="16"/>
              </w:rPr>
              <w:t xml:space="preserve">Rub down overall to provide a 'key' (this is particularly important when applying </w:t>
            </w:r>
            <w:proofErr w:type="gramStart"/>
            <w:r>
              <w:rPr>
                <w:sz w:val="16"/>
                <w:szCs w:val="16"/>
              </w:rPr>
              <w:t>water based</w:t>
            </w:r>
            <w:proofErr w:type="gramEnd"/>
            <w:r>
              <w:rPr>
                <w:sz w:val="16"/>
                <w:szCs w:val="16"/>
              </w:rPr>
              <w:t xml:space="preserve"> systems to previous coatings that are known, or suspected to be, solvent based) and 'feather' broken edges of existing coatings. *Dust off. Note: *When rubbing down dry and/or dusting off wear a suitable face mask to avoid the inhalation of dust. (See AkzoNobel Decorative Paints UK Site Work Instructions v11 Clause SW4.20 for further information.) </w:t>
            </w:r>
          </w:p>
          <w:p w14:paraId="0E69CF8C" w14:textId="77777777" w:rsidR="00B563C1" w:rsidRDefault="00B563C1" w:rsidP="00063915">
            <w:pPr>
              <w:jc w:val="left"/>
              <w:rPr>
                <w:sz w:val="16"/>
                <w:szCs w:val="16"/>
              </w:rPr>
            </w:pPr>
          </w:p>
          <w:p w14:paraId="0C4BF86B" w14:textId="77777777" w:rsidR="00212D2C" w:rsidRPr="00212D2C" w:rsidRDefault="00212D2C" w:rsidP="00063915">
            <w:pPr>
              <w:jc w:val="left"/>
              <w:rPr>
                <w:sz w:val="16"/>
                <w:szCs w:val="16"/>
              </w:rPr>
            </w:pPr>
          </w:p>
        </w:tc>
      </w:tr>
    </w:tbl>
    <w:p w14:paraId="7CA65DB8" w14:textId="77777777" w:rsidR="004D0E25" w:rsidRDefault="004D0E25" w:rsidP="000A063E">
      <w:pPr>
        <w:widowControl w:val="0"/>
        <w:autoSpaceDE w:val="0"/>
        <w:autoSpaceDN w:val="0"/>
        <w:adjustRightInd w:val="0"/>
        <w:jc w:val="both"/>
        <w:rPr>
          <w:sz w:val="16"/>
          <w:szCs w:val="16"/>
        </w:rPr>
      </w:pPr>
    </w:p>
    <w:tbl>
      <w:tblPr>
        <w:tblStyle w:val="TableGrid"/>
        <w:tblW w:w="0" w:type="auto"/>
        <w:tblLook w:val="04A0" w:firstRow="1" w:lastRow="0" w:firstColumn="1" w:lastColumn="0" w:noHBand="0" w:noVBand="1"/>
      </w:tblPr>
      <w:tblGrid>
        <w:gridCol w:w="9010"/>
      </w:tblGrid>
      <w:tr w:rsidR="004D0E25" w14:paraId="1133FD90" w14:textId="77777777" w:rsidTr="004D0E25">
        <w:tc>
          <w:tcPr>
            <w:tcW w:w="9010" w:type="dxa"/>
            <w:tcBorders>
              <w:top w:val="nil"/>
              <w:left w:val="nil"/>
              <w:bottom w:val="nil"/>
              <w:right w:val="nil"/>
            </w:tcBorders>
            <w:shd w:val="clear" w:color="auto" w:fill="0070C0"/>
          </w:tcPr>
          <w:p w14:paraId="156650BC" w14:textId="77777777" w:rsidR="004D0E25" w:rsidRPr="004D0E25" w:rsidRDefault="004D0E25" w:rsidP="00212D2C">
            <w:pPr>
              <w:jc w:val="left"/>
              <w:rPr>
                <w:b/>
                <w:sz w:val="16"/>
                <w:szCs w:val="16"/>
              </w:rPr>
            </w:pPr>
            <w:r>
              <w:rPr>
                <w:b/>
                <w:color w:val="FFFFFF" w:themeColor="background1"/>
                <w:sz w:val="16"/>
                <w:szCs w:val="16"/>
              </w:rPr>
              <w:t>Priming</w:t>
            </w:r>
          </w:p>
        </w:tc>
      </w:tr>
      <w:tr w:rsidR="00212D2C" w14:paraId="5D7E6F00" w14:textId="77777777" w:rsidTr="00212D2C">
        <w:tc>
          <w:tcPr>
            <w:tcW w:w="9010" w:type="dxa"/>
            <w:tcBorders>
              <w:top w:val="nil"/>
              <w:left w:val="nil"/>
              <w:bottom w:val="nil"/>
              <w:right w:val="nil"/>
            </w:tcBorders>
            <w:shd w:val="clear" w:color="auto" w:fill="FFFFFF" w:themeFill="background1"/>
          </w:tcPr>
          <w:p w14:paraId="129338CF" w14:textId="77777777" w:rsidR="00B563C1" w:rsidRDefault="00212D2C" w:rsidP="00063915">
            <w:pPr>
              <w:jc w:val="left"/>
              <w:rPr>
                <w:sz w:val="16"/>
                <w:szCs w:val="16"/>
              </w:rPr>
            </w:pPr>
            <w:r>
              <w:rPr>
                <w:sz w:val="16"/>
                <w:szCs w:val="16"/>
              </w:rPr>
              <w:t xml:space="preserve">Spot prime any bare metal, metal fixings nail heads etc with: </w:t>
            </w:r>
            <w:r>
              <w:rPr>
                <w:b/>
                <w:sz w:val="16"/>
                <w:szCs w:val="16"/>
              </w:rPr>
              <w:t>1</w:t>
            </w:r>
            <w:r>
              <w:rPr>
                <w:sz w:val="16"/>
                <w:szCs w:val="16"/>
              </w:rPr>
              <w:t xml:space="preserve"> coat of </w:t>
            </w:r>
            <w:r>
              <w:rPr>
                <w:b/>
                <w:sz w:val="16"/>
                <w:szCs w:val="16"/>
              </w:rPr>
              <w:t>Dulux Trade All Purpose Primer</w:t>
            </w:r>
            <w:r>
              <w:rPr>
                <w:sz w:val="16"/>
                <w:szCs w:val="16"/>
              </w:rPr>
              <w:t>.</w:t>
            </w:r>
            <w:r w:rsidR="00DA72DF">
              <w:rPr>
                <w:sz w:val="16"/>
                <w:szCs w:val="16"/>
              </w:rPr>
              <w:t xml:space="preserve"> </w:t>
            </w:r>
          </w:p>
          <w:p w14:paraId="34F71938" w14:textId="77777777" w:rsidR="00B563C1" w:rsidRDefault="00B563C1" w:rsidP="00063915">
            <w:pPr>
              <w:jc w:val="left"/>
              <w:rPr>
                <w:sz w:val="16"/>
                <w:szCs w:val="16"/>
              </w:rPr>
            </w:pPr>
          </w:p>
          <w:p w14:paraId="068F3FC8" w14:textId="77777777" w:rsidR="00212D2C" w:rsidRPr="00212D2C" w:rsidRDefault="00212D2C" w:rsidP="00063915">
            <w:pPr>
              <w:jc w:val="left"/>
              <w:rPr>
                <w:sz w:val="16"/>
                <w:szCs w:val="16"/>
              </w:rPr>
            </w:pPr>
            <w:r>
              <w:rPr>
                <w:sz w:val="16"/>
                <w:szCs w:val="16"/>
              </w:rPr>
              <w:t xml:space="preserve">Prime all bare areas </w:t>
            </w:r>
            <w:proofErr w:type="gramStart"/>
            <w:r>
              <w:rPr>
                <w:sz w:val="16"/>
                <w:szCs w:val="16"/>
              </w:rPr>
              <w:t>with:</w:t>
            </w:r>
            <w:proofErr w:type="gramEnd"/>
            <w:r>
              <w:rPr>
                <w:sz w:val="16"/>
                <w:szCs w:val="16"/>
              </w:rPr>
              <w:t xml:space="preserve"> </w:t>
            </w:r>
            <w:r>
              <w:rPr>
                <w:b/>
                <w:sz w:val="16"/>
                <w:szCs w:val="16"/>
              </w:rPr>
              <w:t>1</w:t>
            </w:r>
            <w:r>
              <w:rPr>
                <w:sz w:val="16"/>
                <w:szCs w:val="16"/>
              </w:rPr>
              <w:t xml:space="preserve"> coat of </w:t>
            </w:r>
            <w:r>
              <w:rPr>
                <w:b/>
                <w:sz w:val="16"/>
                <w:szCs w:val="16"/>
              </w:rPr>
              <w:t>Dulux Trade Quick Dry Undercoat</w:t>
            </w:r>
            <w:r>
              <w:rPr>
                <w:sz w:val="16"/>
                <w:szCs w:val="16"/>
              </w:rPr>
              <w:t>.</w:t>
            </w:r>
            <w:r w:rsidR="00DA72DF">
              <w:rPr>
                <w:sz w:val="16"/>
                <w:szCs w:val="16"/>
              </w:rPr>
              <w:t xml:space="preserve"> </w:t>
            </w:r>
          </w:p>
          <w:p w14:paraId="408E853E" w14:textId="77777777" w:rsidR="00B563C1" w:rsidRDefault="00B563C1" w:rsidP="00063915">
            <w:pPr>
              <w:jc w:val="left"/>
              <w:rPr>
                <w:sz w:val="16"/>
                <w:szCs w:val="16"/>
              </w:rPr>
            </w:pPr>
          </w:p>
          <w:p w14:paraId="369A6E18" w14:textId="77777777" w:rsidR="00212D2C" w:rsidRPr="00212D2C" w:rsidRDefault="00212D2C" w:rsidP="00063915">
            <w:pPr>
              <w:jc w:val="left"/>
              <w:rPr>
                <w:sz w:val="16"/>
                <w:szCs w:val="16"/>
              </w:rPr>
            </w:pPr>
          </w:p>
        </w:tc>
      </w:tr>
    </w:tbl>
    <w:p w14:paraId="56753C7F" w14:textId="77777777" w:rsidR="004D0E25" w:rsidRDefault="004D0E25" w:rsidP="000A063E">
      <w:pPr>
        <w:widowControl w:val="0"/>
        <w:autoSpaceDE w:val="0"/>
        <w:autoSpaceDN w:val="0"/>
        <w:adjustRightInd w:val="0"/>
        <w:jc w:val="both"/>
        <w:rPr>
          <w:sz w:val="16"/>
          <w:szCs w:val="16"/>
        </w:rPr>
      </w:pPr>
    </w:p>
    <w:tbl>
      <w:tblPr>
        <w:tblStyle w:val="TableGrid"/>
        <w:tblW w:w="0" w:type="auto"/>
        <w:tblLook w:val="04A0" w:firstRow="1" w:lastRow="0" w:firstColumn="1" w:lastColumn="0" w:noHBand="0" w:noVBand="1"/>
      </w:tblPr>
      <w:tblGrid>
        <w:gridCol w:w="9010"/>
      </w:tblGrid>
      <w:tr w:rsidR="004D0E25" w14:paraId="68D4EFD4" w14:textId="77777777" w:rsidTr="004D0E25">
        <w:tc>
          <w:tcPr>
            <w:tcW w:w="9010" w:type="dxa"/>
            <w:tcBorders>
              <w:top w:val="nil"/>
              <w:left w:val="nil"/>
              <w:bottom w:val="nil"/>
              <w:right w:val="nil"/>
            </w:tcBorders>
            <w:shd w:val="clear" w:color="auto" w:fill="0070C0"/>
          </w:tcPr>
          <w:p w14:paraId="6A9ECABF" w14:textId="77777777" w:rsidR="004D0E25" w:rsidRPr="004D0E25" w:rsidRDefault="004D0E25" w:rsidP="00212D2C">
            <w:pPr>
              <w:jc w:val="left"/>
              <w:rPr>
                <w:b/>
                <w:sz w:val="16"/>
                <w:szCs w:val="16"/>
              </w:rPr>
            </w:pPr>
            <w:r>
              <w:rPr>
                <w:b/>
                <w:color w:val="FFFFFF" w:themeColor="background1"/>
                <w:sz w:val="16"/>
                <w:szCs w:val="16"/>
              </w:rPr>
              <w:t>Making Good</w:t>
            </w:r>
          </w:p>
        </w:tc>
      </w:tr>
      <w:tr w:rsidR="00212D2C" w14:paraId="6D56F998" w14:textId="77777777" w:rsidTr="00212D2C">
        <w:tc>
          <w:tcPr>
            <w:tcW w:w="9010" w:type="dxa"/>
            <w:tcBorders>
              <w:top w:val="nil"/>
              <w:left w:val="nil"/>
              <w:bottom w:val="nil"/>
              <w:right w:val="nil"/>
            </w:tcBorders>
            <w:shd w:val="clear" w:color="auto" w:fill="FFFFFF" w:themeFill="background1"/>
          </w:tcPr>
          <w:p w14:paraId="72B83F58" w14:textId="77777777" w:rsidR="00B563C1" w:rsidRDefault="00B563C1" w:rsidP="00063915">
            <w:pPr>
              <w:jc w:val="left"/>
              <w:rPr>
                <w:sz w:val="16"/>
                <w:szCs w:val="16"/>
              </w:rPr>
            </w:pPr>
          </w:p>
          <w:p w14:paraId="2162FB7F" w14:textId="77777777" w:rsidR="00212D2C" w:rsidRPr="00212D2C" w:rsidRDefault="00212D2C" w:rsidP="00063915">
            <w:pPr>
              <w:jc w:val="left"/>
              <w:rPr>
                <w:sz w:val="16"/>
                <w:szCs w:val="16"/>
              </w:rPr>
            </w:pPr>
          </w:p>
        </w:tc>
      </w:tr>
    </w:tbl>
    <w:p w14:paraId="3CB240D8" w14:textId="77777777" w:rsidR="004D0E25" w:rsidRDefault="004D0E25" w:rsidP="000A063E">
      <w:pPr>
        <w:widowControl w:val="0"/>
        <w:autoSpaceDE w:val="0"/>
        <w:autoSpaceDN w:val="0"/>
        <w:adjustRightInd w:val="0"/>
        <w:jc w:val="both"/>
        <w:rPr>
          <w:sz w:val="16"/>
          <w:szCs w:val="16"/>
        </w:rPr>
      </w:pPr>
    </w:p>
    <w:tbl>
      <w:tblPr>
        <w:tblStyle w:val="TableGrid"/>
        <w:tblW w:w="0" w:type="auto"/>
        <w:tblLook w:val="04A0" w:firstRow="1" w:lastRow="0" w:firstColumn="1" w:lastColumn="0" w:noHBand="0" w:noVBand="1"/>
      </w:tblPr>
      <w:tblGrid>
        <w:gridCol w:w="9010"/>
      </w:tblGrid>
      <w:tr w:rsidR="004D0E25" w14:paraId="2F35E0F6" w14:textId="77777777" w:rsidTr="004D0E25">
        <w:tc>
          <w:tcPr>
            <w:tcW w:w="9010" w:type="dxa"/>
            <w:tcBorders>
              <w:top w:val="nil"/>
              <w:left w:val="nil"/>
              <w:bottom w:val="nil"/>
              <w:right w:val="nil"/>
            </w:tcBorders>
            <w:shd w:val="clear" w:color="auto" w:fill="0070C0"/>
          </w:tcPr>
          <w:p w14:paraId="1D6E656E" w14:textId="77777777" w:rsidR="004D0E25" w:rsidRPr="004D0E25" w:rsidRDefault="004D0E25" w:rsidP="00212D2C">
            <w:pPr>
              <w:jc w:val="left"/>
              <w:rPr>
                <w:b/>
                <w:sz w:val="16"/>
                <w:szCs w:val="16"/>
              </w:rPr>
            </w:pPr>
            <w:r>
              <w:rPr>
                <w:b/>
                <w:color w:val="FFFFFF" w:themeColor="background1"/>
                <w:sz w:val="16"/>
                <w:szCs w:val="16"/>
              </w:rPr>
              <w:t>Bring Forward</w:t>
            </w:r>
          </w:p>
        </w:tc>
      </w:tr>
      <w:tr w:rsidR="00212D2C" w14:paraId="4D037DB8" w14:textId="77777777" w:rsidTr="00212D2C">
        <w:tc>
          <w:tcPr>
            <w:tcW w:w="9010" w:type="dxa"/>
            <w:tcBorders>
              <w:top w:val="nil"/>
              <w:left w:val="nil"/>
              <w:bottom w:val="nil"/>
              <w:right w:val="nil"/>
            </w:tcBorders>
            <w:shd w:val="clear" w:color="auto" w:fill="FFFFFF" w:themeFill="background1"/>
          </w:tcPr>
          <w:p w14:paraId="41041974" w14:textId="77777777" w:rsidR="00B563C1" w:rsidRDefault="00212D2C" w:rsidP="00063915">
            <w:pPr>
              <w:jc w:val="left"/>
              <w:rPr>
                <w:sz w:val="16"/>
                <w:szCs w:val="16"/>
              </w:rPr>
            </w:pPr>
            <w:r>
              <w:rPr>
                <w:sz w:val="16"/>
                <w:szCs w:val="16"/>
              </w:rPr>
              <w:t xml:space="preserve">Bring forward all primed and made good areas with: </w:t>
            </w:r>
            <w:r>
              <w:rPr>
                <w:b/>
                <w:sz w:val="16"/>
                <w:szCs w:val="16"/>
              </w:rPr>
              <w:t>1</w:t>
            </w:r>
            <w:r>
              <w:rPr>
                <w:sz w:val="16"/>
                <w:szCs w:val="16"/>
              </w:rPr>
              <w:t xml:space="preserve"> coat of </w:t>
            </w:r>
            <w:r>
              <w:rPr>
                <w:b/>
                <w:sz w:val="16"/>
                <w:szCs w:val="16"/>
              </w:rPr>
              <w:t>Dulux Trade Quick Dry Undercoat</w:t>
            </w:r>
            <w:r>
              <w:rPr>
                <w:sz w:val="16"/>
                <w:szCs w:val="16"/>
              </w:rPr>
              <w:t xml:space="preserve"> of appropriate shade.</w:t>
            </w:r>
            <w:r w:rsidR="00DA72DF">
              <w:rPr>
                <w:sz w:val="16"/>
                <w:szCs w:val="16"/>
              </w:rPr>
              <w:t xml:space="preserve"> </w:t>
            </w:r>
          </w:p>
          <w:p w14:paraId="55515A0C" w14:textId="77777777" w:rsidR="00B563C1" w:rsidRDefault="00B563C1" w:rsidP="00063915">
            <w:pPr>
              <w:jc w:val="left"/>
              <w:rPr>
                <w:sz w:val="16"/>
                <w:szCs w:val="16"/>
              </w:rPr>
            </w:pPr>
          </w:p>
          <w:p w14:paraId="2CF84F35" w14:textId="77777777" w:rsidR="00212D2C" w:rsidRPr="00212D2C" w:rsidRDefault="00212D2C" w:rsidP="00063915">
            <w:pPr>
              <w:jc w:val="left"/>
              <w:rPr>
                <w:sz w:val="16"/>
                <w:szCs w:val="16"/>
              </w:rPr>
            </w:pPr>
          </w:p>
        </w:tc>
      </w:tr>
    </w:tbl>
    <w:p w14:paraId="19FAD10A" w14:textId="77777777" w:rsidR="004D0E25" w:rsidRDefault="004D0E25" w:rsidP="000A063E">
      <w:pPr>
        <w:widowControl w:val="0"/>
        <w:autoSpaceDE w:val="0"/>
        <w:autoSpaceDN w:val="0"/>
        <w:adjustRightInd w:val="0"/>
        <w:jc w:val="both"/>
        <w:rPr>
          <w:sz w:val="16"/>
          <w:szCs w:val="16"/>
        </w:rPr>
      </w:pPr>
    </w:p>
    <w:tbl>
      <w:tblPr>
        <w:tblStyle w:val="TableGrid"/>
        <w:tblW w:w="0" w:type="auto"/>
        <w:tblLook w:val="04A0" w:firstRow="1" w:lastRow="0" w:firstColumn="1" w:lastColumn="0" w:noHBand="0" w:noVBand="1"/>
      </w:tblPr>
      <w:tblGrid>
        <w:gridCol w:w="9010"/>
      </w:tblGrid>
      <w:tr w:rsidR="004D0E25" w14:paraId="0F0BE10F" w14:textId="77777777" w:rsidTr="004D0E25">
        <w:tc>
          <w:tcPr>
            <w:tcW w:w="9010" w:type="dxa"/>
            <w:tcBorders>
              <w:top w:val="nil"/>
              <w:left w:val="nil"/>
              <w:bottom w:val="nil"/>
              <w:right w:val="nil"/>
            </w:tcBorders>
            <w:shd w:val="clear" w:color="auto" w:fill="0070C0"/>
          </w:tcPr>
          <w:p w14:paraId="46323444" w14:textId="77777777" w:rsidR="004D0E25" w:rsidRPr="004D0E25" w:rsidRDefault="004D0E25" w:rsidP="00212D2C">
            <w:pPr>
              <w:jc w:val="left"/>
              <w:rPr>
                <w:b/>
                <w:sz w:val="16"/>
                <w:szCs w:val="16"/>
              </w:rPr>
            </w:pPr>
            <w:r>
              <w:rPr>
                <w:b/>
                <w:color w:val="FFFFFF" w:themeColor="background1"/>
                <w:sz w:val="16"/>
                <w:szCs w:val="16"/>
              </w:rPr>
              <w:t>Finishing System</w:t>
            </w:r>
          </w:p>
        </w:tc>
      </w:tr>
      <w:tr w:rsidR="00212D2C" w14:paraId="17D27E3C" w14:textId="77777777" w:rsidTr="00212D2C">
        <w:tc>
          <w:tcPr>
            <w:tcW w:w="9010" w:type="dxa"/>
            <w:tcBorders>
              <w:top w:val="nil"/>
              <w:left w:val="nil"/>
              <w:bottom w:val="nil"/>
              <w:right w:val="nil"/>
            </w:tcBorders>
            <w:shd w:val="clear" w:color="auto" w:fill="FFFFFF" w:themeFill="background1"/>
          </w:tcPr>
          <w:p w14:paraId="55C5B372" w14:textId="35B2666A" w:rsidR="00B563C1" w:rsidRDefault="00212D2C" w:rsidP="00063915">
            <w:pPr>
              <w:jc w:val="left"/>
              <w:rPr>
                <w:sz w:val="16"/>
                <w:szCs w:val="16"/>
              </w:rPr>
            </w:pPr>
            <w:r>
              <w:rPr>
                <w:b/>
                <w:sz w:val="16"/>
                <w:szCs w:val="16"/>
              </w:rPr>
              <w:t>1</w:t>
            </w:r>
            <w:r>
              <w:rPr>
                <w:sz w:val="16"/>
                <w:szCs w:val="16"/>
              </w:rPr>
              <w:t xml:space="preserve"> coat of </w:t>
            </w:r>
            <w:r>
              <w:rPr>
                <w:b/>
                <w:sz w:val="16"/>
                <w:szCs w:val="16"/>
              </w:rPr>
              <w:t>Dulux Trade Quick Dry Undercoat</w:t>
            </w:r>
            <w:r>
              <w:rPr>
                <w:sz w:val="16"/>
                <w:szCs w:val="16"/>
              </w:rPr>
              <w:t xml:space="preserve"> of selected shade.</w:t>
            </w:r>
            <w:r w:rsidR="00DA72DF">
              <w:rPr>
                <w:sz w:val="16"/>
                <w:szCs w:val="16"/>
              </w:rPr>
              <w:t xml:space="preserve"> </w:t>
            </w:r>
            <w:r w:rsidR="00951E42">
              <w:rPr>
                <w:sz w:val="16"/>
                <w:szCs w:val="16"/>
              </w:rPr>
              <w:t>or equivalent to be approved by Connolly Hospital Estates Dept</w:t>
            </w:r>
          </w:p>
          <w:p w14:paraId="1C8202B2" w14:textId="77777777" w:rsidR="00B563C1" w:rsidRDefault="00B563C1" w:rsidP="00063915">
            <w:pPr>
              <w:jc w:val="left"/>
              <w:rPr>
                <w:sz w:val="16"/>
                <w:szCs w:val="16"/>
              </w:rPr>
            </w:pPr>
          </w:p>
          <w:p w14:paraId="42AE17D1" w14:textId="073C2A4C" w:rsidR="00212D2C" w:rsidRPr="00212D2C" w:rsidRDefault="00212D2C" w:rsidP="00063915">
            <w:pPr>
              <w:jc w:val="left"/>
              <w:rPr>
                <w:sz w:val="16"/>
                <w:szCs w:val="16"/>
              </w:rPr>
            </w:pPr>
            <w:r>
              <w:rPr>
                <w:b/>
                <w:sz w:val="16"/>
                <w:szCs w:val="16"/>
              </w:rPr>
              <w:t>1</w:t>
            </w:r>
            <w:r>
              <w:rPr>
                <w:sz w:val="16"/>
                <w:szCs w:val="16"/>
              </w:rPr>
              <w:t xml:space="preserve"> coat of </w:t>
            </w:r>
            <w:r>
              <w:rPr>
                <w:b/>
                <w:sz w:val="16"/>
                <w:szCs w:val="16"/>
              </w:rPr>
              <w:t>Dulux Trade Quick Dry Satinwood</w:t>
            </w:r>
            <w:r>
              <w:rPr>
                <w:sz w:val="16"/>
                <w:szCs w:val="16"/>
              </w:rPr>
              <w:t xml:space="preserve"> of selected shade.</w:t>
            </w:r>
            <w:r w:rsidR="00DA72DF">
              <w:rPr>
                <w:sz w:val="16"/>
                <w:szCs w:val="16"/>
              </w:rPr>
              <w:t xml:space="preserve"> </w:t>
            </w:r>
            <w:r w:rsidR="00951E42">
              <w:rPr>
                <w:sz w:val="16"/>
                <w:szCs w:val="16"/>
              </w:rPr>
              <w:t>or equivalent to be approved by Connolly Hospital Estates Dept</w:t>
            </w:r>
          </w:p>
          <w:p w14:paraId="2BD48CC3" w14:textId="77777777" w:rsidR="00B563C1" w:rsidRDefault="00B563C1" w:rsidP="00063915">
            <w:pPr>
              <w:jc w:val="left"/>
              <w:rPr>
                <w:sz w:val="16"/>
                <w:szCs w:val="16"/>
              </w:rPr>
            </w:pPr>
          </w:p>
          <w:p w14:paraId="7D6E2804" w14:textId="6986AF0C" w:rsidR="00B563C1" w:rsidRDefault="00212D2C" w:rsidP="00063915">
            <w:pPr>
              <w:jc w:val="left"/>
              <w:rPr>
                <w:sz w:val="16"/>
                <w:szCs w:val="16"/>
              </w:rPr>
            </w:pPr>
            <w:r>
              <w:rPr>
                <w:sz w:val="16"/>
                <w:szCs w:val="16"/>
              </w:rPr>
              <w:t>For best results use a good quality synthetic brush.</w:t>
            </w:r>
            <w:r w:rsidR="00DA72DF">
              <w:rPr>
                <w:sz w:val="16"/>
                <w:szCs w:val="16"/>
              </w:rPr>
              <w:t xml:space="preserve"> </w:t>
            </w:r>
          </w:p>
          <w:p w14:paraId="06020DA7" w14:textId="77777777" w:rsidR="00212D2C" w:rsidRPr="00212D2C" w:rsidRDefault="00212D2C" w:rsidP="00063915">
            <w:pPr>
              <w:jc w:val="left"/>
              <w:rPr>
                <w:sz w:val="16"/>
                <w:szCs w:val="16"/>
              </w:rPr>
            </w:pPr>
          </w:p>
        </w:tc>
      </w:tr>
    </w:tbl>
    <w:p w14:paraId="014190FA" w14:textId="77777777" w:rsidR="004D0E25" w:rsidRDefault="00FA3660" w:rsidP="000A063E">
      <w:pPr>
        <w:widowControl w:val="0"/>
        <w:autoSpaceDE w:val="0"/>
        <w:autoSpaceDN w:val="0"/>
        <w:adjustRightInd w:val="0"/>
        <w:jc w:val="both"/>
        <w:rPr>
          <w:sz w:val="16"/>
          <w:szCs w:val="16"/>
        </w:rPr>
      </w:pPr>
      <w:r>
        <w:rPr>
          <w:sz w:val="16"/>
          <w:szCs w:val="16"/>
        </w:rPr>
        <w:t xml:space="preserve"> </w:t>
      </w:r>
    </w:p>
    <w:p w14:paraId="4B637DBE" w14:textId="77777777" w:rsidR="000A063E" w:rsidRDefault="000A063E" w:rsidP="00212D2C">
      <w:pPr>
        <w:jc w:val="left"/>
        <w:rPr>
          <w:sz w:val="16"/>
          <w:szCs w:val="16"/>
        </w:rPr>
      </w:pPr>
    </w:p>
    <w:p w14:paraId="0394C0FC" w14:textId="77777777" w:rsidR="000A063E" w:rsidRDefault="000A063E" w:rsidP="00212D2C">
      <w:pPr>
        <w:jc w:val="left"/>
        <w:rPr>
          <w:sz w:val="16"/>
          <w:szCs w:val="16"/>
        </w:rPr>
      </w:pPr>
    </w:p>
    <w:p w14:paraId="7CBC349F" w14:textId="77777777" w:rsidR="00C8150C" w:rsidRDefault="00C8150C" w:rsidP="00212D2C">
      <w:pPr>
        <w:jc w:val="left"/>
        <w:rPr>
          <w:sz w:val="16"/>
          <w:szCs w:val="16"/>
        </w:rPr>
      </w:pPr>
    </w:p>
    <w:p w14:paraId="5B3BB6FD" w14:textId="77777777" w:rsidR="00333A63" w:rsidRDefault="00333A63" w:rsidP="008301FE"/>
    <w:p w14:paraId="1CE7F23C" w14:textId="77777777" w:rsidR="00333A63" w:rsidRDefault="00333A63" w:rsidP="008301FE">
      <w:r>
        <w:br w:type="page"/>
      </w:r>
    </w:p>
    <w:tbl>
      <w:tblPr>
        <w:tblStyle w:val="TableGrid"/>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221"/>
      </w:tblGrid>
      <w:tr w:rsidR="008301FE" w:rsidRPr="00A35654" w14:paraId="2FFFA8D7" w14:textId="77777777" w:rsidTr="008301FE">
        <w:tc>
          <w:tcPr>
            <w:tcW w:w="1526" w:type="dxa"/>
            <w:shd w:val="clear" w:color="auto" w:fill="E6E6E6"/>
          </w:tcPr>
          <w:p w14:paraId="3512F13E" w14:textId="77777777" w:rsidR="00333A63" w:rsidRPr="009370F0" w:rsidRDefault="000F5AE9" w:rsidP="008301FE">
            <w:pPr>
              <w:pStyle w:val="InvisibleHeading1"/>
              <w:rPr>
                <w:b/>
              </w:rPr>
            </w:pPr>
            <w:r w:rsidRPr="005D556F">
              <w:rPr>
                <w:noProof/>
                <w:color w:val="404040"/>
                <w:sz w:val="20"/>
                <w:szCs w:val="20"/>
                <w:lang w:val="en-IE" w:eastAsia="en-IE"/>
              </w:rPr>
              <w:lastRenderedPageBreak/>
              <mc:AlternateContent>
                <mc:Choice Requires="wps">
                  <w:drawing>
                    <wp:anchor distT="0" distB="0" distL="114300" distR="114300" simplePos="0" relativeHeight="251658241" behindDoc="0" locked="0" layoutInCell="1" allowOverlap="1" wp14:anchorId="2C0CAE9F" wp14:editId="7D93CBFF">
                      <wp:simplePos x="0" y="0"/>
                      <wp:positionH relativeFrom="column">
                        <wp:posOffset>-3697605</wp:posOffset>
                      </wp:positionH>
                      <wp:positionV relativeFrom="paragraph">
                        <wp:posOffset>861695</wp:posOffset>
                      </wp:positionV>
                      <wp:extent cx="2374265" cy="1403985"/>
                      <wp:effectExtent l="0" t="0" r="19685" b="14605"/>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9525">
                                <a:solidFill>
                                  <a:srgbClr val="000000"/>
                                </a:solidFill>
                                <a:miter lim="800000"/>
                                <a:headEnd/>
                                <a:tailEnd/>
                              </a:ln>
                            </wps:spPr>
                            <wps:txbx>
                              <w:txbxContent>
                                <w:p w14:paraId="0B7A9B7B" w14:textId="77777777" w:rsidR="008301FE" w:rsidRDefault="008301FE" w:rsidP="000F5AE9">
                                  <w:pPr>
                                    <w:jc w:val="left"/>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2C0CAE9F" id="_x0000_t202" coordsize="21600,21600" o:spt="202" path="m,l,21600r21600,l21600,xe">
                      <v:stroke joinstyle="miter"/>
                      <v:path gradientshapeok="t" o:connecttype="rect"/>
                    </v:shapetype>
                    <v:shape id="Text Box 70" o:spid="_x0000_s1026" type="#_x0000_t202" style="position:absolute;left:0;text-align:left;margin-left:-291.15pt;margin-top:67.85pt;width:186.95pt;height:110.55pt;z-index:251658241;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">
                      <v:textbox style="mso-fit-shape-to-text:t">
                        <w:txbxContent>
                          <w:p w14:paraId="0B7A9B7B" w14:textId="77777777" w:rsidR="008301FE" w:rsidRDefault="008301FE" w:rsidP="000F5AE9">
                            <w:pPr>
                              <w:jc w:val="left"/>
                            </w:pPr>
                          </w:p>
                        </w:txbxContent>
                      </v:textbox>
                    </v:shape>
                  </w:pict>
                </mc:Fallback>
              </mc:AlternateContent>
            </w:r>
            <w:bookmarkStart w:id="0" w:name="_Hlk6238057"/>
            <w:r w:rsidR="00333A63" w:rsidRPr="009370F0">
              <w:t>Site Work Instruction</w:t>
            </w:r>
          </w:p>
        </w:tc>
        <w:tc>
          <w:tcPr>
            <w:tcW w:w="8221" w:type="dxa"/>
            <w:shd w:val="clear" w:color="auto" w:fill="E6E6E6"/>
          </w:tcPr>
          <w:p w14:paraId="32BDA214" w14:textId="1768A448" w:rsidR="00333A63" w:rsidRPr="00A35654" w:rsidRDefault="00333A63" w:rsidP="008301FE">
            <w:pPr>
              <w:widowControl w:val="0"/>
              <w:autoSpaceDE w:val="0"/>
              <w:autoSpaceDN w:val="0"/>
              <w:adjustRightInd w:val="0"/>
              <w:jc w:val="center"/>
              <w:rPr>
                <w:rFonts w:eastAsia="Arial Unicode MS" w:cs="Arial Unicode MS"/>
                <w:sz w:val="18"/>
                <w:szCs w:val="18"/>
              </w:rPr>
            </w:pPr>
            <w:r w:rsidRPr="007667B9">
              <w:rPr>
                <w:b/>
                <w:color w:val="000000" w:themeColor="text1"/>
                <w:sz w:val="18"/>
                <w:szCs w:val="18"/>
              </w:rPr>
              <w:t xml:space="preserve">Imperial Chemical Industries Limited (t/a ICI Paints AkzoNobel) </w:t>
            </w:r>
            <w:r w:rsidRPr="007667B9">
              <w:rPr>
                <w:rStyle w:val="Heading1Char"/>
                <w:rFonts w:asciiTheme="minorHAnsi" w:hAnsiTheme="minorHAnsi"/>
                <w:color w:val="000000" w:themeColor="text1"/>
                <w:sz w:val="18"/>
                <w:szCs w:val="18"/>
              </w:rPr>
              <w:t>Site Work Instructions</w:t>
            </w:r>
            <w:r w:rsidRPr="007667B9">
              <w:rPr>
                <w:b/>
                <w:color w:val="000000" w:themeColor="text1"/>
                <w:sz w:val="18"/>
                <w:szCs w:val="18"/>
              </w:rPr>
              <w:t xml:space="preserve"> v12 – </w:t>
            </w:r>
            <w:r>
              <w:rPr>
                <w:b/>
                <w:color w:val="000000" w:themeColor="text1"/>
                <w:sz w:val="18"/>
                <w:szCs w:val="18"/>
              </w:rPr>
              <w:t>2023</w:t>
            </w:r>
          </w:p>
        </w:tc>
      </w:tr>
      <w:tr w:rsidR="008301FE" w:rsidRPr="00A35654" w14:paraId="2982E75A" w14:textId="77777777" w:rsidTr="008301FE">
        <w:tc>
          <w:tcPr>
            <w:tcW w:w="1526" w:type="dxa"/>
            <w:shd w:val="clear" w:color="auto" w:fill="E6E6E6"/>
          </w:tcPr>
          <w:p w14:paraId="7DFD1632" w14:textId="77777777" w:rsidR="00333A63" w:rsidRPr="00A35654" w:rsidRDefault="00333A63" w:rsidP="008301FE">
            <w:pPr>
              <w:widowControl w:val="0"/>
              <w:autoSpaceDE w:val="0"/>
              <w:autoSpaceDN w:val="0"/>
              <w:adjustRightInd w:val="0"/>
              <w:jc w:val="center"/>
              <w:rPr>
                <w:rFonts w:eastAsia="Arial Unicode MS" w:cs="Arial Unicode MS"/>
                <w:sz w:val="18"/>
                <w:szCs w:val="18"/>
              </w:rPr>
            </w:pPr>
            <w:r w:rsidRPr="00F73CAD">
              <w:rPr>
                <w:b/>
                <w:sz w:val="18"/>
                <w:szCs w:val="18"/>
              </w:rPr>
              <w:t>Clause Reference</w:t>
            </w:r>
          </w:p>
        </w:tc>
        <w:tc>
          <w:tcPr>
            <w:tcW w:w="8221" w:type="dxa"/>
            <w:shd w:val="clear" w:color="auto" w:fill="E6E6E6"/>
          </w:tcPr>
          <w:p w14:paraId="7149710D" w14:textId="77777777" w:rsidR="00333A63" w:rsidRPr="00A35654" w:rsidRDefault="00333A63" w:rsidP="008301FE">
            <w:pPr>
              <w:widowControl w:val="0"/>
              <w:autoSpaceDE w:val="0"/>
              <w:autoSpaceDN w:val="0"/>
              <w:adjustRightInd w:val="0"/>
              <w:jc w:val="center"/>
              <w:rPr>
                <w:rFonts w:eastAsia="Arial Unicode MS" w:cs="Arial Unicode MS"/>
                <w:sz w:val="18"/>
                <w:szCs w:val="18"/>
              </w:rPr>
            </w:pPr>
            <w:r w:rsidRPr="00F73CAD">
              <w:rPr>
                <w:b/>
                <w:sz w:val="18"/>
                <w:szCs w:val="18"/>
              </w:rPr>
              <w:t>Section 1: Manufacturer and Brand Information</w:t>
            </w:r>
          </w:p>
        </w:tc>
      </w:tr>
      <w:bookmarkEnd w:id="0"/>
      <w:tr w:rsidR="008301FE" w:rsidRPr="00A35654" w14:paraId="586CC73A" w14:textId="77777777" w:rsidTr="008301FE">
        <w:tc>
          <w:tcPr>
            <w:tcW w:w="1526" w:type="dxa"/>
          </w:tcPr>
          <w:p w14:paraId="1DF22344" w14:textId="77777777" w:rsidR="00333A63" w:rsidRPr="00A35654" w:rsidRDefault="00333A63" w:rsidP="008301FE">
            <w:pPr>
              <w:widowControl w:val="0"/>
              <w:autoSpaceDE w:val="0"/>
              <w:autoSpaceDN w:val="0"/>
              <w:adjustRightInd w:val="0"/>
              <w:jc w:val="center"/>
              <w:rPr>
                <w:rFonts w:eastAsia="Arial Unicode MS" w:cs="Arial Unicode MS"/>
                <w:sz w:val="18"/>
                <w:szCs w:val="18"/>
              </w:rPr>
            </w:pPr>
            <w:r w:rsidRPr="00F73CAD">
              <w:rPr>
                <w:b/>
                <w:sz w:val="18"/>
                <w:szCs w:val="18"/>
              </w:rPr>
              <w:t>SW 1.01</w:t>
            </w:r>
          </w:p>
        </w:tc>
        <w:tc>
          <w:tcPr>
            <w:tcW w:w="8221" w:type="dxa"/>
          </w:tcPr>
          <w:p w14:paraId="6D3FAAB0" w14:textId="77777777" w:rsidR="00333A63" w:rsidRPr="00F73CAD" w:rsidRDefault="00333A63" w:rsidP="008301FE">
            <w:pPr>
              <w:jc w:val="left"/>
              <w:rPr>
                <w:sz w:val="18"/>
                <w:szCs w:val="18"/>
                <w:u w:val="single"/>
              </w:rPr>
            </w:pPr>
            <w:r w:rsidRPr="00F73CAD">
              <w:rPr>
                <w:b/>
                <w:sz w:val="18"/>
                <w:szCs w:val="18"/>
                <w:u w:val="single"/>
              </w:rPr>
              <w:t>Manufacturer Details</w:t>
            </w:r>
          </w:p>
          <w:p w14:paraId="3E840A9D" w14:textId="77777777" w:rsidR="00333A63" w:rsidRPr="00F73CAD" w:rsidRDefault="00333A63" w:rsidP="008301FE">
            <w:pPr>
              <w:jc w:val="left"/>
              <w:rPr>
                <w:sz w:val="18"/>
                <w:szCs w:val="18"/>
              </w:rPr>
            </w:pPr>
            <w:r>
              <w:rPr>
                <w:sz w:val="18"/>
                <w:szCs w:val="18"/>
              </w:rPr>
              <w:t>Imperial Chemical Industries Limited (t/a ICI Paints AkzoNobel)</w:t>
            </w:r>
          </w:p>
          <w:p w14:paraId="6A97F96E" w14:textId="77777777" w:rsidR="00333A63" w:rsidRPr="00F73CAD" w:rsidRDefault="00333A63" w:rsidP="008301FE">
            <w:pPr>
              <w:jc w:val="left"/>
              <w:rPr>
                <w:sz w:val="18"/>
                <w:szCs w:val="18"/>
              </w:rPr>
            </w:pPr>
            <w:r w:rsidRPr="00F73CAD">
              <w:rPr>
                <w:sz w:val="18"/>
                <w:szCs w:val="18"/>
              </w:rPr>
              <w:t>Wexham Road</w:t>
            </w:r>
          </w:p>
          <w:p w14:paraId="6348ED57" w14:textId="77777777" w:rsidR="00333A63" w:rsidRPr="00F73CAD" w:rsidRDefault="00333A63" w:rsidP="008301FE">
            <w:pPr>
              <w:jc w:val="left"/>
              <w:rPr>
                <w:sz w:val="18"/>
                <w:szCs w:val="18"/>
              </w:rPr>
            </w:pPr>
            <w:r w:rsidRPr="00F73CAD">
              <w:rPr>
                <w:sz w:val="18"/>
                <w:szCs w:val="18"/>
              </w:rPr>
              <w:t>Slough</w:t>
            </w:r>
          </w:p>
          <w:p w14:paraId="7FC61086" w14:textId="77777777" w:rsidR="00333A63" w:rsidRPr="00F73CAD" w:rsidRDefault="00333A63" w:rsidP="008301FE">
            <w:pPr>
              <w:jc w:val="left"/>
              <w:rPr>
                <w:sz w:val="18"/>
                <w:szCs w:val="18"/>
              </w:rPr>
            </w:pPr>
            <w:r w:rsidRPr="00F73CAD">
              <w:rPr>
                <w:sz w:val="18"/>
                <w:szCs w:val="18"/>
              </w:rPr>
              <w:t>Berkshire</w:t>
            </w:r>
          </w:p>
          <w:p w14:paraId="6C74D06D" w14:textId="77777777" w:rsidR="00333A63" w:rsidRPr="00A35654" w:rsidRDefault="00333A63" w:rsidP="008301FE">
            <w:pPr>
              <w:widowControl w:val="0"/>
              <w:autoSpaceDE w:val="0"/>
              <w:autoSpaceDN w:val="0"/>
              <w:adjustRightInd w:val="0"/>
              <w:jc w:val="left"/>
              <w:rPr>
                <w:rFonts w:eastAsia="Arial Unicode MS" w:cs="Arial Unicode MS"/>
                <w:sz w:val="18"/>
                <w:szCs w:val="18"/>
              </w:rPr>
            </w:pPr>
            <w:r w:rsidRPr="00F73CAD">
              <w:rPr>
                <w:sz w:val="18"/>
                <w:szCs w:val="18"/>
              </w:rPr>
              <w:t>SL2 5DS</w:t>
            </w:r>
          </w:p>
        </w:tc>
      </w:tr>
      <w:tr w:rsidR="008301FE" w:rsidRPr="00A35654" w14:paraId="28010D3B" w14:textId="77777777" w:rsidTr="008301FE">
        <w:tc>
          <w:tcPr>
            <w:tcW w:w="1526" w:type="dxa"/>
          </w:tcPr>
          <w:p w14:paraId="6023EFFC" w14:textId="77777777" w:rsidR="00333A63" w:rsidRPr="00A35654" w:rsidRDefault="00333A63" w:rsidP="008301FE">
            <w:pPr>
              <w:widowControl w:val="0"/>
              <w:autoSpaceDE w:val="0"/>
              <w:autoSpaceDN w:val="0"/>
              <w:adjustRightInd w:val="0"/>
              <w:jc w:val="center"/>
              <w:rPr>
                <w:rFonts w:eastAsia="Arial Unicode MS" w:cs="Arial Unicode MS"/>
                <w:sz w:val="18"/>
                <w:szCs w:val="18"/>
              </w:rPr>
            </w:pPr>
            <w:r w:rsidRPr="00F73CAD">
              <w:rPr>
                <w:b/>
                <w:sz w:val="18"/>
                <w:szCs w:val="18"/>
              </w:rPr>
              <w:t>SW 1.02</w:t>
            </w:r>
          </w:p>
        </w:tc>
        <w:tc>
          <w:tcPr>
            <w:tcW w:w="8221" w:type="dxa"/>
          </w:tcPr>
          <w:p w14:paraId="0E4BD781" w14:textId="77777777" w:rsidR="00333A63" w:rsidRPr="00F73CAD" w:rsidRDefault="00333A63" w:rsidP="008301FE">
            <w:pPr>
              <w:jc w:val="left"/>
              <w:rPr>
                <w:b/>
                <w:snapToGrid w:val="0"/>
                <w:sz w:val="18"/>
                <w:szCs w:val="18"/>
                <w:u w:val="single"/>
              </w:rPr>
            </w:pPr>
            <w:r w:rsidRPr="00F73CAD">
              <w:rPr>
                <w:b/>
                <w:snapToGrid w:val="0"/>
                <w:sz w:val="18"/>
                <w:szCs w:val="18"/>
                <w:u w:val="single"/>
              </w:rPr>
              <w:t>Materials Specified</w:t>
            </w:r>
          </w:p>
          <w:p w14:paraId="0E972571" w14:textId="77777777" w:rsidR="00333A63" w:rsidRDefault="00333A63" w:rsidP="008301FE">
            <w:pPr>
              <w:jc w:val="left"/>
              <w:rPr>
                <w:b/>
                <w:snapToGrid w:val="0"/>
                <w:sz w:val="18"/>
                <w:szCs w:val="18"/>
              </w:rPr>
            </w:pPr>
            <w:r w:rsidRPr="00F73CAD">
              <w:rPr>
                <w:snapToGrid w:val="0"/>
                <w:sz w:val="18"/>
                <w:szCs w:val="18"/>
              </w:rPr>
              <w:t xml:space="preserve">The materials specified in our system sheets are from </w:t>
            </w:r>
            <w:r w:rsidRPr="00F73CAD">
              <w:rPr>
                <w:b/>
                <w:snapToGrid w:val="0"/>
                <w:sz w:val="18"/>
                <w:szCs w:val="18"/>
              </w:rPr>
              <w:t>Dulux Trade,</w:t>
            </w:r>
            <w:r w:rsidRPr="00F73CAD">
              <w:rPr>
                <w:snapToGrid w:val="0"/>
                <w:sz w:val="18"/>
                <w:szCs w:val="18"/>
              </w:rPr>
              <w:t xml:space="preserve"> </w:t>
            </w:r>
            <w:r>
              <w:rPr>
                <w:b/>
                <w:snapToGrid w:val="0"/>
                <w:sz w:val="18"/>
                <w:szCs w:val="18"/>
              </w:rPr>
              <w:t>Armstead Trade</w:t>
            </w:r>
            <w:r w:rsidRPr="00F73CAD">
              <w:rPr>
                <w:snapToGrid w:val="0"/>
                <w:sz w:val="18"/>
                <w:szCs w:val="18"/>
              </w:rPr>
              <w:t xml:space="preserve">, </w:t>
            </w:r>
            <w:r w:rsidRPr="00F73CAD">
              <w:rPr>
                <w:b/>
                <w:snapToGrid w:val="0"/>
                <w:sz w:val="18"/>
                <w:szCs w:val="18"/>
              </w:rPr>
              <w:t>Cuprinol</w:t>
            </w:r>
            <w:r w:rsidRPr="00F73CAD">
              <w:rPr>
                <w:snapToGrid w:val="0"/>
                <w:sz w:val="18"/>
                <w:szCs w:val="18"/>
              </w:rPr>
              <w:t xml:space="preserve">, </w:t>
            </w:r>
            <w:r w:rsidRPr="00F73CAD">
              <w:rPr>
                <w:b/>
                <w:snapToGrid w:val="0"/>
                <w:sz w:val="18"/>
                <w:szCs w:val="18"/>
              </w:rPr>
              <w:t>Hammerite, Sikkens</w:t>
            </w:r>
            <w:r w:rsidRPr="00F73CAD">
              <w:rPr>
                <w:snapToGrid w:val="0"/>
                <w:sz w:val="18"/>
                <w:szCs w:val="18"/>
              </w:rPr>
              <w:t xml:space="preserve"> and </w:t>
            </w:r>
            <w:r w:rsidRPr="00F73CAD">
              <w:rPr>
                <w:b/>
                <w:snapToGrid w:val="0"/>
                <w:sz w:val="18"/>
                <w:szCs w:val="18"/>
              </w:rPr>
              <w:t>Polycell Trade</w:t>
            </w:r>
          </w:p>
          <w:p w14:paraId="14EB7555" w14:textId="57840EA8" w:rsidR="00333A63" w:rsidRPr="00F73CAD" w:rsidRDefault="00333A63" w:rsidP="008301FE">
            <w:pPr>
              <w:jc w:val="left"/>
              <w:rPr>
                <w:sz w:val="18"/>
                <w:szCs w:val="18"/>
              </w:rPr>
            </w:pPr>
            <w:r w:rsidRPr="00F73CAD">
              <w:rPr>
                <w:snapToGrid w:val="0"/>
                <w:color w:val="000000"/>
                <w:sz w:val="18"/>
                <w:szCs w:val="18"/>
              </w:rPr>
              <w:t xml:space="preserve">Product Information Sheets and </w:t>
            </w:r>
            <w:r>
              <w:rPr>
                <w:snapToGrid w:val="0"/>
                <w:color w:val="000000"/>
                <w:sz w:val="18"/>
                <w:szCs w:val="18"/>
              </w:rPr>
              <w:t>Material</w:t>
            </w:r>
            <w:r w:rsidRPr="00F73CAD">
              <w:rPr>
                <w:snapToGrid w:val="0"/>
                <w:color w:val="000000"/>
                <w:sz w:val="18"/>
                <w:szCs w:val="18"/>
              </w:rPr>
              <w:t xml:space="preserve"> Data Sheets are obtainable </w:t>
            </w:r>
            <w:r w:rsidRPr="00F73CAD">
              <w:rPr>
                <w:sz w:val="18"/>
                <w:szCs w:val="18"/>
              </w:rPr>
              <w:t>via</w:t>
            </w:r>
            <w:r>
              <w:rPr>
                <w:sz w:val="18"/>
                <w:szCs w:val="18"/>
              </w:rPr>
              <w:t xml:space="preserve"> </w:t>
            </w:r>
            <w:r w:rsidRPr="00EE1C72">
              <w:rPr>
                <w:b/>
                <w:bCs/>
                <w:color w:val="4472C4" w:themeColor="accent1"/>
                <w:sz w:val="18"/>
                <w:szCs w:val="18"/>
                <w:u w:val="single"/>
              </w:rPr>
              <w:t>http://www.duluxtradepaintexpert.co.uk</w:t>
            </w:r>
            <w:r>
              <w:rPr>
                <w:sz w:val="18"/>
                <w:szCs w:val="18"/>
              </w:rPr>
              <w:t>,</w:t>
            </w:r>
            <w:r w:rsidRPr="00F73CAD">
              <w:rPr>
                <w:sz w:val="18"/>
                <w:szCs w:val="18"/>
              </w:rPr>
              <w:t xml:space="preserve"> </w:t>
            </w:r>
            <w:r w:rsidRPr="008918BC">
              <w:rPr>
                <w:snapToGrid w:val="0"/>
                <w:color w:val="000000"/>
                <w:sz w:val="18"/>
                <w:szCs w:val="18"/>
              </w:rPr>
              <w:t>AkzoNobel</w:t>
            </w:r>
            <w:r>
              <w:rPr>
                <w:snapToGrid w:val="0"/>
                <w:color w:val="000000"/>
                <w:sz w:val="18"/>
                <w:szCs w:val="18"/>
              </w:rPr>
              <w:t xml:space="preserve"> </w:t>
            </w:r>
            <w:r w:rsidRPr="00F73CAD">
              <w:rPr>
                <w:snapToGrid w:val="0"/>
                <w:color w:val="000000"/>
                <w:sz w:val="18"/>
                <w:szCs w:val="18"/>
              </w:rPr>
              <w:t xml:space="preserve">Distributors or the </w:t>
            </w:r>
            <w:r w:rsidRPr="00EB37E8">
              <w:rPr>
                <w:b/>
                <w:bCs/>
                <w:snapToGrid w:val="0"/>
                <w:color w:val="000000"/>
                <w:sz w:val="18"/>
                <w:szCs w:val="18"/>
              </w:rPr>
              <w:t xml:space="preserve">Dulux Trade </w:t>
            </w:r>
            <w:r w:rsidRPr="00EB37E8">
              <w:rPr>
                <w:b/>
                <w:bCs/>
                <w:sz w:val="18"/>
                <w:szCs w:val="18"/>
              </w:rPr>
              <w:t>Technical Advice</w:t>
            </w:r>
            <w:r w:rsidRPr="00F73CAD">
              <w:rPr>
                <w:sz w:val="18"/>
                <w:szCs w:val="18"/>
              </w:rPr>
              <w:t xml:space="preserve"> </w:t>
            </w:r>
            <w:r w:rsidRPr="00EB37E8">
              <w:rPr>
                <w:b/>
                <w:bCs/>
                <w:sz w:val="18"/>
                <w:szCs w:val="18"/>
              </w:rPr>
              <w:t>Centre</w:t>
            </w:r>
            <w:r w:rsidRPr="00F73CAD">
              <w:rPr>
                <w:sz w:val="18"/>
                <w:szCs w:val="18"/>
              </w:rPr>
              <w:t xml:space="preserve"> by telephone on </w:t>
            </w:r>
            <w:r>
              <w:rPr>
                <w:sz w:val="18"/>
                <w:szCs w:val="18"/>
              </w:rPr>
              <w:t>03332 227070</w:t>
            </w:r>
            <w:r w:rsidRPr="00F73CAD">
              <w:rPr>
                <w:sz w:val="18"/>
                <w:szCs w:val="18"/>
              </w:rPr>
              <w:t>.</w:t>
            </w:r>
          </w:p>
        </w:tc>
      </w:tr>
      <w:tr w:rsidR="008301FE" w:rsidRPr="00A35654" w14:paraId="7DA1DFDA" w14:textId="77777777" w:rsidTr="008301FE">
        <w:tc>
          <w:tcPr>
            <w:tcW w:w="1526" w:type="dxa"/>
          </w:tcPr>
          <w:p w14:paraId="4B65519F" w14:textId="77777777" w:rsidR="00333A63" w:rsidRPr="00F73CAD" w:rsidRDefault="00333A63" w:rsidP="008301FE">
            <w:pPr>
              <w:widowControl w:val="0"/>
              <w:autoSpaceDE w:val="0"/>
              <w:autoSpaceDN w:val="0"/>
              <w:adjustRightInd w:val="0"/>
              <w:jc w:val="center"/>
              <w:rPr>
                <w:b/>
                <w:sz w:val="18"/>
                <w:szCs w:val="18"/>
              </w:rPr>
            </w:pPr>
            <w:r>
              <w:rPr>
                <w:b/>
                <w:bCs/>
                <w:sz w:val="18"/>
                <w:szCs w:val="18"/>
              </w:rPr>
              <w:t>SW 1.03</w:t>
            </w:r>
          </w:p>
        </w:tc>
        <w:tc>
          <w:tcPr>
            <w:tcW w:w="8221" w:type="dxa"/>
          </w:tcPr>
          <w:p w14:paraId="08F91BA7" w14:textId="77777777" w:rsidR="00333A63" w:rsidRDefault="00333A63" w:rsidP="008301FE">
            <w:pPr>
              <w:jc w:val="left"/>
              <w:rPr>
                <w:b/>
                <w:bCs/>
                <w:sz w:val="18"/>
                <w:szCs w:val="18"/>
                <w:u w:val="single"/>
              </w:rPr>
            </w:pPr>
            <w:r>
              <w:rPr>
                <w:b/>
                <w:bCs/>
                <w:sz w:val="18"/>
                <w:szCs w:val="18"/>
                <w:u w:val="single"/>
              </w:rPr>
              <w:t>BREEAM and LEED Compliance</w:t>
            </w:r>
          </w:p>
          <w:p w14:paraId="57A695CE" w14:textId="77777777" w:rsidR="00333A63" w:rsidRDefault="00333A63" w:rsidP="008301FE">
            <w:pPr>
              <w:jc w:val="left"/>
              <w:rPr>
                <w:sz w:val="18"/>
                <w:szCs w:val="18"/>
              </w:rPr>
            </w:pPr>
            <w:r>
              <w:rPr>
                <w:sz w:val="18"/>
                <w:szCs w:val="18"/>
              </w:rPr>
              <w:t xml:space="preserve">BREEAM UK New Construction 2018 and LEED v4 include new limits on VOC content and emissions. </w:t>
            </w:r>
          </w:p>
          <w:p w14:paraId="2CCDEC42" w14:textId="55B771CA" w:rsidR="00333A63" w:rsidRDefault="00333A63" w:rsidP="008301FE">
            <w:pPr>
              <w:jc w:val="left"/>
              <w:rPr>
                <w:sz w:val="18"/>
                <w:szCs w:val="18"/>
              </w:rPr>
            </w:pPr>
            <w:r>
              <w:rPr>
                <w:sz w:val="18"/>
                <w:szCs w:val="18"/>
              </w:rPr>
              <w:t xml:space="preserve">Details on which Dulux Trade products have been tested and comply can be found on the Dulux Trade website here: </w:t>
            </w:r>
            <w:hyperlink r:id="rId14" w:history="1">
              <w:r>
                <w:rPr>
                  <w:rStyle w:val="Hyperlink"/>
                  <w:sz w:val="18"/>
                  <w:szCs w:val="18"/>
                </w:rPr>
                <w:t>http://www.duluxtradepaintexpert.co.uk/products/sustainability-policies</w:t>
              </w:r>
            </w:hyperlink>
          </w:p>
          <w:p w14:paraId="72ED7372" w14:textId="6C5826A9" w:rsidR="00333A63" w:rsidRDefault="00333A63" w:rsidP="008301FE">
            <w:pPr>
              <w:jc w:val="left"/>
              <w:rPr>
                <w:sz w:val="18"/>
                <w:szCs w:val="18"/>
              </w:rPr>
            </w:pPr>
            <w:r>
              <w:rPr>
                <w:sz w:val="18"/>
                <w:szCs w:val="18"/>
              </w:rPr>
              <w:t xml:space="preserve">Sustainability Credentials:- AkzoNobel, the manufacturer of Dulux Trade paints holds the following accreditations and approvals (certificates on the Dulux Trade website here: </w:t>
            </w:r>
            <w:hyperlink r:id="rId15" w:history="1">
              <w:r>
                <w:rPr>
                  <w:rStyle w:val="Hyperlink"/>
                  <w:sz w:val="18"/>
                  <w:szCs w:val="18"/>
                </w:rPr>
                <w:t>http://www.duluxtradepaintexpert.co.uk/products/sustainability-policies</w:t>
              </w:r>
            </w:hyperlink>
          </w:p>
          <w:p w14:paraId="1A72C398" w14:textId="77777777" w:rsidR="00333A63" w:rsidRDefault="00333A63" w:rsidP="008301FE">
            <w:pPr>
              <w:jc w:val="left"/>
              <w:rPr>
                <w:sz w:val="18"/>
                <w:szCs w:val="18"/>
              </w:rPr>
            </w:pPr>
            <w:r>
              <w:rPr>
                <w:sz w:val="18"/>
                <w:szCs w:val="18"/>
              </w:rPr>
              <w:t xml:space="preserve">•                 ISO 9001 and ISO 14001 </w:t>
            </w:r>
          </w:p>
          <w:p w14:paraId="3FC65657" w14:textId="77777777" w:rsidR="00333A63" w:rsidRDefault="00333A63" w:rsidP="008301FE">
            <w:pPr>
              <w:jc w:val="left"/>
              <w:rPr>
                <w:sz w:val="18"/>
                <w:szCs w:val="18"/>
              </w:rPr>
            </w:pPr>
            <w:r>
              <w:rPr>
                <w:sz w:val="18"/>
                <w:szCs w:val="18"/>
              </w:rPr>
              <w:t>•                 Carbon Trust standard (Water, Waste and Carbon)</w:t>
            </w:r>
          </w:p>
          <w:p w14:paraId="36EB2352" w14:textId="77777777" w:rsidR="00333A63" w:rsidRDefault="00333A63" w:rsidP="008301FE">
            <w:pPr>
              <w:jc w:val="left"/>
              <w:rPr>
                <w:sz w:val="18"/>
                <w:szCs w:val="18"/>
              </w:rPr>
            </w:pPr>
            <w:r>
              <w:rPr>
                <w:sz w:val="18"/>
                <w:szCs w:val="18"/>
              </w:rPr>
              <w:t>•                 BES 6001 Responsible Sourcing accreditation</w:t>
            </w:r>
          </w:p>
          <w:p w14:paraId="75B6C0DA" w14:textId="77777777" w:rsidR="00333A63" w:rsidRDefault="00333A63" w:rsidP="008301FE">
            <w:pPr>
              <w:jc w:val="left"/>
              <w:rPr>
                <w:sz w:val="18"/>
                <w:szCs w:val="18"/>
              </w:rPr>
            </w:pPr>
            <w:r>
              <w:rPr>
                <w:sz w:val="18"/>
                <w:szCs w:val="18"/>
              </w:rPr>
              <w:t xml:space="preserve">AkzoNobel in the UK is also ‘Zero Waste to Landfill’ and sources 100% of its electricity from renewable sources. </w:t>
            </w:r>
          </w:p>
          <w:p w14:paraId="7F1150A5" w14:textId="23786C71" w:rsidR="00333A63" w:rsidRDefault="00333A63" w:rsidP="008301FE">
            <w:pPr>
              <w:jc w:val="left"/>
              <w:rPr>
                <w:sz w:val="18"/>
                <w:szCs w:val="18"/>
              </w:rPr>
            </w:pPr>
            <w:r>
              <w:rPr>
                <w:sz w:val="18"/>
                <w:szCs w:val="18"/>
              </w:rPr>
              <w:t xml:space="preserve">More than 20 core Dulux Trade products hold Environmental Product Declarations (EPDs) which can be found on the Dulux Trade website here: </w:t>
            </w:r>
            <w:hyperlink r:id="rId16" w:history="1">
              <w:r>
                <w:rPr>
                  <w:rStyle w:val="Hyperlink"/>
                  <w:sz w:val="18"/>
                  <w:szCs w:val="18"/>
                </w:rPr>
                <w:t>http://www.duluxtradepaintexpert.co.uk/products/sustainability-policies</w:t>
              </w:r>
            </w:hyperlink>
          </w:p>
          <w:p w14:paraId="564FC80B" w14:textId="30FA4A0D" w:rsidR="00333A63" w:rsidRDefault="00333A63" w:rsidP="008301FE">
            <w:pPr>
              <w:jc w:val="left"/>
              <w:rPr>
                <w:sz w:val="18"/>
                <w:szCs w:val="18"/>
              </w:rPr>
            </w:pPr>
            <w:r>
              <w:rPr>
                <w:sz w:val="18"/>
                <w:szCs w:val="18"/>
              </w:rPr>
              <w:t xml:space="preserve">AkzoNobel’s Modern Slavery Statement and Diversity and Inclusion policy, as well as its policies on water, waste and carbon, can also be found on the Dulux Trade website: </w:t>
            </w:r>
            <w:hyperlink r:id="rId17" w:history="1">
              <w:r>
                <w:rPr>
                  <w:rStyle w:val="Hyperlink"/>
                  <w:sz w:val="18"/>
                  <w:szCs w:val="18"/>
                </w:rPr>
                <w:t>http://www.duluxtradepaintexpert.co.uk/products/datasheets</w:t>
              </w:r>
            </w:hyperlink>
          </w:p>
          <w:p w14:paraId="4DBA42CF" w14:textId="77777777" w:rsidR="00333A63" w:rsidRPr="00F73CAD" w:rsidRDefault="00333A63" w:rsidP="008301FE">
            <w:pPr>
              <w:jc w:val="left"/>
              <w:rPr>
                <w:b/>
                <w:snapToGrid w:val="0"/>
                <w:sz w:val="18"/>
                <w:szCs w:val="18"/>
                <w:u w:val="single"/>
              </w:rPr>
            </w:pPr>
            <w:r>
              <w:rPr>
                <w:sz w:val="18"/>
                <w:szCs w:val="18"/>
              </w:rPr>
              <w:t>AkzoNobel is also the principle sponsor of the Community Repaint programme which collects and redistributes waste paint to benefit people in need and community projects.</w:t>
            </w:r>
          </w:p>
        </w:tc>
      </w:tr>
      <w:tr w:rsidR="008301FE" w:rsidRPr="00A35654" w14:paraId="560753F3" w14:textId="77777777" w:rsidTr="008301FE">
        <w:tc>
          <w:tcPr>
            <w:tcW w:w="1526" w:type="dxa"/>
          </w:tcPr>
          <w:p w14:paraId="4615BA89" w14:textId="77777777" w:rsidR="00333A63" w:rsidRPr="00F73CAD" w:rsidRDefault="00333A63" w:rsidP="008301FE">
            <w:pPr>
              <w:widowControl w:val="0"/>
              <w:autoSpaceDE w:val="0"/>
              <w:autoSpaceDN w:val="0"/>
              <w:adjustRightInd w:val="0"/>
              <w:jc w:val="center"/>
              <w:rPr>
                <w:b/>
                <w:sz w:val="18"/>
                <w:szCs w:val="18"/>
              </w:rPr>
            </w:pPr>
            <w:r w:rsidRPr="00F73CAD">
              <w:rPr>
                <w:b/>
                <w:sz w:val="18"/>
                <w:szCs w:val="18"/>
              </w:rPr>
              <w:t>SW 1.04</w:t>
            </w:r>
          </w:p>
        </w:tc>
        <w:tc>
          <w:tcPr>
            <w:tcW w:w="8221" w:type="dxa"/>
          </w:tcPr>
          <w:p w14:paraId="55BBC92F" w14:textId="77777777" w:rsidR="00333A63" w:rsidRPr="00F73CAD" w:rsidRDefault="00333A63" w:rsidP="008301FE">
            <w:pPr>
              <w:jc w:val="left"/>
              <w:rPr>
                <w:snapToGrid w:val="0"/>
                <w:sz w:val="18"/>
                <w:szCs w:val="18"/>
                <w:u w:val="single"/>
              </w:rPr>
            </w:pPr>
            <w:r w:rsidRPr="00F73CAD">
              <w:rPr>
                <w:b/>
                <w:snapToGrid w:val="0"/>
                <w:sz w:val="18"/>
                <w:szCs w:val="18"/>
                <w:u w:val="single"/>
              </w:rPr>
              <w:t>Repair Care Systems Limited.</w:t>
            </w:r>
          </w:p>
          <w:p w14:paraId="2021E904" w14:textId="77777777" w:rsidR="00333A63" w:rsidRDefault="00333A63" w:rsidP="008301FE">
            <w:pPr>
              <w:jc w:val="left"/>
              <w:rPr>
                <w:b/>
                <w:snapToGrid w:val="0"/>
                <w:sz w:val="18"/>
                <w:szCs w:val="18"/>
              </w:rPr>
            </w:pPr>
            <w:r w:rsidRPr="00F73CAD">
              <w:rPr>
                <w:snapToGrid w:val="0"/>
                <w:sz w:val="18"/>
                <w:szCs w:val="18"/>
              </w:rPr>
              <w:t xml:space="preserve">Some materials specified in our system sheets are from </w:t>
            </w:r>
            <w:r w:rsidRPr="00F73CAD">
              <w:rPr>
                <w:b/>
                <w:snapToGrid w:val="0"/>
                <w:sz w:val="18"/>
                <w:szCs w:val="18"/>
              </w:rPr>
              <w:t xml:space="preserve">Repair Care International Limited. </w:t>
            </w:r>
          </w:p>
          <w:p w14:paraId="2F7C7E55" w14:textId="13BD09D3" w:rsidR="00333A63" w:rsidRPr="00F73CAD" w:rsidRDefault="00333A63" w:rsidP="008301FE">
            <w:pPr>
              <w:jc w:val="left"/>
              <w:rPr>
                <w:sz w:val="18"/>
                <w:szCs w:val="18"/>
              </w:rPr>
            </w:pPr>
            <w:r w:rsidRPr="00F73CAD">
              <w:rPr>
                <w:snapToGrid w:val="0"/>
                <w:color w:val="000000"/>
                <w:sz w:val="18"/>
                <w:szCs w:val="18"/>
              </w:rPr>
              <w:t xml:space="preserve">Product Information Sheets and Safety Data Sheets are obtainable </w:t>
            </w:r>
            <w:r w:rsidRPr="00F73CAD">
              <w:rPr>
                <w:sz w:val="18"/>
                <w:szCs w:val="18"/>
              </w:rPr>
              <w:t xml:space="preserve">via </w:t>
            </w:r>
            <w:r>
              <w:rPr>
                <w:snapToGrid w:val="0"/>
                <w:color w:val="000000"/>
                <w:sz w:val="18"/>
                <w:szCs w:val="18"/>
              </w:rPr>
              <w:t>AkzoNobel</w:t>
            </w:r>
            <w:r w:rsidRPr="00F73CAD">
              <w:rPr>
                <w:snapToGrid w:val="0"/>
                <w:color w:val="000000"/>
                <w:sz w:val="18"/>
                <w:szCs w:val="18"/>
              </w:rPr>
              <w:t xml:space="preserve"> Distributors, the </w:t>
            </w:r>
            <w:r w:rsidRPr="00F55B17">
              <w:rPr>
                <w:b/>
                <w:bCs/>
                <w:snapToGrid w:val="0"/>
                <w:color w:val="000000"/>
                <w:sz w:val="18"/>
                <w:szCs w:val="18"/>
              </w:rPr>
              <w:t xml:space="preserve">Dulux Trade </w:t>
            </w:r>
            <w:r w:rsidRPr="00F55B17">
              <w:rPr>
                <w:b/>
                <w:bCs/>
                <w:sz w:val="18"/>
                <w:szCs w:val="18"/>
              </w:rPr>
              <w:t>Technical Advice Centre</w:t>
            </w:r>
            <w:r w:rsidRPr="00F73CAD">
              <w:rPr>
                <w:sz w:val="18"/>
                <w:szCs w:val="18"/>
              </w:rPr>
              <w:t xml:space="preserve"> by telephone on </w:t>
            </w:r>
            <w:r>
              <w:rPr>
                <w:sz w:val="18"/>
                <w:szCs w:val="18"/>
              </w:rPr>
              <w:t>03332 227070</w:t>
            </w:r>
            <w:r w:rsidRPr="00F73CAD">
              <w:rPr>
                <w:sz w:val="18"/>
                <w:szCs w:val="18"/>
              </w:rPr>
              <w:t xml:space="preserve">, or by contacting Repair Care International Limited directly </w:t>
            </w:r>
            <w:r w:rsidRPr="00F3795A">
              <w:rPr>
                <w:sz w:val="18"/>
                <w:szCs w:val="18"/>
              </w:rPr>
              <w:t xml:space="preserve">on </w:t>
            </w:r>
            <w:r w:rsidRPr="00F3795A">
              <w:rPr>
                <w:sz w:val="18"/>
                <w:szCs w:val="18"/>
                <w:lang w:val="en-US"/>
              </w:rPr>
              <w:t>01827 302517</w:t>
            </w:r>
            <w:r w:rsidRPr="00F73CAD">
              <w:rPr>
                <w:sz w:val="18"/>
                <w:szCs w:val="18"/>
              </w:rPr>
              <w:t>.  Further informa</w:t>
            </w:r>
            <w:r>
              <w:rPr>
                <w:sz w:val="18"/>
                <w:szCs w:val="18"/>
              </w:rPr>
              <w:t xml:space="preserve">tion is available via </w:t>
            </w:r>
            <w:hyperlink r:id="rId18" w:history="1">
              <w:r w:rsidRPr="006E3743">
                <w:rPr>
                  <w:rStyle w:val="Hyperlink"/>
                  <w:b/>
                  <w:bCs/>
                  <w:sz w:val="18"/>
                  <w:szCs w:val="18"/>
                </w:rPr>
                <w:t>www.repair-care.co.uk</w:t>
              </w:r>
            </w:hyperlink>
          </w:p>
        </w:tc>
      </w:tr>
      <w:tr w:rsidR="008301FE" w:rsidRPr="00A35654" w14:paraId="4E892378" w14:textId="77777777" w:rsidTr="008301FE">
        <w:tc>
          <w:tcPr>
            <w:tcW w:w="1526" w:type="dxa"/>
            <w:shd w:val="clear" w:color="auto" w:fill="E6E6E6"/>
          </w:tcPr>
          <w:p w14:paraId="722C7FA5" w14:textId="77777777" w:rsidR="00333A63" w:rsidRPr="009370F0" w:rsidRDefault="00333A63" w:rsidP="008301FE">
            <w:pPr>
              <w:pStyle w:val="InvisibleHeading1"/>
              <w:rPr>
                <w:b/>
              </w:rPr>
            </w:pPr>
            <w:r w:rsidRPr="009370F0">
              <w:t xml:space="preserve">Site </w:t>
            </w:r>
          </w:p>
        </w:tc>
        <w:tc>
          <w:tcPr>
            <w:tcW w:w="8221" w:type="dxa"/>
            <w:shd w:val="clear" w:color="auto" w:fill="E6E6E6"/>
          </w:tcPr>
          <w:p w14:paraId="3029CC23" w14:textId="6F2A51FE" w:rsidR="00333A63" w:rsidRPr="00A35654" w:rsidRDefault="00333A63" w:rsidP="008301FE">
            <w:pPr>
              <w:widowControl w:val="0"/>
              <w:autoSpaceDE w:val="0"/>
              <w:autoSpaceDN w:val="0"/>
              <w:adjustRightInd w:val="0"/>
              <w:jc w:val="center"/>
              <w:rPr>
                <w:rFonts w:eastAsia="Arial Unicode MS" w:cs="Arial Unicode MS"/>
                <w:sz w:val="18"/>
                <w:szCs w:val="18"/>
              </w:rPr>
            </w:pPr>
            <w:r>
              <w:rPr>
                <w:b/>
                <w:sz w:val="18"/>
                <w:szCs w:val="18"/>
              </w:rPr>
              <w:t xml:space="preserve">Imperial Chemical Industries Limited (t/a ICI Paints AkzoNobel) </w:t>
            </w:r>
            <w:r w:rsidRPr="004E3A56">
              <w:rPr>
                <w:rStyle w:val="Heading1Char"/>
                <w:rFonts w:asciiTheme="minorHAnsi" w:hAnsiTheme="minorHAnsi"/>
                <w:color w:val="auto"/>
                <w:sz w:val="18"/>
                <w:szCs w:val="18"/>
              </w:rPr>
              <w:t>Site Work Instructions</w:t>
            </w:r>
            <w:r>
              <w:rPr>
                <w:b/>
                <w:sz w:val="18"/>
                <w:szCs w:val="18"/>
              </w:rPr>
              <w:t xml:space="preserve"> v12 – 2023</w:t>
            </w:r>
          </w:p>
        </w:tc>
      </w:tr>
      <w:tr w:rsidR="008301FE" w:rsidRPr="00A35654" w14:paraId="18FCC438" w14:textId="77777777" w:rsidTr="008301FE">
        <w:tc>
          <w:tcPr>
            <w:tcW w:w="1526" w:type="dxa"/>
            <w:shd w:val="clear" w:color="auto" w:fill="E6E6E6"/>
          </w:tcPr>
          <w:p w14:paraId="7E229ABE" w14:textId="77777777" w:rsidR="00333A63" w:rsidRPr="00F73CAD" w:rsidRDefault="00333A63" w:rsidP="008301FE">
            <w:pPr>
              <w:widowControl w:val="0"/>
              <w:autoSpaceDE w:val="0"/>
              <w:autoSpaceDN w:val="0"/>
              <w:adjustRightInd w:val="0"/>
              <w:jc w:val="center"/>
              <w:rPr>
                <w:b/>
                <w:sz w:val="18"/>
                <w:szCs w:val="18"/>
              </w:rPr>
            </w:pPr>
            <w:bookmarkStart w:id="1" w:name="_Hlk6238232"/>
            <w:r w:rsidRPr="00F73CAD">
              <w:rPr>
                <w:b/>
                <w:sz w:val="18"/>
                <w:szCs w:val="18"/>
              </w:rPr>
              <w:t>Clause Reference</w:t>
            </w:r>
          </w:p>
        </w:tc>
        <w:tc>
          <w:tcPr>
            <w:tcW w:w="8221" w:type="dxa"/>
            <w:shd w:val="clear" w:color="auto" w:fill="E6E6E6"/>
          </w:tcPr>
          <w:p w14:paraId="1097574C" w14:textId="77777777" w:rsidR="00333A63" w:rsidRPr="00F73CAD" w:rsidRDefault="00333A63" w:rsidP="008301FE">
            <w:pPr>
              <w:jc w:val="center"/>
              <w:rPr>
                <w:b/>
                <w:snapToGrid w:val="0"/>
                <w:sz w:val="18"/>
                <w:szCs w:val="18"/>
                <w:u w:val="single"/>
              </w:rPr>
            </w:pPr>
            <w:r w:rsidRPr="00F73CAD">
              <w:rPr>
                <w:b/>
                <w:sz w:val="18"/>
                <w:szCs w:val="18"/>
              </w:rPr>
              <w:t>Section 2: Information on Conditions of Use</w:t>
            </w:r>
          </w:p>
        </w:tc>
      </w:tr>
      <w:bookmarkEnd w:id="1"/>
      <w:tr w:rsidR="008301FE" w:rsidRPr="00A35654" w14:paraId="23B43ABC" w14:textId="77777777" w:rsidTr="008301FE">
        <w:tc>
          <w:tcPr>
            <w:tcW w:w="1526" w:type="dxa"/>
          </w:tcPr>
          <w:p w14:paraId="3400685E" w14:textId="77777777" w:rsidR="00333A63" w:rsidRPr="00F73CAD" w:rsidRDefault="00333A63" w:rsidP="008301FE">
            <w:pPr>
              <w:widowControl w:val="0"/>
              <w:autoSpaceDE w:val="0"/>
              <w:autoSpaceDN w:val="0"/>
              <w:adjustRightInd w:val="0"/>
              <w:jc w:val="center"/>
              <w:rPr>
                <w:b/>
                <w:sz w:val="18"/>
                <w:szCs w:val="18"/>
              </w:rPr>
            </w:pPr>
            <w:r w:rsidRPr="00F73CAD">
              <w:rPr>
                <w:b/>
                <w:sz w:val="18"/>
                <w:szCs w:val="18"/>
              </w:rPr>
              <w:t>SW 2.01</w:t>
            </w:r>
          </w:p>
        </w:tc>
        <w:tc>
          <w:tcPr>
            <w:tcW w:w="8221" w:type="dxa"/>
          </w:tcPr>
          <w:p w14:paraId="40DB410C" w14:textId="77777777" w:rsidR="00333A63" w:rsidRPr="00F73CAD" w:rsidRDefault="00333A63" w:rsidP="008301FE">
            <w:pPr>
              <w:spacing w:line="240" w:lineRule="atLeast"/>
              <w:jc w:val="left"/>
              <w:rPr>
                <w:b/>
                <w:snapToGrid w:val="0"/>
                <w:color w:val="000000"/>
                <w:sz w:val="18"/>
                <w:szCs w:val="18"/>
                <w:u w:val="single"/>
              </w:rPr>
            </w:pPr>
            <w:r w:rsidRPr="00F73CAD">
              <w:rPr>
                <w:b/>
                <w:snapToGrid w:val="0"/>
                <w:color w:val="000000"/>
                <w:sz w:val="18"/>
                <w:szCs w:val="18"/>
                <w:u w:val="single"/>
              </w:rPr>
              <w:t>Use of Specified Products</w:t>
            </w:r>
          </w:p>
          <w:p w14:paraId="541423F4" w14:textId="365B2D52" w:rsidR="00333A63" w:rsidRPr="00F73CAD" w:rsidRDefault="00333A63" w:rsidP="008301FE">
            <w:pPr>
              <w:jc w:val="left"/>
              <w:rPr>
                <w:b/>
                <w:snapToGrid w:val="0"/>
                <w:sz w:val="18"/>
                <w:szCs w:val="18"/>
                <w:u w:val="single"/>
              </w:rPr>
            </w:pPr>
            <w:r w:rsidRPr="00F73CAD">
              <w:rPr>
                <w:snapToGrid w:val="0"/>
                <w:color w:val="000000"/>
                <w:sz w:val="18"/>
                <w:szCs w:val="18"/>
              </w:rPr>
              <w:t>Coating materials to be obtained from the manufacturer and specified brand where indicated.  It is not permissible to substitute the indicated brand.  It is the responsibility of the painting contractor to familiarise him/her with these materials.</w:t>
            </w:r>
            <w:r>
              <w:rPr>
                <w:snapToGrid w:val="0"/>
                <w:color w:val="000000"/>
                <w:sz w:val="18"/>
                <w:szCs w:val="18"/>
              </w:rPr>
              <w:t xml:space="preserve"> </w:t>
            </w:r>
            <w:r w:rsidRPr="00CA1A11">
              <w:rPr>
                <w:b/>
                <w:bCs/>
                <w:snapToGrid w:val="0"/>
                <w:color w:val="000000"/>
                <w:sz w:val="18"/>
                <w:szCs w:val="18"/>
              </w:rPr>
              <w:t>(please refer to the Material Safety Data Sheet)</w:t>
            </w:r>
            <w:r>
              <w:rPr>
                <w:snapToGrid w:val="0"/>
                <w:color w:val="000000"/>
                <w:sz w:val="18"/>
                <w:szCs w:val="18"/>
              </w:rPr>
              <w:t>.</w:t>
            </w:r>
          </w:p>
        </w:tc>
      </w:tr>
      <w:tr w:rsidR="008301FE" w:rsidRPr="00F73CAD" w14:paraId="72D63162" w14:textId="77777777" w:rsidTr="008301F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1526" w:type="dxa"/>
          </w:tcPr>
          <w:p w14:paraId="543DF1C6" w14:textId="77777777" w:rsidR="00333A63" w:rsidRPr="00F73CAD" w:rsidRDefault="00333A63" w:rsidP="008301FE">
            <w:pPr>
              <w:jc w:val="center"/>
              <w:rPr>
                <w:sz w:val="18"/>
                <w:szCs w:val="18"/>
              </w:rPr>
            </w:pPr>
            <w:r w:rsidRPr="00F73CAD">
              <w:rPr>
                <w:b/>
                <w:sz w:val="18"/>
                <w:szCs w:val="18"/>
              </w:rPr>
              <w:t>SW 2.02</w:t>
            </w:r>
          </w:p>
        </w:tc>
        <w:tc>
          <w:tcPr>
            <w:tcW w:w="8221" w:type="dxa"/>
          </w:tcPr>
          <w:p w14:paraId="6E603393" w14:textId="77777777" w:rsidR="00333A63" w:rsidRPr="0034247A" w:rsidRDefault="00333A63" w:rsidP="008301FE">
            <w:pPr>
              <w:jc w:val="left"/>
              <w:rPr>
                <w:b/>
                <w:snapToGrid w:val="0"/>
                <w:sz w:val="18"/>
                <w:szCs w:val="18"/>
                <w:u w:val="single"/>
              </w:rPr>
            </w:pPr>
            <w:r w:rsidRPr="0034247A">
              <w:rPr>
                <w:rStyle w:val="Heading1Char"/>
                <w:rFonts w:asciiTheme="minorHAnsi" w:hAnsiTheme="minorHAnsi"/>
                <w:bCs w:val="0"/>
                <w:color w:val="auto"/>
                <w:sz w:val="18"/>
                <w:szCs w:val="18"/>
                <w:u w:val="single"/>
              </w:rPr>
              <w:t>Imperial Chemical Industries Limited (t/a ICI Paints AkzoNobel)</w:t>
            </w:r>
            <w:r w:rsidRPr="0034247A">
              <w:rPr>
                <w:rStyle w:val="Heading1Char"/>
                <w:rFonts w:asciiTheme="minorHAnsi" w:hAnsiTheme="minorHAnsi"/>
                <w:b w:val="0"/>
                <w:bCs w:val="0"/>
                <w:color w:val="auto"/>
                <w:sz w:val="18"/>
                <w:szCs w:val="18"/>
                <w:u w:val="single"/>
              </w:rPr>
              <w:t xml:space="preserve"> </w:t>
            </w:r>
            <w:r w:rsidRPr="0034247A">
              <w:rPr>
                <w:b/>
                <w:snapToGrid w:val="0"/>
                <w:sz w:val="18"/>
                <w:szCs w:val="18"/>
                <w:u w:val="single"/>
              </w:rPr>
              <w:t>Systems</w:t>
            </w:r>
          </w:p>
          <w:p w14:paraId="7BA77F77" w14:textId="77777777" w:rsidR="00333A63" w:rsidRDefault="00333A63" w:rsidP="008301FE">
            <w:pPr>
              <w:widowControl w:val="0"/>
              <w:jc w:val="left"/>
              <w:rPr>
                <w:snapToGrid w:val="0"/>
                <w:color w:val="000000"/>
                <w:sz w:val="18"/>
                <w:szCs w:val="18"/>
              </w:rPr>
            </w:pPr>
            <w:r w:rsidRPr="00F73CAD">
              <w:rPr>
                <w:snapToGrid w:val="0"/>
                <w:sz w:val="18"/>
                <w:szCs w:val="18"/>
              </w:rPr>
              <w:t>The ‘</w:t>
            </w:r>
            <w:r>
              <w:rPr>
                <w:b/>
                <w:snapToGrid w:val="0"/>
                <w:sz w:val="18"/>
                <w:szCs w:val="18"/>
              </w:rPr>
              <w:t>Paint</w:t>
            </w:r>
            <w:r w:rsidRPr="00F73CAD">
              <w:rPr>
                <w:b/>
                <w:snapToGrid w:val="0"/>
                <w:sz w:val="18"/>
                <w:szCs w:val="18"/>
              </w:rPr>
              <w:t xml:space="preserve">Spec </w:t>
            </w:r>
            <w:r w:rsidRPr="00F73CAD">
              <w:rPr>
                <w:snapToGrid w:val="0"/>
                <w:sz w:val="18"/>
                <w:szCs w:val="18"/>
              </w:rPr>
              <w:t xml:space="preserve">Systems are for Professional use only and are offered as a service to Specifiers &amp; Contractors who require access to painting systems and represent the most commonly recommended painting specifications in the U.K. A ‘Bespoke’ Specification Service is available across the U.K. to Professional Specifiers &amp; Contractors by contacting </w:t>
            </w:r>
            <w:r>
              <w:rPr>
                <w:b/>
                <w:bCs/>
                <w:snapToGrid w:val="0"/>
                <w:sz w:val="18"/>
                <w:szCs w:val="18"/>
              </w:rPr>
              <w:t>Dulux Trade Technical Advice Centre</w:t>
            </w:r>
            <w:r>
              <w:rPr>
                <w:snapToGrid w:val="0"/>
                <w:color w:val="000000"/>
                <w:sz w:val="18"/>
                <w:szCs w:val="18"/>
              </w:rPr>
              <w:t>,</w:t>
            </w:r>
            <w:r w:rsidRPr="00F73CAD">
              <w:rPr>
                <w:snapToGrid w:val="0"/>
                <w:color w:val="000000"/>
                <w:sz w:val="18"/>
                <w:szCs w:val="18"/>
              </w:rPr>
              <w:t xml:space="preserve"> </w:t>
            </w:r>
            <w:r>
              <w:rPr>
                <w:snapToGrid w:val="0"/>
                <w:color w:val="000000"/>
                <w:sz w:val="18"/>
                <w:szCs w:val="18"/>
              </w:rPr>
              <w:t>AkzoNobel</w:t>
            </w:r>
            <w:r w:rsidRPr="00F73CAD">
              <w:rPr>
                <w:snapToGrid w:val="0"/>
                <w:color w:val="000000"/>
                <w:sz w:val="18"/>
                <w:szCs w:val="18"/>
              </w:rPr>
              <w:t xml:space="preserve">, Wexham Road, Slough, Berkshire SL2 5DS. Tel: </w:t>
            </w:r>
            <w:r>
              <w:rPr>
                <w:snapToGrid w:val="0"/>
                <w:color w:val="000000"/>
                <w:sz w:val="18"/>
                <w:szCs w:val="18"/>
              </w:rPr>
              <w:t>03332 227070.</w:t>
            </w:r>
            <w:r w:rsidRPr="00F73CAD">
              <w:rPr>
                <w:snapToGrid w:val="0"/>
                <w:color w:val="000000"/>
                <w:sz w:val="18"/>
                <w:szCs w:val="18"/>
              </w:rPr>
              <w:t xml:space="preserve"> </w:t>
            </w:r>
            <w:r>
              <w:rPr>
                <w:snapToGrid w:val="0"/>
                <w:color w:val="000000"/>
                <w:sz w:val="18"/>
                <w:szCs w:val="18"/>
              </w:rPr>
              <w:t>AkzoNobel</w:t>
            </w:r>
            <w:r w:rsidRPr="00F73CAD">
              <w:rPr>
                <w:snapToGrid w:val="0"/>
                <w:color w:val="000000"/>
                <w:sz w:val="18"/>
                <w:szCs w:val="18"/>
              </w:rPr>
              <w:t xml:space="preserve"> will not accept responsibility for any unauthorised amendments or usage of the wording contained in the System sheets or in</w:t>
            </w:r>
            <w:r>
              <w:rPr>
                <w:snapToGrid w:val="0"/>
                <w:color w:val="000000"/>
                <w:sz w:val="18"/>
                <w:szCs w:val="18"/>
              </w:rPr>
              <w:t xml:space="preserve"> these Site Work Instructions v12</w:t>
            </w:r>
            <w:r w:rsidRPr="00F73CAD">
              <w:rPr>
                <w:snapToGrid w:val="0"/>
                <w:color w:val="000000"/>
                <w:sz w:val="18"/>
                <w:szCs w:val="18"/>
              </w:rPr>
              <w:t xml:space="preserve">. </w:t>
            </w:r>
          </w:p>
          <w:p w14:paraId="7EED5B58" w14:textId="63D1FC2D" w:rsidR="00333A63" w:rsidRPr="00F73CAD" w:rsidRDefault="00333A63" w:rsidP="008301FE">
            <w:pPr>
              <w:widowControl w:val="0"/>
              <w:jc w:val="left"/>
              <w:rPr>
                <w:snapToGrid w:val="0"/>
                <w:color w:val="000000"/>
                <w:sz w:val="18"/>
                <w:szCs w:val="18"/>
              </w:rPr>
            </w:pPr>
            <w:r w:rsidRPr="00F73CAD">
              <w:rPr>
                <w:snapToGrid w:val="0"/>
                <w:color w:val="000000"/>
                <w:sz w:val="18"/>
                <w:szCs w:val="18"/>
              </w:rPr>
              <w:t>In order to achieve the optimum results it is important to adhere to the Systems and Site Work Instructions quoted.</w:t>
            </w:r>
          </w:p>
        </w:tc>
      </w:tr>
      <w:tr w:rsidR="008301FE" w:rsidRPr="00F73CAD" w14:paraId="79C0E15F" w14:textId="77777777" w:rsidTr="008301F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1526" w:type="dxa"/>
          </w:tcPr>
          <w:p w14:paraId="1E316488" w14:textId="77777777" w:rsidR="00333A63" w:rsidRDefault="00333A63" w:rsidP="008301FE">
            <w:pPr>
              <w:jc w:val="center"/>
              <w:rPr>
                <w:b/>
                <w:sz w:val="18"/>
                <w:szCs w:val="18"/>
              </w:rPr>
            </w:pPr>
            <w:r w:rsidRPr="00F73CAD">
              <w:rPr>
                <w:b/>
                <w:sz w:val="18"/>
                <w:szCs w:val="18"/>
              </w:rPr>
              <w:t>SW 2.03</w:t>
            </w:r>
          </w:p>
          <w:p w14:paraId="67EA667B" w14:textId="77777777" w:rsidR="00333A63" w:rsidRDefault="00333A63" w:rsidP="008301FE">
            <w:pPr>
              <w:jc w:val="center"/>
              <w:rPr>
                <w:sz w:val="18"/>
                <w:szCs w:val="18"/>
              </w:rPr>
            </w:pPr>
          </w:p>
          <w:p w14:paraId="266A7BEA" w14:textId="77777777" w:rsidR="00333A63" w:rsidRDefault="00333A63" w:rsidP="008301FE">
            <w:pPr>
              <w:jc w:val="center"/>
              <w:rPr>
                <w:sz w:val="18"/>
                <w:szCs w:val="18"/>
              </w:rPr>
            </w:pPr>
          </w:p>
          <w:p w14:paraId="5E2083D1" w14:textId="77777777" w:rsidR="00333A63" w:rsidRDefault="00333A63" w:rsidP="008301FE">
            <w:pPr>
              <w:jc w:val="center"/>
              <w:rPr>
                <w:sz w:val="18"/>
                <w:szCs w:val="18"/>
              </w:rPr>
            </w:pPr>
          </w:p>
          <w:p w14:paraId="206DD187" w14:textId="77777777" w:rsidR="00333A63" w:rsidRPr="00F73CAD" w:rsidRDefault="00333A63" w:rsidP="008301FE">
            <w:pPr>
              <w:jc w:val="both"/>
              <w:rPr>
                <w:sz w:val="18"/>
                <w:szCs w:val="18"/>
              </w:rPr>
            </w:pPr>
          </w:p>
        </w:tc>
        <w:tc>
          <w:tcPr>
            <w:tcW w:w="8221" w:type="dxa"/>
          </w:tcPr>
          <w:p w14:paraId="300BF166"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Relevant Code of Practice</w:t>
            </w:r>
          </w:p>
          <w:p w14:paraId="5538A939" w14:textId="0306A4AB" w:rsidR="00333A63" w:rsidRPr="00F73CAD" w:rsidRDefault="00333A63" w:rsidP="008301FE">
            <w:pPr>
              <w:widowControl w:val="0"/>
              <w:jc w:val="left"/>
              <w:rPr>
                <w:snapToGrid w:val="0"/>
                <w:color w:val="000000"/>
                <w:sz w:val="18"/>
                <w:szCs w:val="18"/>
              </w:rPr>
            </w:pPr>
            <w:r w:rsidRPr="00F73CAD">
              <w:rPr>
                <w:snapToGrid w:val="0"/>
                <w:sz w:val="18"/>
                <w:szCs w:val="18"/>
              </w:rPr>
              <w:t xml:space="preserve">Care and attention must be employed when using the systems and the relevant British Code of Practice must also be complied with. </w:t>
            </w:r>
            <w:r w:rsidRPr="000F4BD7">
              <w:rPr>
                <w:b/>
                <w:bCs/>
                <w:snapToGrid w:val="0"/>
                <w:sz w:val="18"/>
                <w:szCs w:val="18"/>
              </w:rPr>
              <w:t>BS 6150: 2019+A1:2014 Code of Practice for Painting of Buildings</w:t>
            </w:r>
            <w:r w:rsidRPr="00F73CAD">
              <w:rPr>
                <w:snapToGrid w:val="0"/>
                <w:sz w:val="18"/>
                <w:szCs w:val="18"/>
              </w:rPr>
              <w:t xml:space="preserve"> (or as amended) and </w:t>
            </w:r>
            <w:r w:rsidRPr="000F4BD7">
              <w:rPr>
                <w:b/>
                <w:bCs/>
                <w:snapToGrid w:val="0"/>
                <w:sz w:val="18"/>
                <w:szCs w:val="18"/>
              </w:rPr>
              <w:t>BS EN ISO 12944-5:2007 Paints and Varnishes - Corrosion Protection of Steel Structures by Protective Paint Systems</w:t>
            </w:r>
            <w:r w:rsidRPr="00F73CAD">
              <w:rPr>
                <w:snapToGrid w:val="0"/>
                <w:sz w:val="18"/>
                <w:szCs w:val="18"/>
              </w:rPr>
              <w:t xml:space="preserve"> (or as amended).</w:t>
            </w:r>
          </w:p>
        </w:tc>
      </w:tr>
      <w:tr w:rsidR="008301FE" w:rsidRPr="00F73CAD" w14:paraId="6B1E9534" w14:textId="77777777" w:rsidTr="008301F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1526" w:type="dxa"/>
          </w:tcPr>
          <w:p w14:paraId="7792E867" w14:textId="77777777" w:rsidR="00333A63" w:rsidRPr="00F73CAD" w:rsidRDefault="00333A63" w:rsidP="008301FE">
            <w:pPr>
              <w:jc w:val="center"/>
              <w:rPr>
                <w:sz w:val="18"/>
                <w:szCs w:val="18"/>
              </w:rPr>
            </w:pPr>
            <w:r w:rsidRPr="00F73CAD">
              <w:rPr>
                <w:b/>
                <w:sz w:val="18"/>
                <w:szCs w:val="18"/>
              </w:rPr>
              <w:t>SW 2.04</w:t>
            </w:r>
          </w:p>
        </w:tc>
        <w:tc>
          <w:tcPr>
            <w:tcW w:w="8221" w:type="dxa"/>
          </w:tcPr>
          <w:p w14:paraId="59EAB106" w14:textId="77777777" w:rsidR="00333A63" w:rsidRPr="00F73CAD" w:rsidRDefault="00333A63" w:rsidP="008301FE">
            <w:pPr>
              <w:spacing w:line="240" w:lineRule="atLeast"/>
              <w:jc w:val="left"/>
              <w:rPr>
                <w:b/>
                <w:snapToGrid w:val="0"/>
                <w:color w:val="000000"/>
                <w:sz w:val="18"/>
                <w:szCs w:val="18"/>
                <w:u w:val="single"/>
              </w:rPr>
            </w:pPr>
            <w:r w:rsidRPr="00F73CAD">
              <w:rPr>
                <w:b/>
                <w:snapToGrid w:val="0"/>
                <w:color w:val="000000"/>
                <w:sz w:val="18"/>
                <w:szCs w:val="18"/>
                <w:u w:val="single"/>
              </w:rPr>
              <w:t xml:space="preserve">Relevant Information Sheets and Instructions to be Retained on Site </w:t>
            </w:r>
          </w:p>
          <w:p w14:paraId="1B962BE4" w14:textId="77777777" w:rsidR="00333A63" w:rsidRPr="00F73CAD" w:rsidRDefault="00333A63" w:rsidP="008301FE">
            <w:pPr>
              <w:spacing w:line="240" w:lineRule="atLeast"/>
              <w:jc w:val="left"/>
              <w:rPr>
                <w:snapToGrid w:val="0"/>
                <w:color w:val="000000"/>
                <w:sz w:val="18"/>
                <w:szCs w:val="18"/>
              </w:rPr>
            </w:pPr>
            <w:r w:rsidRPr="00F73CAD">
              <w:rPr>
                <w:snapToGrid w:val="0"/>
                <w:color w:val="000000"/>
                <w:sz w:val="18"/>
                <w:szCs w:val="18"/>
              </w:rPr>
              <w:lastRenderedPageBreak/>
              <w:t>A copy of all the System sheets, Product Information, Health and Safety Information and Site Work Instructions supplied must be retained on site during the contract period for easy reference by site and visiting personnel.</w:t>
            </w:r>
          </w:p>
        </w:tc>
      </w:tr>
      <w:tr w:rsidR="008301FE" w:rsidRPr="00F73CAD" w14:paraId="5EE67C24" w14:textId="77777777" w:rsidTr="008301F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1526" w:type="dxa"/>
          </w:tcPr>
          <w:p w14:paraId="0F4EE1C2" w14:textId="77777777" w:rsidR="00333A63" w:rsidRPr="00F73CAD" w:rsidRDefault="00333A63" w:rsidP="008301FE">
            <w:pPr>
              <w:jc w:val="center"/>
              <w:rPr>
                <w:b/>
                <w:sz w:val="18"/>
                <w:szCs w:val="18"/>
              </w:rPr>
            </w:pPr>
            <w:r w:rsidRPr="00F73CAD">
              <w:rPr>
                <w:b/>
                <w:sz w:val="18"/>
                <w:szCs w:val="18"/>
              </w:rPr>
              <w:lastRenderedPageBreak/>
              <w:t>SW2.05</w:t>
            </w:r>
          </w:p>
        </w:tc>
        <w:tc>
          <w:tcPr>
            <w:tcW w:w="8221" w:type="dxa"/>
          </w:tcPr>
          <w:p w14:paraId="60377850" w14:textId="77777777" w:rsidR="00333A63" w:rsidRPr="00F73CAD" w:rsidRDefault="00333A63" w:rsidP="008301FE">
            <w:pPr>
              <w:spacing w:line="240" w:lineRule="atLeast"/>
              <w:jc w:val="left"/>
              <w:rPr>
                <w:b/>
                <w:snapToGrid w:val="0"/>
                <w:color w:val="000000"/>
                <w:sz w:val="18"/>
                <w:szCs w:val="18"/>
                <w:u w:val="single"/>
              </w:rPr>
            </w:pPr>
            <w:r w:rsidRPr="00F73CAD">
              <w:rPr>
                <w:b/>
                <w:snapToGrid w:val="0"/>
                <w:color w:val="000000"/>
                <w:sz w:val="18"/>
                <w:szCs w:val="18"/>
                <w:u w:val="single"/>
              </w:rPr>
              <w:t>Building Repairs / Prior to Paint work</w:t>
            </w:r>
          </w:p>
          <w:p w14:paraId="4B0F6EAD" w14:textId="77777777" w:rsidR="00333A63" w:rsidRDefault="00333A63" w:rsidP="008301FE">
            <w:pPr>
              <w:spacing w:line="240" w:lineRule="atLeast"/>
              <w:jc w:val="left"/>
              <w:rPr>
                <w:sz w:val="18"/>
                <w:szCs w:val="18"/>
              </w:rPr>
            </w:pPr>
            <w:r w:rsidRPr="00F73CAD">
              <w:rPr>
                <w:sz w:val="18"/>
                <w:szCs w:val="18"/>
              </w:rPr>
              <w:t xml:space="preserve">Prior to the start of the painting contract the Client and the Painting Contractor must agree arrangements </w:t>
            </w:r>
            <w:proofErr w:type="gramStart"/>
            <w:r w:rsidRPr="00F73CAD">
              <w:rPr>
                <w:sz w:val="18"/>
                <w:szCs w:val="18"/>
              </w:rPr>
              <w:t>with regard to</w:t>
            </w:r>
            <w:proofErr w:type="gramEnd"/>
            <w:r w:rsidRPr="00F73CAD">
              <w:rPr>
                <w:sz w:val="18"/>
                <w:szCs w:val="18"/>
              </w:rPr>
              <w:t xml:space="preserve"> repair work.  </w:t>
            </w:r>
          </w:p>
          <w:p w14:paraId="2A15C5FB" w14:textId="77777777" w:rsidR="00333A63" w:rsidRDefault="00333A63" w:rsidP="008301FE">
            <w:pPr>
              <w:spacing w:line="240" w:lineRule="atLeast"/>
              <w:jc w:val="left"/>
              <w:rPr>
                <w:sz w:val="18"/>
                <w:szCs w:val="18"/>
              </w:rPr>
            </w:pPr>
            <w:r w:rsidRPr="00F73CAD">
              <w:rPr>
                <w:sz w:val="18"/>
                <w:szCs w:val="18"/>
              </w:rPr>
              <w:t xml:space="preserve">Prior to Painting repairs to substrates which are to be coated must be undertaken by the Clients' choice of Contractor in advance of the expected painting start date. </w:t>
            </w:r>
          </w:p>
          <w:p w14:paraId="2058ED93" w14:textId="77777777" w:rsidR="00333A63" w:rsidRDefault="00333A63" w:rsidP="008301FE">
            <w:pPr>
              <w:spacing w:line="240" w:lineRule="atLeast"/>
              <w:jc w:val="left"/>
              <w:rPr>
                <w:sz w:val="18"/>
                <w:szCs w:val="18"/>
              </w:rPr>
            </w:pPr>
            <w:r w:rsidRPr="00F73CAD">
              <w:rPr>
                <w:sz w:val="18"/>
                <w:szCs w:val="18"/>
              </w:rPr>
              <w:t xml:space="preserve">The </w:t>
            </w:r>
            <w:proofErr w:type="gramStart"/>
            <w:r w:rsidRPr="00F73CAD">
              <w:rPr>
                <w:sz w:val="18"/>
                <w:szCs w:val="18"/>
              </w:rPr>
              <w:t>aforementioned substrates</w:t>
            </w:r>
            <w:proofErr w:type="gramEnd"/>
            <w:r w:rsidRPr="00F73CAD">
              <w:rPr>
                <w:sz w:val="18"/>
                <w:szCs w:val="18"/>
              </w:rPr>
              <w:t xml:space="preserve"> must be dry in depth (where applicable) and have been accepted by both parties as in a suitable condition to paint. </w:t>
            </w:r>
          </w:p>
          <w:p w14:paraId="0E9EED82" w14:textId="77777777" w:rsidR="00333A63" w:rsidRDefault="00333A63" w:rsidP="008301FE">
            <w:pPr>
              <w:spacing w:line="240" w:lineRule="atLeast"/>
              <w:jc w:val="left"/>
              <w:rPr>
                <w:sz w:val="18"/>
                <w:szCs w:val="18"/>
              </w:rPr>
            </w:pPr>
            <w:r w:rsidRPr="00F73CAD">
              <w:rPr>
                <w:sz w:val="18"/>
                <w:szCs w:val="18"/>
              </w:rPr>
              <w:t xml:space="preserve">The notification procedures when, during the painting contract, a painter discovers damaged or missing substrates requiring replacement, must be in place and be clearly understood. </w:t>
            </w:r>
          </w:p>
          <w:p w14:paraId="020A442F" w14:textId="77777777" w:rsidR="00333A63" w:rsidRPr="00F73CAD" w:rsidRDefault="00333A63" w:rsidP="008301FE">
            <w:pPr>
              <w:spacing w:line="240" w:lineRule="atLeast"/>
              <w:jc w:val="left"/>
              <w:rPr>
                <w:b/>
                <w:snapToGrid w:val="0"/>
                <w:color w:val="000000"/>
                <w:sz w:val="18"/>
                <w:szCs w:val="18"/>
                <w:u w:val="single"/>
              </w:rPr>
            </w:pPr>
            <w:r w:rsidRPr="00F73CAD">
              <w:rPr>
                <w:sz w:val="18"/>
                <w:szCs w:val="18"/>
              </w:rPr>
              <w:t xml:space="preserve">The </w:t>
            </w:r>
            <w:proofErr w:type="gramStart"/>
            <w:r w:rsidRPr="00F73CAD">
              <w:rPr>
                <w:sz w:val="18"/>
                <w:szCs w:val="18"/>
              </w:rPr>
              <w:t>aforementioned replacement</w:t>
            </w:r>
            <w:proofErr w:type="gramEnd"/>
            <w:r w:rsidRPr="00F73CAD">
              <w:rPr>
                <w:sz w:val="18"/>
                <w:szCs w:val="18"/>
              </w:rPr>
              <w:t xml:space="preserve"> of substrate must be identified as </w:t>
            </w:r>
            <w:r w:rsidRPr="00F73CAD">
              <w:rPr>
                <w:b/>
                <w:sz w:val="18"/>
                <w:szCs w:val="18"/>
              </w:rPr>
              <w:t>not</w:t>
            </w:r>
            <w:r w:rsidRPr="00F73CAD">
              <w:rPr>
                <w:sz w:val="18"/>
                <w:szCs w:val="18"/>
              </w:rPr>
              <w:t xml:space="preserve"> part of the painting contract and must therefore be undertaken by the Clients' choice of Contractor.</w:t>
            </w:r>
          </w:p>
        </w:tc>
      </w:tr>
      <w:tr w:rsidR="008301FE" w:rsidRPr="00A35654" w14:paraId="454F2FD0" w14:textId="77777777" w:rsidTr="008301FE">
        <w:tc>
          <w:tcPr>
            <w:tcW w:w="1526" w:type="dxa"/>
          </w:tcPr>
          <w:p w14:paraId="4B354C58" w14:textId="77777777" w:rsidR="00333A63" w:rsidRPr="00F73CAD" w:rsidRDefault="00333A63" w:rsidP="008301FE">
            <w:pPr>
              <w:jc w:val="center"/>
              <w:rPr>
                <w:b/>
                <w:sz w:val="18"/>
                <w:szCs w:val="18"/>
              </w:rPr>
            </w:pPr>
            <w:r w:rsidRPr="00F73CAD">
              <w:rPr>
                <w:b/>
                <w:sz w:val="18"/>
                <w:szCs w:val="18"/>
              </w:rPr>
              <w:t>SW2.06</w:t>
            </w:r>
          </w:p>
        </w:tc>
        <w:tc>
          <w:tcPr>
            <w:tcW w:w="8221" w:type="dxa"/>
          </w:tcPr>
          <w:p w14:paraId="56BE9F96" w14:textId="77777777" w:rsidR="00333A63" w:rsidRPr="00F73CAD" w:rsidRDefault="00333A63" w:rsidP="008301FE">
            <w:pPr>
              <w:jc w:val="left"/>
              <w:rPr>
                <w:b/>
                <w:sz w:val="18"/>
                <w:szCs w:val="18"/>
                <w:u w:val="single"/>
              </w:rPr>
            </w:pPr>
            <w:r w:rsidRPr="00F73CAD">
              <w:rPr>
                <w:b/>
                <w:sz w:val="18"/>
                <w:szCs w:val="18"/>
                <w:u w:val="single"/>
              </w:rPr>
              <w:t>Responsibility to Confirm Surface as Specified</w:t>
            </w:r>
          </w:p>
          <w:p w14:paraId="69FD329A" w14:textId="77777777" w:rsidR="00333A63" w:rsidRDefault="00333A63" w:rsidP="008301FE">
            <w:pPr>
              <w:spacing w:line="240" w:lineRule="atLeast"/>
              <w:jc w:val="left"/>
              <w:rPr>
                <w:sz w:val="18"/>
                <w:szCs w:val="18"/>
              </w:rPr>
            </w:pPr>
            <w:r w:rsidRPr="00F73CAD">
              <w:rPr>
                <w:sz w:val="18"/>
                <w:szCs w:val="18"/>
              </w:rPr>
              <w:t xml:space="preserve">It is expected of the </w:t>
            </w:r>
            <w:r w:rsidRPr="00F73CAD">
              <w:rPr>
                <w:b/>
                <w:sz w:val="18"/>
                <w:szCs w:val="18"/>
              </w:rPr>
              <w:t>Painting Contractor</w:t>
            </w:r>
            <w:r w:rsidRPr="00F73CAD">
              <w:rPr>
                <w:sz w:val="18"/>
                <w:szCs w:val="18"/>
              </w:rPr>
              <w:t xml:space="preserve"> that he ensures/confirms that the surface to be painted is ‘as described’ in the System Sheet he is given. </w:t>
            </w:r>
          </w:p>
          <w:p w14:paraId="318B3A7A" w14:textId="77777777" w:rsidR="00333A63" w:rsidRPr="00F73CAD" w:rsidRDefault="00333A63" w:rsidP="008301FE">
            <w:pPr>
              <w:spacing w:line="240" w:lineRule="atLeast"/>
              <w:jc w:val="left"/>
              <w:rPr>
                <w:b/>
                <w:snapToGrid w:val="0"/>
                <w:color w:val="000000"/>
                <w:sz w:val="18"/>
                <w:szCs w:val="18"/>
                <w:u w:val="single"/>
              </w:rPr>
            </w:pPr>
            <w:r w:rsidRPr="00F73CAD">
              <w:rPr>
                <w:sz w:val="18"/>
                <w:szCs w:val="18"/>
              </w:rPr>
              <w:t xml:space="preserve">If the existing coating is not ‘as described’ (e.g. the existing coating is Solvent Based and not Water Based or the substrate is Galvanised Metal &amp; not Ferrous Metal) then it is the </w:t>
            </w:r>
            <w:r w:rsidRPr="00F73CAD">
              <w:rPr>
                <w:b/>
                <w:sz w:val="18"/>
                <w:szCs w:val="18"/>
              </w:rPr>
              <w:t>Painting Contractor’s</w:t>
            </w:r>
            <w:r w:rsidRPr="00F73CAD">
              <w:rPr>
                <w:sz w:val="18"/>
                <w:szCs w:val="18"/>
              </w:rPr>
              <w:t xml:space="preserve"> responsibility to report back to the Client and to then be instructed which alternative System Sheet to use. </w:t>
            </w:r>
          </w:p>
        </w:tc>
      </w:tr>
      <w:tr w:rsidR="008301FE" w:rsidRPr="00F73CAD" w14:paraId="052997EC" w14:textId="77777777" w:rsidTr="008301FE">
        <w:tc>
          <w:tcPr>
            <w:tcW w:w="1526" w:type="dxa"/>
          </w:tcPr>
          <w:p w14:paraId="09EA2212" w14:textId="77777777" w:rsidR="00333A63" w:rsidRPr="00F73CAD" w:rsidRDefault="00333A63" w:rsidP="008301FE">
            <w:pPr>
              <w:jc w:val="center"/>
              <w:rPr>
                <w:sz w:val="18"/>
                <w:szCs w:val="18"/>
              </w:rPr>
            </w:pPr>
            <w:r w:rsidRPr="00F73CAD">
              <w:rPr>
                <w:b/>
                <w:sz w:val="18"/>
                <w:szCs w:val="18"/>
              </w:rPr>
              <w:t>SW 2.07</w:t>
            </w:r>
          </w:p>
        </w:tc>
        <w:tc>
          <w:tcPr>
            <w:tcW w:w="8221" w:type="dxa"/>
          </w:tcPr>
          <w:p w14:paraId="7629C867" w14:textId="77777777" w:rsidR="00333A63" w:rsidRPr="00F73CAD" w:rsidRDefault="00333A63" w:rsidP="008301FE">
            <w:pPr>
              <w:spacing w:line="240" w:lineRule="atLeast"/>
              <w:jc w:val="left"/>
              <w:rPr>
                <w:b/>
                <w:snapToGrid w:val="0"/>
                <w:color w:val="000000"/>
                <w:sz w:val="18"/>
                <w:szCs w:val="18"/>
                <w:u w:val="single"/>
              </w:rPr>
            </w:pPr>
            <w:r w:rsidRPr="00F73CAD">
              <w:rPr>
                <w:b/>
                <w:snapToGrid w:val="0"/>
                <w:color w:val="000000"/>
                <w:sz w:val="18"/>
                <w:szCs w:val="18"/>
                <w:u w:val="single"/>
              </w:rPr>
              <w:t>Instructions Provided Separately</w:t>
            </w:r>
          </w:p>
          <w:p w14:paraId="3BFA1CA4" w14:textId="77777777" w:rsidR="00333A63" w:rsidRPr="00F73CAD" w:rsidRDefault="00333A63" w:rsidP="008301FE">
            <w:pPr>
              <w:spacing w:line="240" w:lineRule="atLeast"/>
              <w:jc w:val="left"/>
              <w:rPr>
                <w:snapToGrid w:val="0"/>
                <w:color w:val="000000"/>
                <w:sz w:val="18"/>
                <w:szCs w:val="18"/>
              </w:rPr>
            </w:pPr>
            <w:r w:rsidRPr="00F73CAD">
              <w:rPr>
                <w:snapToGrid w:val="0"/>
                <w:color w:val="000000"/>
                <w:sz w:val="18"/>
                <w:szCs w:val="18"/>
              </w:rPr>
              <w:t>Any instructions provided separately must be used in conjunction with the documents supplied.</w:t>
            </w:r>
          </w:p>
        </w:tc>
      </w:tr>
      <w:tr w:rsidR="008301FE" w:rsidRPr="00F73CAD" w14:paraId="7A53C8AC" w14:textId="77777777" w:rsidTr="008301FE">
        <w:tc>
          <w:tcPr>
            <w:tcW w:w="1526" w:type="dxa"/>
          </w:tcPr>
          <w:p w14:paraId="27B5F222" w14:textId="77777777" w:rsidR="00333A63" w:rsidRPr="00F73CAD" w:rsidRDefault="00333A63" w:rsidP="008301FE">
            <w:pPr>
              <w:jc w:val="center"/>
              <w:rPr>
                <w:sz w:val="18"/>
                <w:szCs w:val="18"/>
              </w:rPr>
            </w:pPr>
            <w:r w:rsidRPr="00F73CAD">
              <w:rPr>
                <w:b/>
                <w:sz w:val="18"/>
                <w:szCs w:val="18"/>
              </w:rPr>
              <w:t>SW 2.08</w:t>
            </w:r>
          </w:p>
        </w:tc>
        <w:tc>
          <w:tcPr>
            <w:tcW w:w="8221" w:type="dxa"/>
          </w:tcPr>
          <w:p w14:paraId="0A16BB13" w14:textId="77777777" w:rsidR="00333A63" w:rsidRPr="00F73CAD" w:rsidRDefault="00333A63" w:rsidP="008301FE">
            <w:pPr>
              <w:spacing w:line="240" w:lineRule="atLeast"/>
              <w:jc w:val="left"/>
              <w:rPr>
                <w:b/>
                <w:snapToGrid w:val="0"/>
                <w:color w:val="000000"/>
                <w:sz w:val="18"/>
                <w:szCs w:val="18"/>
                <w:u w:val="single"/>
              </w:rPr>
            </w:pPr>
            <w:r w:rsidRPr="00F73CAD">
              <w:rPr>
                <w:b/>
                <w:snapToGrid w:val="0"/>
                <w:color w:val="000000"/>
                <w:sz w:val="18"/>
                <w:szCs w:val="18"/>
                <w:u w:val="single"/>
              </w:rPr>
              <w:t xml:space="preserve">Full Extent of Work </w:t>
            </w:r>
          </w:p>
          <w:p w14:paraId="25138EA3" w14:textId="77777777" w:rsidR="00333A63" w:rsidRPr="00F73CAD" w:rsidRDefault="00333A63" w:rsidP="008301FE">
            <w:pPr>
              <w:spacing w:line="240" w:lineRule="atLeast"/>
              <w:jc w:val="left"/>
              <w:rPr>
                <w:snapToGrid w:val="0"/>
                <w:color w:val="000000"/>
                <w:sz w:val="18"/>
                <w:szCs w:val="18"/>
              </w:rPr>
            </w:pPr>
            <w:r w:rsidRPr="00F73CAD">
              <w:rPr>
                <w:snapToGrid w:val="0"/>
                <w:color w:val="000000"/>
                <w:sz w:val="18"/>
                <w:szCs w:val="18"/>
              </w:rPr>
              <w:t>Contractors must satisfy themselves as to the full extent of the work to be carried out, whether mentioned in the documents or otherwise.</w:t>
            </w:r>
          </w:p>
        </w:tc>
      </w:tr>
      <w:tr w:rsidR="008301FE" w:rsidRPr="00F73CAD" w14:paraId="0727486B" w14:textId="77777777" w:rsidTr="008301FE">
        <w:tc>
          <w:tcPr>
            <w:tcW w:w="1526" w:type="dxa"/>
          </w:tcPr>
          <w:p w14:paraId="7B4656EE" w14:textId="77777777" w:rsidR="00333A63" w:rsidRPr="00F73CAD" w:rsidRDefault="00333A63" w:rsidP="008301FE">
            <w:pPr>
              <w:jc w:val="center"/>
              <w:rPr>
                <w:b/>
                <w:sz w:val="18"/>
                <w:szCs w:val="18"/>
              </w:rPr>
            </w:pPr>
            <w:r w:rsidRPr="00F73CAD">
              <w:rPr>
                <w:b/>
                <w:sz w:val="18"/>
                <w:szCs w:val="18"/>
              </w:rPr>
              <w:t>SW 2.09</w:t>
            </w:r>
          </w:p>
        </w:tc>
        <w:tc>
          <w:tcPr>
            <w:tcW w:w="8221" w:type="dxa"/>
          </w:tcPr>
          <w:p w14:paraId="5481F0C1" w14:textId="77777777" w:rsidR="00333A63" w:rsidRPr="00F73CAD" w:rsidRDefault="00333A63" w:rsidP="008301FE">
            <w:pPr>
              <w:spacing w:line="240" w:lineRule="atLeast"/>
              <w:jc w:val="left"/>
              <w:rPr>
                <w:b/>
                <w:snapToGrid w:val="0"/>
                <w:color w:val="000000"/>
                <w:sz w:val="18"/>
                <w:szCs w:val="18"/>
                <w:u w:val="single"/>
              </w:rPr>
            </w:pPr>
            <w:r w:rsidRPr="00F73CAD">
              <w:rPr>
                <w:b/>
                <w:snapToGrid w:val="0"/>
                <w:color w:val="000000"/>
                <w:sz w:val="18"/>
                <w:szCs w:val="18"/>
                <w:u w:val="single"/>
              </w:rPr>
              <w:t xml:space="preserve">Measurements and Close Inspection </w:t>
            </w:r>
          </w:p>
          <w:p w14:paraId="17FE058A" w14:textId="77777777" w:rsidR="00333A63" w:rsidRPr="00F73CAD" w:rsidRDefault="00333A63" w:rsidP="008301FE">
            <w:pPr>
              <w:spacing w:line="240" w:lineRule="atLeast"/>
              <w:jc w:val="left"/>
              <w:rPr>
                <w:snapToGrid w:val="0"/>
                <w:color w:val="000000"/>
                <w:sz w:val="18"/>
                <w:szCs w:val="18"/>
              </w:rPr>
            </w:pPr>
            <w:r w:rsidRPr="00F73CAD">
              <w:rPr>
                <w:snapToGrid w:val="0"/>
                <w:color w:val="000000"/>
                <w:sz w:val="18"/>
                <w:szCs w:val="18"/>
              </w:rPr>
              <w:t>Measurements and close inspection must be made to enable accurate preparation of tenders.</w:t>
            </w:r>
          </w:p>
        </w:tc>
      </w:tr>
      <w:tr w:rsidR="008301FE" w:rsidRPr="00F73CAD" w14:paraId="07063470" w14:textId="77777777" w:rsidTr="008301FE">
        <w:tc>
          <w:tcPr>
            <w:tcW w:w="1526" w:type="dxa"/>
          </w:tcPr>
          <w:p w14:paraId="0911D6B7" w14:textId="77777777" w:rsidR="00333A63" w:rsidRPr="00F73CAD" w:rsidRDefault="00333A63" w:rsidP="008301FE">
            <w:pPr>
              <w:jc w:val="center"/>
              <w:rPr>
                <w:b/>
                <w:sz w:val="18"/>
                <w:szCs w:val="18"/>
              </w:rPr>
            </w:pPr>
            <w:r w:rsidRPr="00F73CAD">
              <w:rPr>
                <w:b/>
                <w:sz w:val="18"/>
                <w:szCs w:val="18"/>
              </w:rPr>
              <w:t>SW 2.10</w:t>
            </w:r>
          </w:p>
        </w:tc>
        <w:tc>
          <w:tcPr>
            <w:tcW w:w="8221" w:type="dxa"/>
          </w:tcPr>
          <w:p w14:paraId="0C66D38B" w14:textId="77777777" w:rsidR="00333A63" w:rsidRDefault="00333A63" w:rsidP="008301FE">
            <w:pPr>
              <w:spacing w:line="240" w:lineRule="atLeast"/>
              <w:jc w:val="left"/>
              <w:rPr>
                <w:b/>
                <w:snapToGrid w:val="0"/>
                <w:color w:val="000000"/>
                <w:sz w:val="18"/>
                <w:szCs w:val="18"/>
                <w:u w:val="single"/>
              </w:rPr>
            </w:pPr>
            <w:r w:rsidRPr="00F73CAD">
              <w:rPr>
                <w:b/>
                <w:snapToGrid w:val="0"/>
                <w:color w:val="000000"/>
                <w:sz w:val="18"/>
                <w:szCs w:val="18"/>
                <w:u w:val="single"/>
              </w:rPr>
              <w:t>Representative Access</w:t>
            </w:r>
          </w:p>
          <w:p w14:paraId="5FCE43A7" w14:textId="77777777" w:rsidR="00333A63" w:rsidRPr="008918BC" w:rsidRDefault="00333A63" w:rsidP="008301FE">
            <w:pPr>
              <w:spacing w:line="240" w:lineRule="atLeast"/>
              <w:jc w:val="left"/>
              <w:rPr>
                <w:b/>
                <w:snapToGrid w:val="0"/>
                <w:color w:val="000000"/>
                <w:sz w:val="18"/>
                <w:szCs w:val="18"/>
                <w:u w:val="single"/>
              </w:rPr>
            </w:pPr>
            <w:r w:rsidRPr="00F73CAD">
              <w:rPr>
                <w:snapToGrid w:val="0"/>
                <w:color w:val="000000"/>
                <w:sz w:val="18"/>
                <w:szCs w:val="18"/>
              </w:rPr>
              <w:t xml:space="preserve"> </w:t>
            </w:r>
            <w:r>
              <w:rPr>
                <w:snapToGrid w:val="0"/>
                <w:color w:val="000000"/>
                <w:sz w:val="18"/>
                <w:szCs w:val="18"/>
              </w:rPr>
              <w:t>AkzoNobel</w:t>
            </w:r>
            <w:r w:rsidRPr="00F73CAD">
              <w:rPr>
                <w:snapToGrid w:val="0"/>
                <w:color w:val="000000"/>
                <w:sz w:val="18"/>
                <w:szCs w:val="18"/>
              </w:rPr>
              <w:t xml:space="preserve"> Representatives must be allowed free access to the work and any access equipment (ladders etc.) shall be provided by the Contractor immediately on request.  The actual percentage of properties or work inspected and recorded will have been agreed with the client prior to commencement of the contract.</w:t>
            </w:r>
          </w:p>
        </w:tc>
      </w:tr>
      <w:tr w:rsidR="008301FE" w:rsidRPr="00F73CAD" w14:paraId="2E3A6FB4" w14:textId="77777777" w:rsidTr="008301FE">
        <w:tc>
          <w:tcPr>
            <w:tcW w:w="1526" w:type="dxa"/>
          </w:tcPr>
          <w:p w14:paraId="14166D34" w14:textId="77777777" w:rsidR="00333A63" w:rsidRPr="00F73CAD" w:rsidRDefault="00333A63" w:rsidP="008301FE">
            <w:pPr>
              <w:jc w:val="center"/>
              <w:rPr>
                <w:b/>
                <w:sz w:val="18"/>
                <w:szCs w:val="18"/>
              </w:rPr>
            </w:pPr>
            <w:r w:rsidRPr="00F73CAD">
              <w:rPr>
                <w:b/>
                <w:sz w:val="18"/>
                <w:szCs w:val="18"/>
              </w:rPr>
              <w:t>SW 2.20</w:t>
            </w:r>
          </w:p>
        </w:tc>
        <w:tc>
          <w:tcPr>
            <w:tcW w:w="8221" w:type="dxa"/>
          </w:tcPr>
          <w:p w14:paraId="3B68266D" w14:textId="77777777" w:rsidR="00333A63" w:rsidRPr="00F73CAD" w:rsidRDefault="00333A63" w:rsidP="008301FE">
            <w:pPr>
              <w:spacing w:line="240" w:lineRule="atLeast"/>
              <w:jc w:val="left"/>
              <w:rPr>
                <w:b/>
                <w:snapToGrid w:val="0"/>
                <w:color w:val="000000"/>
                <w:sz w:val="18"/>
                <w:szCs w:val="18"/>
                <w:u w:val="single"/>
              </w:rPr>
            </w:pPr>
            <w:r w:rsidRPr="00F73CAD">
              <w:rPr>
                <w:b/>
                <w:snapToGrid w:val="0"/>
                <w:color w:val="000000"/>
                <w:sz w:val="18"/>
                <w:szCs w:val="18"/>
                <w:u w:val="single"/>
              </w:rPr>
              <w:t xml:space="preserve">COSHH Assessment </w:t>
            </w:r>
          </w:p>
          <w:p w14:paraId="259708D4" w14:textId="77777777" w:rsidR="00333A63" w:rsidRPr="00F73CAD" w:rsidRDefault="00333A63" w:rsidP="008301FE">
            <w:pPr>
              <w:spacing w:line="240" w:lineRule="atLeast"/>
              <w:jc w:val="left"/>
              <w:rPr>
                <w:snapToGrid w:val="0"/>
                <w:color w:val="000000"/>
                <w:sz w:val="18"/>
                <w:szCs w:val="18"/>
              </w:rPr>
            </w:pPr>
            <w:r w:rsidRPr="00F73CAD">
              <w:rPr>
                <w:snapToGrid w:val="0"/>
                <w:color w:val="000000"/>
                <w:sz w:val="18"/>
                <w:szCs w:val="18"/>
              </w:rPr>
              <w:t xml:space="preserve">The contractor must carry out a full </w:t>
            </w:r>
            <w:r w:rsidRPr="00F73CAD">
              <w:rPr>
                <w:snapToGrid w:val="0"/>
                <w:sz w:val="18"/>
                <w:szCs w:val="18"/>
              </w:rPr>
              <w:t>assessment of Risk</w:t>
            </w:r>
            <w:r w:rsidRPr="00F73CAD">
              <w:rPr>
                <w:snapToGrid w:val="0"/>
                <w:color w:val="FF0000"/>
                <w:sz w:val="18"/>
                <w:szCs w:val="18"/>
              </w:rPr>
              <w:t xml:space="preserve"> </w:t>
            </w:r>
            <w:r w:rsidRPr="00F73CAD">
              <w:rPr>
                <w:snapToGrid w:val="0"/>
                <w:color w:val="000000"/>
                <w:sz w:val="18"/>
                <w:szCs w:val="18"/>
              </w:rPr>
              <w:t xml:space="preserve">as required under COSHH Regulations </w:t>
            </w:r>
            <w:r>
              <w:rPr>
                <w:snapToGrid w:val="0"/>
                <w:color w:val="000000"/>
                <w:sz w:val="18"/>
                <w:szCs w:val="18"/>
              </w:rPr>
              <w:t>2002</w:t>
            </w:r>
            <w:r w:rsidRPr="00F73CAD">
              <w:rPr>
                <w:snapToGrid w:val="0"/>
                <w:color w:val="000000"/>
                <w:sz w:val="18"/>
                <w:szCs w:val="18"/>
              </w:rPr>
              <w:t>, (or as amended) before commencing work.</w:t>
            </w:r>
          </w:p>
        </w:tc>
      </w:tr>
      <w:tr w:rsidR="008301FE" w:rsidRPr="00F73CAD" w14:paraId="3B1A8F79" w14:textId="77777777" w:rsidTr="008301FE">
        <w:tc>
          <w:tcPr>
            <w:tcW w:w="1526" w:type="dxa"/>
          </w:tcPr>
          <w:p w14:paraId="12DC1932" w14:textId="77777777" w:rsidR="00333A63" w:rsidRPr="00F73CAD" w:rsidRDefault="00333A63" w:rsidP="008301FE">
            <w:pPr>
              <w:jc w:val="center"/>
              <w:rPr>
                <w:b/>
                <w:sz w:val="18"/>
                <w:szCs w:val="18"/>
              </w:rPr>
            </w:pPr>
            <w:r w:rsidRPr="00F73CAD">
              <w:rPr>
                <w:b/>
                <w:sz w:val="18"/>
                <w:szCs w:val="18"/>
              </w:rPr>
              <w:t>SW 2.21</w:t>
            </w:r>
          </w:p>
        </w:tc>
        <w:tc>
          <w:tcPr>
            <w:tcW w:w="8221" w:type="dxa"/>
          </w:tcPr>
          <w:p w14:paraId="20BF4D9C" w14:textId="77777777" w:rsidR="00333A63" w:rsidRPr="00F73CAD" w:rsidRDefault="00333A63" w:rsidP="008301FE">
            <w:pPr>
              <w:spacing w:line="240" w:lineRule="atLeast"/>
              <w:jc w:val="left"/>
              <w:rPr>
                <w:b/>
                <w:snapToGrid w:val="0"/>
                <w:color w:val="000000"/>
                <w:sz w:val="18"/>
                <w:szCs w:val="18"/>
                <w:u w:val="single"/>
              </w:rPr>
            </w:pPr>
            <w:r w:rsidRPr="00F73CAD">
              <w:rPr>
                <w:b/>
                <w:snapToGrid w:val="0"/>
                <w:color w:val="000000"/>
                <w:sz w:val="18"/>
                <w:szCs w:val="18"/>
                <w:u w:val="single"/>
              </w:rPr>
              <w:t xml:space="preserve">Preparation of Surfaces / Sequence of Work </w:t>
            </w:r>
          </w:p>
          <w:p w14:paraId="66112738" w14:textId="77777777" w:rsidR="00333A63" w:rsidRPr="00F73CAD" w:rsidRDefault="00333A63" w:rsidP="008301FE">
            <w:pPr>
              <w:spacing w:line="240" w:lineRule="atLeast"/>
              <w:jc w:val="left"/>
              <w:rPr>
                <w:snapToGrid w:val="0"/>
                <w:color w:val="000000"/>
                <w:sz w:val="18"/>
                <w:szCs w:val="18"/>
              </w:rPr>
            </w:pPr>
            <w:r w:rsidRPr="00F73CAD">
              <w:rPr>
                <w:snapToGrid w:val="0"/>
                <w:color w:val="000000"/>
                <w:sz w:val="18"/>
                <w:szCs w:val="18"/>
              </w:rPr>
              <w:t>The contractor must adhere to the detailed preparation of surfaces and sequence of work as laid down in these documents.</w:t>
            </w:r>
          </w:p>
        </w:tc>
      </w:tr>
      <w:tr w:rsidR="008301FE" w:rsidRPr="00F73CAD" w14:paraId="2B79BF90" w14:textId="77777777" w:rsidTr="008301FE">
        <w:tc>
          <w:tcPr>
            <w:tcW w:w="1526" w:type="dxa"/>
          </w:tcPr>
          <w:p w14:paraId="04FEDFAA" w14:textId="77777777" w:rsidR="00333A63" w:rsidRPr="00F73CAD" w:rsidRDefault="00333A63" w:rsidP="008301FE">
            <w:pPr>
              <w:jc w:val="center"/>
              <w:rPr>
                <w:b/>
                <w:sz w:val="18"/>
                <w:szCs w:val="18"/>
              </w:rPr>
            </w:pPr>
            <w:r w:rsidRPr="00F73CAD">
              <w:rPr>
                <w:b/>
                <w:sz w:val="18"/>
                <w:szCs w:val="18"/>
              </w:rPr>
              <w:t>SW 2.22</w:t>
            </w:r>
          </w:p>
          <w:p w14:paraId="40D733E8" w14:textId="77777777" w:rsidR="00333A63" w:rsidRPr="00F73CAD" w:rsidRDefault="00333A63" w:rsidP="008301FE">
            <w:pPr>
              <w:jc w:val="center"/>
              <w:rPr>
                <w:b/>
                <w:sz w:val="18"/>
                <w:szCs w:val="18"/>
              </w:rPr>
            </w:pPr>
          </w:p>
          <w:p w14:paraId="1AEF1922" w14:textId="77777777" w:rsidR="00333A63" w:rsidRPr="00F73CAD" w:rsidRDefault="00333A63" w:rsidP="008301FE">
            <w:pPr>
              <w:jc w:val="center"/>
              <w:rPr>
                <w:sz w:val="18"/>
                <w:szCs w:val="18"/>
              </w:rPr>
            </w:pPr>
          </w:p>
        </w:tc>
        <w:tc>
          <w:tcPr>
            <w:tcW w:w="8221" w:type="dxa"/>
          </w:tcPr>
          <w:p w14:paraId="71C4AE92" w14:textId="77777777" w:rsidR="00333A63" w:rsidRPr="00F73CAD" w:rsidRDefault="00333A63" w:rsidP="008301FE">
            <w:pPr>
              <w:widowControl w:val="0"/>
              <w:jc w:val="left"/>
              <w:rPr>
                <w:b/>
                <w:snapToGrid w:val="0"/>
                <w:sz w:val="18"/>
                <w:szCs w:val="18"/>
                <w:u w:val="single"/>
              </w:rPr>
            </w:pPr>
            <w:r w:rsidRPr="00F73CAD">
              <w:rPr>
                <w:b/>
                <w:snapToGrid w:val="0"/>
                <w:sz w:val="18"/>
                <w:szCs w:val="18"/>
                <w:u w:val="single"/>
              </w:rPr>
              <w:t>Conditions Suitable/Unsuitable for Painting</w:t>
            </w:r>
          </w:p>
          <w:p w14:paraId="462C45AC" w14:textId="216A0EDA" w:rsidR="00333A63" w:rsidRPr="00F73CAD" w:rsidRDefault="00333A63" w:rsidP="008301FE">
            <w:pPr>
              <w:widowControl w:val="0"/>
              <w:jc w:val="left"/>
              <w:rPr>
                <w:snapToGrid w:val="0"/>
                <w:sz w:val="18"/>
                <w:szCs w:val="18"/>
              </w:rPr>
            </w:pPr>
            <w:r w:rsidRPr="00F73CAD">
              <w:rPr>
                <w:snapToGrid w:val="0"/>
                <w:sz w:val="18"/>
                <w:szCs w:val="18"/>
              </w:rPr>
              <w:t xml:space="preserve">Most coatings are dependent on the evaporation of the solvent or thinner at the initial drying stage. High or Low Temperature and/or High Humidity will affect coating application and can permanently affect the coating’s performance. It is therefore recommended that application is not carried out when the temperature falls below 5 degrees centigrade (Solvent borne) or </w:t>
            </w:r>
            <w:r>
              <w:rPr>
                <w:snapToGrid w:val="0"/>
                <w:sz w:val="18"/>
                <w:szCs w:val="18"/>
              </w:rPr>
              <w:t>10</w:t>
            </w:r>
            <w:r w:rsidRPr="00F73CAD">
              <w:rPr>
                <w:snapToGrid w:val="0"/>
                <w:sz w:val="18"/>
                <w:szCs w:val="18"/>
              </w:rPr>
              <w:t xml:space="preserve"> degrees centigrade (Water borne) or when the relative humidity exceeds 80%. Consideration must also be taken regarding the temperature of the surface to which the coating is to be applied. </w:t>
            </w:r>
            <w:r w:rsidRPr="00F73CAD">
              <w:rPr>
                <w:sz w:val="18"/>
                <w:szCs w:val="18"/>
              </w:rPr>
              <w:t xml:space="preserve">Refer to </w:t>
            </w:r>
            <w:r w:rsidRPr="00F73CAD">
              <w:rPr>
                <w:b/>
                <w:sz w:val="18"/>
                <w:szCs w:val="18"/>
              </w:rPr>
              <w:t>BS 6150: 20</w:t>
            </w:r>
            <w:r>
              <w:rPr>
                <w:b/>
                <w:sz w:val="18"/>
                <w:szCs w:val="18"/>
              </w:rPr>
              <w:t>19+A1:2014</w:t>
            </w:r>
            <w:r w:rsidRPr="00F73CAD">
              <w:rPr>
                <w:b/>
                <w:sz w:val="18"/>
                <w:szCs w:val="18"/>
              </w:rPr>
              <w:t xml:space="preserve"> Code of Practice for Painting of Buildings </w:t>
            </w:r>
            <w:r w:rsidRPr="00F73CAD">
              <w:rPr>
                <w:sz w:val="18"/>
                <w:szCs w:val="18"/>
              </w:rPr>
              <w:t>(or as amended) for further guidance.</w:t>
            </w:r>
          </w:p>
        </w:tc>
      </w:tr>
      <w:tr w:rsidR="008301FE" w:rsidRPr="00F73CAD" w14:paraId="59DD948E" w14:textId="77777777" w:rsidTr="008301FE">
        <w:tc>
          <w:tcPr>
            <w:tcW w:w="1526" w:type="dxa"/>
          </w:tcPr>
          <w:p w14:paraId="78B6B640" w14:textId="77777777" w:rsidR="00333A63" w:rsidRPr="00F73CAD" w:rsidRDefault="00333A63" w:rsidP="008301FE">
            <w:pPr>
              <w:jc w:val="center"/>
              <w:rPr>
                <w:b/>
                <w:sz w:val="18"/>
                <w:szCs w:val="18"/>
              </w:rPr>
            </w:pPr>
            <w:r w:rsidRPr="00F73CAD">
              <w:rPr>
                <w:b/>
                <w:sz w:val="18"/>
                <w:szCs w:val="18"/>
              </w:rPr>
              <w:t>SW 2.23</w:t>
            </w:r>
          </w:p>
          <w:p w14:paraId="147AA545" w14:textId="77777777" w:rsidR="00333A63" w:rsidRPr="00F73CAD" w:rsidRDefault="00333A63" w:rsidP="008301FE">
            <w:pPr>
              <w:jc w:val="center"/>
              <w:rPr>
                <w:b/>
                <w:color w:val="FF0000"/>
                <w:sz w:val="18"/>
                <w:szCs w:val="18"/>
              </w:rPr>
            </w:pPr>
          </w:p>
          <w:p w14:paraId="402310D2" w14:textId="77777777" w:rsidR="00333A63" w:rsidRPr="00F73CAD" w:rsidRDefault="00333A63" w:rsidP="008301FE">
            <w:pPr>
              <w:jc w:val="center"/>
              <w:rPr>
                <w:color w:val="FF0000"/>
                <w:sz w:val="18"/>
                <w:szCs w:val="18"/>
              </w:rPr>
            </w:pPr>
          </w:p>
        </w:tc>
        <w:tc>
          <w:tcPr>
            <w:tcW w:w="8221" w:type="dxa"/>
          </w:tcPr>
          <w:p w14:paraId="1C493071" w14:textId="77777777" w:rsidR="00333A63" w:rsidRPr="00F73CAD" w:rsidRDefault="00333A63" w:rsidP="008301FE">
            <w:pPr>
              <w:widowControl w:val="0"/>
              <w:jc w:val="left"/>
              <w:rPr>
                <w:snapToGrid w:val="0"/>
                <w:sz w:val="18"/>
                <w:szCs w:val="18"/>
                <w:u w:val="single"/>
              </w:rPr>
            </w:pPr>
            <w:r w:rsidRPr="00F73CAD">
              <w:rPr>
                <w:b/>
                <w:snapToGrid w:val="0"/>
                <w:sz w:val="18"/>
                <w:szCs w:val="18"/>
                <w:u w:val="single"/>
              </w:rPr>
              <w:t>Personal Protection</w:t>
            </w:r>
          </w:p>
          <w:p w14:paraId="3ED424F6" w14:textId="77777777" w:rsidR="00333A63" w:rsidRDefault="00333A63" w:rsidP="008301FE">
            <w:pPr>
              <w:widowControl w:val="0"/>
              <w:jc w:val="left"/>
              <w:rPr>
                <w:sz w:val="18"/>
                <w:szCs w:val="18"/>
              </w:rPr>
            </w:pPr>
            <w:r w:rsidRPr="00F73CAD">
              <w:rPr>
                <w:sz w:val="18"/>
                <w:szCs w:val="18"/>
              </w:rPr>
              <w:t xml:space="preserve">Work in well ventilated areas. </w:t>
            </w:r>
          </w:p>
          <w:p w14:paraId="6B9AB6E6" w14:textId="77777777" w:rsidR="00333A63" w:rsidRDefault="00333A63" w:rsidP="008301FE">
            <w:pPr>
              <w:widowControl w:val="0"/>
              <w:jc w:val="left"/>
              <w:rPr>
                <w:sz w:val="18"/>
                <w:szCs w:val="18"/>
              </w:rPr>
            </w:pPr>
            <w:r w:rsidRPr="00F73CAD">
              <w:rPr>
                <w:sz w:val="18"/>
                <w:szCs w:val="18"/>
              </w:rPr>
              <w:t xml:space="preserve">Use suitable personal protective equipment (respiratory, eye and skin), as necessary.  </w:t>
            </w:r>
          </w:p>
          <w:p w14:paraId="296784FA" w14:textId="77777777" w:rsidR="00333A63" w:rsidRDefault="00333A63" w:rsidP="008301FE">
            <w:pPr>
              <w:widowControl w:val="0"/>
              <w:jc w:val="left"/>
              <w:rPr>
                <w:sz w:val="18"/>
                <w:szCs w:val="18"/>
              </w:rPr>
            </w:pPr>
            <w:r w:rsidRPr="00F73CAD">
              <w:rPr>
                <w:sz w:val="18"/>
                <w:szCs w:val="18"/>
              </w:rPr>
              <w:t xml:space="preserve">Treatments for the removal of surface coatings (such as sanding, burning off, use of chemicals) may generate hazardous dust and/or fumes. </w:t>
            </w:r>
          </w:p>
          <w:p w14:paraId="03652232" w14:textId="77777777" w:rsidR="00333A63" w:rsidRPr="00F73CAD" w:rsidRDefault="00333A63" w:rsidP="008301FE">
            <w:pPr>
              <w:widowControl w:val="0"/>
              <w:jc w:val="left"/>
              <w:rPr>
                <w:b/>
                <w:snapToGrid w:val="0"/>
                <w:sz w:val="18"/>
                <w:szCs w:val="18"/>
                <w:u w:val="single"/>
              </w:rPr>
            </w:pPr>
            <w:r w:rsidRPr="00F73CAD">
              <w:rPr>
                <w:sz w:val="18"/>
                <w:szCs w:val="18"/>
              </w:rPr>
              <w:t xml:space="preserve">Manufacturers advice should be </w:t>
            </w:r>
            <w:proofErr w:type="gramStart"/>
            <w:r w:rsidRPr="00F73CAD">
              <w:rPr>
                <w:sz w:val="18"/>
                <w:szCs w:val="18"/>
              </w:rPr>
              <w:t>followed at all times</w:t>
            </w:r>
            <w:proofErr w:type="gramEnd"/>
            <w:r w:rsidRPr="00F73CAD">
              <w:rPr>
                <w:sz w:val="18"/>
                <w:szCs w:val="18"/>
              </w:rPr>
              <w:t>.</w:t>
            </w:r>
          </w:p>
        </w:tc>
      </w:tr>
    </w:tbl>
    <w:p w14:paraId="2498F4DD" w14:textId="77777777" w:rsidR="00333A63" w:rsidRDefault="00333A63">
      <w:r>
        <w:br w:type="page"/>
      </w:r>
    </w:p>
    <w:tbl>
      <w:tblPr>
        <w:tblStyle w:val="TableGrid"/>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221"/>
      </w:tblGrid>
      <w:tr w:rsidR="008301FE" w:rsidRPr="00F73CAD" w14:paraId="7703C5D9" w14:textId="77777777" w:rsidTr="008301FE">
        <w:tc>
          <w:tcPr>
            <w:tcW w:w="1526" w:type="dxa"/>
          </w:tcPr>
          <w:p w14:paraId="1AF67DA2" w14:textId="77777777" w:rsidR="00333A63" w:rsidRPr="00F73CAD" w:rsidRDefault="00333A63" w:rsidP="008301FE">
            <w:pPr>
              <w:jc w:val="center"/>
              <w:rPr>
                <w:sz w:val="18"/>
                <w:szCs w:val="18"/>
              </w:rPr>
            </w:pPr>
            <w:r w:rsidRPr="00F73CAD">
              <w:rPr>
                <w:b/>
                <w:sz w:val="18"/>
                <w:szCs w:val="18"/>
              </w:rPr>
              <w:lastRenderedPageBreak/>
              <w:t>SW 2.24</w:t>
            </w:r>
          </w:p>
        </w:tc>
        <w:tc>
          <w:tcPr>
            <w:tcW w:w="8221" w:type="dxa"/>
          </w:tcPr>
          <w:p w14:paraId="155C66BF"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Log of Ambient Conditions</w:t>
            </w:r>
          </w:p>
          <w:p w14:paraId="5CA6687F" w14:textId="14DE7146" w:rsidR="00333A63" w:rsidRPr="00F73CAD" w:rsidRDefault="00333A63" w:rsidP="008301FE">
            <w:pPr>
              <w:widowControl w:val="0"/>
              <w:jc w:val="left"/>
              <w:rPr>
                <w:snapToGrid w:val="0"/>
                <w:color w:val="000000"/>
                <w:sz w:val="18"/>
                <w:szCs w:val="18"/>
              </w:rPr>
            </w:pPr>
            <w:r w:rsidRPr="00F73CAD">
              <w:rPr>
                <w:snapToGrid w:val="0"/>
                <w:color w:val="000000"/>
                <w:sz w:val="18"/>
                <w:szCs w:val="18"/>
              </w:rPr>
              <w:t xml:space="preserve">Keep a log of ambient conditions during the course of the work in line with </w:t>
            </w:r>
            <w:r w:rsidRPr="00854517">
              <w:rPr>
                <w:b/>
                <w:bCs/>
                <w:snapToGrid w:val="0"/>
                <w:color w:val="000000"/>
                <w:sz w:val="18"/>
                <w:szCs w:val="18"/>
              </w:rPr>
              <w:t>BS 6150:20</w:t>
            </w:r>
            <w:r>
              <w:rPr>
                <w:b/>
                <w:bCs/>
                <w:snapToGrid w:val="0"/>
                <w:color w:val="000000"/>
                <w:sz w:val="18"/>
                <w:szCs w:val="18"/>
              </w:rPr>
              <w:t>19</w:t>
            </w:r>
            <w:r w:rsidRPr="00854517">
              <w:rPr>
                <w:b/>
                <w:bCs/>
                <w:snapToGrid w:val="0"/>
                <w:color w:val="000000"/>
                <w:sz w:val="18"/>
                <w:szCs w:val="18"/>
              </w:rPr>
              <w:t>+A1:2014</w:t>
            </w:r>
            <w:r w:rsidRPr="00F73CAD">
              <w:rPr>
                <w:snapToGrid w:val="0"/>
                <w:color w:val="000000"/>
                <w:sz w:val="18"/>
                <w:szCs w:val="18"/>
              </w:rPr>
              <w:t xml:space="preserve"> </w:t>
            </w:r>
            <w:r w:rsidRPr="00F73CAD">
              <w:rPr>
                <w:sz w:val="18"/>
                <w:szCs w:val="18"/>
              </w:rPr>
              <w:t xml:space="preserve">and </w:t>
            </w:r>
            <w:r w:rsidRPr="00854517">
              <w:rPr>
                <w:b/>
                <w:bCs/>
                <w:sz w:val="18"/>
                <w:szCs w:val="18"/>
              </w:rPr>
              <w:t>ISO 12944-5:2007 Paints and Varnishes - Corrosion Protection of Steel Structures by Protective Paint Systems</w:t>
            </w:r>
            <w:r w:rsidRPr="00F73CAD">
              <w:rPr>
                <w:sz w:val="18"/>
                <w:szCs w:val="18"/>
              </w:rPr>
              <w:t xml:space="preserve"> (or as amended). </w:t>
            </w:r>
            <w:r w:rsidRPr="00F73CAD">
              <w:rPr>
                <w:snapToGrid w:val="0"/>
                <w:color w:val="000000"/>
                <w:sz w:val="18"/>
                <w:szCs w:val="18"/>
              </w:rPr>
              <w:t xml:space="preserve"> </w:t>
            </w:r>
          </w:p>
        </w:tc>
      </w:tr>
      <w:tr w:rsidR="008301FE" w:rsidRPr="00F73CAD" w14:paraId="6E3B72FF" w14:textId="77777777" w:rsidTr="008301FE">
        <w:tc>
          <w:tcPr>
            <w:tcW w:w="1526" w:type="dxa"/>
          </w:tcPr>
          <w:p w14:paraId="66C9FD62" w14:textId="77777777" w:rsidR="00333A63" w:rsidRPr="00F73CAD" w:rsidRDefault="00333A63" w:rsidP="008301FE">
            <w:pPr>
              <w:jc w:val="center"/>
              <w:rPr>
                <w:sz w:val="18"/>
                <w:szCs w:val="18"/>
              </w:rPr>
            </w:pPr>
            <w:r w:rsidRPr="00F73CAD">
              <w:rPr>
                <w:b/>
                <w:sz w:val="18"/>
                <w:szCs w:val="18"/>
              </w:rPr>
              <w:t>SW 2.25</w:t>
            </w:r>
          </w:p>
        </w:tc>
        <w:tc>
          <w:tcPr>
            <w:tcW w:w="8221" w:type="dxa"/>
          </w:tcPr>
          <w:p w14:paraId="6E0A73A3"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Storage</w:t>
            </w:r>
          </w:p>
          <w:p w14:paraId="220328A8" w14:textId="77777777" w:rsidR="00333A63" w:rsidRPr="00F73CAD" w:rsidRDefault="00333A63" w:rsidP="008301FE">
            <w:pPr>
              <w:widowControl w:val="0"/>
              <w:jc w:val="left"/>
              <w:rPr>
                <w:snapToGrid w:val="0"/>
                <w:color w:val="000000"/>
                <w:sz w:val="18"/>
                <w:szCs w:val="18"/>
              </w:rPr>
            </w:pPr>
            <w:r w:rsidRPr="00F73CAD">
              <w:rPr>
                <w:snapToGrid w:val="0"/>
                <w:color w:val="000000"/>
                <w:sz w:val="18"/>
                <w:szCs w:val="18"/>
              </w:rPr>
              <w:t xml:space="preserve">Extremes of temperature and humidity during storage must be avoided.  </w:t>
            </w:r>
          </w:p>
        </w:tc>
      </w:tr>
      <w:tr w:rsidR="008301FE" w:rsidRPr="00F73CAD" w14:paraId="03A66A25" w14:textId="77777777" w:rsidTr="008301FE">
        <w:tc>
          <w:tcPr>
            <w:tcW w:w="1526" w:type="dxa"/>
          </w:tcPr>
          <w:p w14:paraId="79B782CA" w14:textId="77777777" w:rsidR="00333A63" w:rsidRPr="00F73CAD" w:rsidRDefault="00333A63" w:rsidP="008301FE">
            <w:pPr>
              <w:jc w:val="center"/>
              <w:rPr>
                <w:sz w:val="18"/>
                <w:szCs w:val="18"/>
              </w:rPr>
            </w:pPr>
            <w:r w:rsidRPr="00F73CAD">
              <w:rPr>
                <w:b/>
                <w:sz w:val="18"/>
                <w:szCs w:val="18"/>
              </w:rPr>
              <w:t>SW 2.26</w:t>
            </w:r>
          </w:p>
        </w:tc>
        <w:tc>
          <w:tcPr>
            <w:tcW w:w="8221" w:type="dxa"/>
          </w:tcPr>
          <w:p w14:paraId="10217DCA"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 xml:space="preserve">Accurate Logs and Records of Materials and Surfaces </w:t>
            </w:r>
          </w:p>
          <w:p w14:paraId="6FE37257" w14:textId="77777777" w:rsidR="00333A63" w:rsidRPr="00F73CAD" w:rsidRDefault="00333A63" w:rsidP="008301FE">
            <w:pPr>
              <w:widowControl w:val="0"/>
              <w:jc w:val="left"/>
              <w:rPr>
                <w:snapToGrid w:val="0"/>
                <w:color w:val="000000"/>
                <w:sz w:val="18"/>
                <w:szCs w:val="18"/>
              </w:rPr>
            </w:pPr>
            <w:r w:rsidRPr="00F73CAD">
              <w:rPr>
                <w:snapToGrid w:val="0"/>
                <w:color w:val="000000"/>
                <w:sz w:val="18"/>
                <w:szCs w:val="18"/>
              </w:rPr>
              <w:t>Log all batch numbers and deliveries of materials used and the surface to which they are applied.</w:t>
            </w:r>
          </w:p>
        </w:tc>
      </w:tr>
      <w:tr w:rsidR="008301FE" w:rsidRPr="00F73CAD" w14:paraId="0CBD3D94" w14:textId="77777777" w:rsidTr="008301FE">
        <w:tc>
          <w:tcPr>
            <w:tcW w:w="1526" w:type="dxa"/>
          </w:tcPr>
          <w:p w14:paraId="2242CEB5" w14:textId="77777777" w:rsidR="00333A63" w:rsidRPr="00F73CAD" w:rsidRDefault="00333A63" w:rsidP="008301FE">
            <w:pPr>
              <w:jc w:val="center"/>
              <w:rPr>
                <w:sz w:val="18"/>
                <w:szCs w:val="18"/>
              </w:rPr>
            </w:pPr>
            <w:r w:rsidRPr="00F73CAD">
              <w:rPr>
                <w:b/>
                <w:sz w:val="18"/>
                <w:szCs w:val="18"/>
              </w:rPr>
              <w:t>SW 2.27</w:t>
            </w:r>
          </w:p>
        </w:tc>
        <w:tc>
          <w:tcPr>
            <w:tcW w:w="8221" w:type="dxa"/>
          </w:tcPr>
          <w:p w14:paraId="7800B13E"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 xml:space="preserve">Materials to be Thoroughly Mixed and Stirred </w:t>
            </w:r>
          </w:p>
          <w:p w14:paraId="4D9CA044" w14:textId="77777777" w:rsidR="00333A63" w:rsidRPr="00F73CAD" w:rsidRDefault="00333A63" w:rsidP="008301FE">
            <w:pPr>
              <w:widowControl w:val="0"/>
              <w:jc w:val="left"/>
              <w:rPr>
                <w:snapToGrid w:val="0"/>
                <w:color w:val="000000"/>
                <w:sz w:val="18"/>
                <w:szCs w:val="18"/>
              </w:rPr>
            </w:pPr>
            <w:r w:rsidRPr="00F73CAD">
              <w:rPr>
                <w:snapToGrid w:val="0"/>
                <w:color w:val="000000"/>
                <w:sz w:val="18"/>
                <w:szCs w:val="18"/>
              </w:rPr>
              <w:t>All materials must be thoroughly mixed or stirred before use unless otherwise directed and used in accordance w</w:t>
            </w:r>
            <w:r>
              <w:rPr>
                <w:snapToGrid w:val="0"/>
                <w:color w:val="000000"/>
                <w:sz w:val="18"/>
                <w:szCs w:val="18"/>
              </w:rPr>
              <w:t>ith instructions from</w:t>
            </w:r>
            <w:r w:rsidRPr="00F73CAD">
              <w:rPr>
                <w:snapToGrid w:val="0"/>
                <w:color w:val="000000"/>
                <w:sz w:val="18"/>
                <w:szCs w:val="18"/>
              </w:rPr>
              <w:t xml:space="preserve"> </w:t>
            </w:r>
            <w:r>
              <w:rPr>
                <w:snapToGrid w:val="0"/>
                <w:color w:val="000000"/>
                <w:sz w:val="18"/>
                <w:szCs w:val="18"/>
              </w:rPr>
              <w:t>Imperial Chemical Industries Limited (t/a ICI Paints AkzoNobel).</w:t>
            </w:r>
          </w:p>
        </w:tc>
      </w:tr>
      <w:tr w:rsidR="008301FE" w:rsidRPr="00F73CAD" w14:paraId="5557A6E7" w14:textId="77777777" w:rsidTr="008301FE">
        <w:tc>
          <w:tcPr>
            <w:tcW w:w="1526" w:type="dxa"/>
          </w:tcPr>
          <w:p w14:paraId="52F00751" w14:textId="77777777" w:rsidR="00333A63" w:rsidRPr="00F73CAD" w:rsidRDefault="00333A63" w:rsidP="008301FE">
            <w:pPr>
              <w:jc w:val="center"/>
              <w:rPr>
                <w:sz w:val="18"/>
                <w:szCs w:val="18"/>
              </w:rPr>
            </w:pPr>
            <w:r w:rsidRPr="00F73CAD">
              <w:rPr>
                <w:b/>
                <w:sz w:val="18"/>
                <w:szCs w:val="18"/>
              </w:rPr>
              <w:t>SW 2.28</w:t>
            </w:r>
          </w:p>
        </w:tc>
        <w:tc>
          <w:tcPr>
            <w:tcW w:w="8221" w:type="dxa"/>
          </w:tcPr>
          <w:p w14:paraId="5D55A33D"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Inspection of First Coats</w:t>
            </w:r>
          </w:p>
          <w:p w14:paraId="39643BD2" w14:textId="77777777" w:rsidR="00333A63" w:rsidRPr="00F73CAD" w:rsidRDefault="00333A63" w:rsidP="008301FE">
            <w:pPr>
              <w:widowControl w:val="0"/>
              <w:jc w:val="left"/>
              <w:rPr>
                <w:snapToGrid w:val="0"/>
                <w:color w:val="000000"/>
                <w:sz w:val="18"/>
                <w:szCs w:val="18"/>
              </w:rPr>
            </w:pPr>
            <w:r w:rsidRPr="00F73CAD">
              <w:rPr>
                <w:snapToGrid w:val="0"/>
                <w:color w:val="000000"/>
                <w:sz w:val="18"/>
                <w:szCs w:val="18"/>
              </w:rPr>
              <w:t>First coats must not be applied until the surfaces have been inspected by the client and/or his/her agent.</w:t>
            </w:r>
          </w:p>
        </w:tc>
      </w:tr>
      <w:tr w:rsidR="008301FE" w:rsidRPr="00F73CAD" w14:paraId="5866CE7D" w14:textId="77777777" w:rsidTr="008301FE">
        <w:tc>
          <w:tcPr>
            <w:tcW w:w="1526" w:type="dxa"/>
          </w:tcPr>
          <w:p w14:paraId="1EAACDED" w14:textId="77777777" w:rsidR="00333A63" w:rsidRPr="00F73CAD" w:rsidRDefault="00333A63" w:rsidP="008301FE">
            <w:pPr>
              <w:jc w:val="center"/>
              <w:rPr>
                <w:sz w:val="18"/>
                <w:szCs w:val="18"/>
              </w:rPr>
            </w:pPr>
            <w:r w:rsidRPr="00F73CAD">
              <w:rPr>
                <w:b/>
                <w:sz w:val="18"/>
                <w:szCs w:val="18"/>
              </w:rPr>
              <w:t>SW 2.29</w:t>
            </w:r>
          </w:p>
        </w:tc>
        <w:tc>
          <w:tcPr>
            <w:tcW w:w="8221" w:type="dxa"/>
          </w:tcPr>
          <w:p w14:paraId="19AAC70E"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Inspection of Undercoats / Finishing Coats</w:t>
            </w:r>
          </w:p>
          <w:p w14:paraId="47A32247" w14:textId="77777777" w:rsidR="00333A63" w:rsidRPr="00F73CAD" w:rsidRDefault="00333A63" w:rsidP="008301FE">
            <w:pPr>
              <w:widowControl w:val="0"/>
              <w:jc w:val="left"/>
              <w:rPr>
                <w:snapToGrid w:val="0"/>
                <w:color w:val="000000"/>
                <w:sz w:val="18"/>
                <w:szCs w:val="18"/>
              </w:rPr>
            </w:pPr>
            <w:r w:rsidRPr="00F73CAD">
              <w:rPr>
                <w:snapToGrid w:val="0"/>
                <w:color w:val="000000"/>
                <w:sz w:val="18"/>
                <w:szCs w:val="18"/>
              </w:rPr>
              <w:t>No undercoats or finishing coats must be applied until the previous coat has been similarly inspected and approved by the client and/or his/her agent.</w:t>
            </w:r>
          </w:p>
        </w:tc>
      </w:tr>
      <w:tr w:rsidR="008301FE" w:rsidRPr="00F73CAD" w14:paraId="5A931549" w14:textId="77777777" w:rsidTr="008301FE">
        <w:tc>
          <w:tcPr>
            <w:tcW w:w="1526" w:type="dxa"/>
          </w:tcPr>
          <w:p w14:paraId="7B0C834C" w14:textId="77777777" w:rsidR="00333A63" w:rsidRPr="00F73CAD" w:rsidRDefault="00333A63" w:rsidP="008301FE">
            <w:pPr>
              <w:jc w:val="center"/>
              <w:rPr>
                <w:b/>
                <w:sz w:val="18"/>
                <w:szCs w:val="18"/>
              </w:rPr>
            </w:pPr>
            <w:r w:rsidRPr="00F73CAD">
              <w:rPr>
                <w:b/>
                <w:sz w:val="18"/>
                <w:szCs w:val="18"/>
              </w:rPr>
              <w:t>SW 2.31</w:t>
            </w:r>
          </w:p>
        </w:tc>
        <w:tc>
          <w:tcPr>
            <w:tcW w:w="8221" w:type="dxa"/>
          </w:tcPr>
          <w:p w14:paraId="2A15FE69" w14:textId="77777777" w:rsidR="00333A63" w:rsidRPr="00F73CAD" w:rsidRDefault="00333A63" w:rsidP="008301FE">
            <w:pPr>
              <w:spacing w:line="240" w:lineRule="atLeast"/>
              <w:jc w:val="left"/>
              <w:rPr>
                <w:b/>
                <w:snapToGrid w:val="0"/>
                <w:color w:val="000000"/>
                <w:sz w:val="18"/>
                <w:szCs w:val="18"/>
                <w:u w:val="single"/>
              </w:rPr>
            </w:pPr>
            <w:r w:rsidRPr="00F73CAD">
              <w:rPr>
                <w:b/>
                <w:snapToGrid w:val="0"/>
                <w:color w:val="000000"/>
                <w:sz w:val="18"/>
                <w:szCs w:val="18"/>
                <w:u w:val="single"/>
              </w:rPr>
              <w:t>Documentation – Time Limitation</w:t>
            </w:r>
          </w:p>
          <w:p w14:paraId="28CDC91A" w14:textId="77777777" w:rsidR="00333A63" w:rsidRDefault="00333A63" w:rsidP="008301FE">
            <w:pPr>
              <w:jc w:val="left"/>
              <w:rPr>
                <w:snapToGrid w:val="0"/>
                <w:color w:val="000000"/>
                <w:sz w:val="18"/>
                <w:szCs w:val="18"/>
              </w:rPr>
            </w:pPr>
            <w:r w:rsidRPr="00F73CAD">
              <w:rPr>
                <w:snapToGrid w:val="0"/>
                <w:color w:val="000000"/>
                <w:sz w:val="18"/>
                <w:szCs w:val="18"/>
              </w:rPr>
              <w:t xml:space="preserve">Due to the potential deterioration of the existing coatings and/or the potential deterioration of the existing substrates referred to within this project, the use of these specific project documents are limited to twenty - four months from their date of origination to the completion of the painting contract. </w:t>
            </w:r>
          </w:p>
          <w:p w14:paraId="79A8C4CE" w14:textId="77777777" w:rsidR="00333A63" w:rsidRPr="00F73CAD" w:rsidRDefault="00333A63" w:rsidP="008301FE">
            <w:pPr>
              <w:jc w:val="left"/>
              <w:rPr>
                <w:sz w:val="18"/>
                <w:szCs w:val="18"/>
              </w:rPr>
            </w:pPr>
            <w:r w:rsidRPr="00F73CAD">
              <w:rPr>
                <w:snapToGrid w:val="0"/>
                <w:color w:val="000000"/>
                <w:sz w:val="18"/>
                <w:szCs w:val="18"/>
              </w:rPr>
              <w:t>It is recommended that this documentation be reviewed with the originator when completion of the project is greater than twenty - four months from the date of d</w:t>
            </w:r>
            <w:r>
              <w:rPr>
                <w:snapToGrid w:val="0"/>
                <w:color w:val="000000"/>
                <w:sz w:val="18"/>
                <w:szCs w:val="18"/>
              </w:rPr>
              <w:t>ocument origination.</w:t>
            </w:r>
            <w:r w:rsidRPr="00F73CAD">
              <w:rPr>
                <w:snapToGrid w:val="0"/>
                <w:color w:val="000000"/>
                <w:sz w:val="18"/>
                <w:szCs w:val="18"/>
              </w:rPr>
              <w:t xml:space="preserve"> </w:t>
            </w:r>
            <w:r>
              <w:rPr>
                <w:snapToGrid w:val="0"/>
                <w:color w:val="000000"/>
                <w:sz w:val="18"/>
                <w:szCs w:val="18"/>
              </w:rPr>
              <w:t>Imperial Chemical Industries Limited (t/a ICI Paints AkzoNobel)</w:t>
            </w:r>
            <w:r w:rsidRPr="00F73CAD">
              <w:rPr>
                <w:snapToGrid w:val="0"/>
                <w:color w:val="000000"/>
                <w:sz w:val="18"/>
                <w:szCs w:val="18"/>
              </w:rPr>
              <w:t xml:space="preserve"> will not accept responsibility for any documentation relating to a project that exceeds this </w:t>
            </w:r>
            <w:proofErr w:type="gramStart"/>
            <w:r w:rsidRPr="00F73CAD">
              <w:rPr>
                <w:snapToGrid w:val="0"/>
                <w:color w:val="000000"/>
                <w:sz w:val="18"/>
                <w:szCs w:val="18"/>
              </w:rPr>
              <w:t xml:space="preserve">twenty - four </w:t>
            </w:r>
            <w:r>
              <w:rPr>
                <w:snapToGrid w:val="0"/>
                <w:color w:val="000000"/>
                <w:sz w:val="18"/>
                <w:szCs w:val="18"/>
              </w:rPr>
              <w:t>month</w:t>
            </w:r>
            <w:proofErr w:type="gramEnd"/>
            <w:r>
              <w:rPr>
                <w:snapToGrid w:val="0"/>
                <w:color w:val="000000"/>
                <w:sz w:val="18"/>
                <w:szCs w:val="18"/>
              </w:rPr>
              <w:t xml:space="preserve"> </w:t>
            </w:r>
            <w:r w:rsidRPr="00F73CAD">
              <w:rPr>
                <w:snapToGrid w:val="0"/>
                <w:color w:val="000000"/>
                <w:sz w:val="18"/>
                <w:szCs w:val="18"/>
              </w:rPr>
              <w:t>period unless the documentation has been</w:t>
            </w:r>
            <w:r>
              <w:rPr>
                <w:snapToGrid w:val="0"/>
                <w:color w:val="000000"/>
                <w:sz w:val="18"/>
                <w:szCs w:val="18"/>
              </w:rPr>
              <w:t xml:space="preserve"> reviewed and approved by an AkzoNobel</w:t>
            </w:r>
            <w:r w:rsidRPr="00F73CAD">
              <w:rPr>
                <w:snapToGrid w:val="0"/>
                <w:color w:val="000000"/>
                <w:sz w:val="18"/>
                <w:szCs w:val="18"/>
              </w:rPr>
              <w:t xml:space="preserve"> representative.  </w:t>
            </w:r>
          </w:p>
        </w:tc>
      </w:tr>
      <w:tr w:rsidR="008301FE" w:rsidRPr="00F73CAD" w14:paraId="5F756D22" w14:textId="77777777" w:rsidTr="008301FE">
        <w:tc>
          <w:tcPr>
            <w:tcW w:w="1526" w:type="dxa"/>
          </w:tcPr>
          <w:p w14:paraId="57A47480" w14:textId="77777777" w:rsidR="00333A63" w:rsidRPr="00F73CAD" w:rsidRDefault="00333A63" w:rsidP="008301FE">
            <w:pPr>
              <w:jc w:val="center"/>
              <w:rPr>
                <w:b/>
                <w:sz w:val="18"/>
                <w:szCs w:val="18"/>
              </w:rPr>
            </w:pPr>
            <w:r w:rsidRPr="00F73CAD">
              <w:rPr>
                <w:b/>
                <w:sz w:val="18"/>
                <w:szCs w:val="18"/>
              </w:rPr>
              <w:t>SW 2.32</w:t>
            </w:r>
          </w:p>
        </w:tc>
        <w:tc>
          <w:tcPr>
            <w:tcW w:w="8221" w:type="dxa"/>
          </w:tcPr>
          <w:p w14:paraId="5B162A51" w14:textId="77777777" w:rsidR="00333A63" w:rsidRDefault="00333A63" w:rsidP="008301FE">
            <w:pPr>
              <w:spacing w:line="240" w:lineRule="atLeast"/>
              <w:jc w:val="left"/>
              <w:rPr>
                <w:b/>
                <w:bCs/>
                <w:color w:val="000000"/>
                <w:sz w:val="18"/>
                <w:szCs w:val="18"/>
                <w:u w:val="single"/>
              </w:rPr>
            </w:pPr>
            <w:r>
              <w:rPr>
                <w:b/>
                <w:bCs/>
                <w:color w:val="000000"/>
                <w:sz w:val="18"/>
                <w:szCs w:val="18"/>
                <w:u w:val="single"/>
              </w:rPr>
              <w:t>Volatile Organic Compounds</w:t>
            </w:r>
          </w:p>
          <w:p w14:paraId="7C623AC4" w14:textId="77777777" w:rsidR="00333A63" w:rsidRPr="00F73CAD" w:rsidRDefault="00333A63" w:rsidP="008301FE">
            <w:pPr>
              <w:jc w:val="left"/>
              <w:rPr>
                <w:sz w:val="18"/>
                <w:szCs w:val="18"/>
              </w:rPr>
            </w:pPr>
            <w:r>
              <w:rPr>
                <w:sz w:val="18"/>
                <w:szCs w:val="18"/>
              </w:rPr>
              <w:t>Products supplied for the carrying out of this specification are compliant with Statutory Instrument 2012 No. 1715 (Environmental Protection) - The Volatile Organic Compounds in Paints, Varnishes and Vehicle Refinishing Products Regulations 2012</w:t>
            </w:r>
          </w:p>
        </w:tc>
      </w:tr>
      <w:tr w:rsidR="008301FE" w14:paraId="32538E08" w14:textId="77777777" w:rsidTr="008301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26" w:type="dxa"/>
            <w:hideMark/>
          </w:tcPr>
          <w:p w14:paraId="4475A1BF" w14:textId="77777777" w:rsidR="00333A63" w:rsidRDefault="00333A63">
            <w:pPr>
              <w:jc w:val="center"/>
              <w:rPr>
                <w:rFonts w:eastAsiaTheme="minorHAnsi"/>
                <w:b/>
                <w:bCs/>
                <w:sz w:val="18"/>
                <w:szCs w:val="18"/>
              </w:rPr>
            </w:pPr>
            <w:r>
              <w:rPr>
                <w:b/>
                <w:bCs/>
                <w:sz w:val="18"/>
                <w:szCs w:val="18"/>
              </w:rPr>
              <w:t>SW 2.33</w:t>
            </w:r>
          </w:p>
        </w:tc>
        <w:tc>
          <w:tcPr>
            <w:tcW w:w="8221" w:type="dxa"/>
            <w:hideMark/>
          </w:tcPr>
          <w:p w14:paraId="2F439714" w14:textId="77777777" w:rsidR="00333A63" w:rsidRDefault="00333A63" w:rsidP="008301FE">
            <w:pPr>
              <w:spacing w:line="240" w:lineRule="atLeast"/>
              <w:jc w:val="left"/>
              <w:rPr>
                <w:b/>
                <w:bCs/>
                <w:snapToGrid w:val="0"/>
                <w:color w:val="000000"/>
                <w:sz w:val="18"/>
                <w:szCs w:val="18"/>
                <w:u w:val="single"/>
              </w:rPr>
            </w:pPr>
            <w:r>
              <w:rPr>
                <w:b/>
                <w:bCs/>
                <w:snapToGrid w:val="0"/>
                <w:color w:val="000000"/>
                <w:sz w:val="18"/>
                <w:szCs w:val="18"/>
                <w:u w:val="single"/>
              </w:rPr>
              <w:t>Can Recycling</w:t>
            </w:r>
          </w:p>
          <w:p w14:paraId="4F07A8DD" w14:textId="77777777" w:rsidR="00333A63" w:rsidRDefault="00333A63" w:rsidP="008301FE">
            <w:pPr>
              <w:jc w:val="left"/>
              <w:rPr>
                <w:sz w:val="18"/>
                <w:szCs w:val="18"/>
                <w:lang w:eastAsia="en-GB"/>
              </w:rPr>
            </w:pPr>
            <w:r w:rsidRPr="00585408">
              <w:rPr>
                <w:b/>
                <w:bCs/>
                <w:sz w:val="18"/>
                <w:szCs w:val="18"/>
                <w:lang w:eastAsia="en-GB"/>
              </w:rPr>
              <w:t>Dulux Decorator Centres</w:t>
            </w:r>
            <w:r>
              <w:rPr>
                <w:sz w:val="18"/>
                <w:szCs w:val="18"/>
                <w:lang w:eastAsia="en-GB"/>
              </w:rPr>
              <w:t xml:space="preserve"> offer a national free-of-charge empty can recycling scheme. The certificated scheme, covering empty cans from both solvent and water-based paints, guarantees that every part of the can is reused or recycled. Please use this service to recycle empty cans and help reduce waste.</w:t>
            </w:r>
          </w:p>
          <w:p w14:paraId="73E614E0" w14:textId="77777777" w:rsidR="00333A63" w:rsidRDefault="00333A63" w:rsidP="008301FE">
            <w:pPr>
              <w:jc w:val="left"/>
              <w:rPr>
                <w:b/>
                <w:bCs/>
                <w:sz w:val="18"/>
                <w:szCs w:val="18"/>
                <w:lang w:eastAsia="en-GB"/>
              </w:rPr>
            </w:pPr>
            <w:r>
              <w:rPr>
                <w:b/>
                <w:bCs/>
                <w:sz w:val="18"/>
                <w:szCs w:val="18"/>
                <w:lang w:eastAsia="en-GB"/>
              </w:rPr>
              <w:t>Please Note:</w:t>
            </w:r>
          </w:p>
          <w:p w14:paraId="5CBBD979" w14:textId="77777777" w:rsidR="00333A63" w:rsidRDefault="00333A63" w:rsidP="008301FE">
            <w:pPr>
              <w:jc w:val="left"/>
              <w:rPr>
                <w:b/>
                <w:bCs/>
                <w:sz w:val="18"/>
                <w:szCs w:val="18"/>
                <w:lang w:eastAsia="en-GB"/>
              </w:rPr>
            </w:pPr>
            <w:r>
              <w:rPr>
                <w:b/>
                <w:bCs/>
                <w:sz w:val="18"/>
                <w:szCs w:val="18"/>
                <w:lang w:eastAsia="en-GB"/>
              </w:rPr>
              <w:t xml:space="preserve">This recycling scheme </w:t>
            </w:r>
            <w:r w:rsidRPr="008F6FB4">
              <w:rPr>
                <w:b/>
                <w:bCs/>
                <w:sz w:val="18"/>
                <w:szCs w:val="18"/>
                <w:u w:val="single"/>
                <w:lang w:eastAsia="en-GB"/>
              </w:rPr>
              <w:t>does not</w:t>
            </w:r>
            <w:r>
              <w:rPr>
                <w:b/>
                <w:bCs/>
                <w:sz w:val="18"/>
                <w:szCs w:val="18"/>
                <w:lang w:eastAsia="en-GB"/>
              </w:rPr>
              <w:t xml:space="preserve"> include empty cans that contained the following Dulux Trade products;</w:t>
            </w:r>
          </w:p>
          <w:p w14:paraId="2D92D9CA" w14:textId="77777777" w:rsidR="00333A63" w:rsidRPr="00D75A6C" w:rsidRDefault="00333A63" w:rsidP="008301FE">
            <w:pPr>
              <w:jc w:val="left"/>
              <w:rPr>
                <w:b/>
                <w:bCs/>
                <w:sz w:val="18"/>
                <w:szCs w:val="18"/>
                <w:lang w:eastAsia="en-GB"/>
              </w:rPr>
            </w:pPr>
            <w:r w:rsidRPr="00D75A6C">
              <w:rPr>
                <w:b/>
                <w:bCs/>
                <w:sz w:val="18"/>
                <w:szCs w:val="18"/>
                <w:lang w:eastAsia="en-GB"/>
              </w:rPr>
              <w:t>Dulux Trade Anti-Graffiti Clearcoat</w:t>
            </w:r>
            <w:r>
              <w:rPr>
                <w:b/>
                <w:bCs/>
                <w:sz w:val="18"/>
                <w:szCs w:val="18"/>
                <w:lang w:eastAsia="en-GB"/>
              </w:rPr>
              <w:t xml:space="preserve">, </w:t>
            </w:r>
            <w:r w:rsidRPr="00D75A6C">
              <w:rPr>
                <w:b/>
                <w:bCs/>
                <w:sz w:val="18"/>
                <w:szCs w:val="18"/>
                <w:lang w:eastAsia="en-GB"/>
              </w:rPr>
              <w:t xml:space="preserve">Dulux Trade </w:t>
            </w:r>
            <w:proofErr w:type="spellStart"/>
            <w:r w:rsidRPr="00D75A6C">
              <w:rPr>
                <w:b/>
                <w:bCs/>
                <w:sz w:val="18"/>
                <w:szCs w:val="18"/>
                <w:lang w:eastAsia="en-GB"/>
              </w:rPr>
              <w:t>Pyroshield</w:t>
            </w:r>
            <w:proofErr w:type="spellEnd"/>
            <w:r w:rsidRPr="00D75A6C">
              <w:rPr>
                <w:b/>
                <w:bCs/>
                <w:sz w:val="18"/>
                <w:szCs w:val="18"/>
                <w:lang w:eastAsia="en-GB"/>
              </w:rPr>
              <w:t xml:space="preserve"> Matt</w:t>
            </w:r>
            <w:r>
              <w:rPr>
                <w:b/>
                <w:bCs/>
                <w:sz w:val="18"/>
                <w:szCs w:val="18"/>
                <w:lang w:eastAsia="en-GB"/>
              </w:rPr>
              <w:t xml:space="preserve">, </w:t>
            </w:r>
            <w:r w:rsidRPr="00D75A6C">
              <w:rPr>
                <w:b/>
                <w:bCs/>
                <w:sz w:val="18"/>
                <w:szCs w:val="18"/>
                <w:lang w:eastAsia="en-GB"/>
              </w:rPr>
              <w:t xml:space="preserve">Dulux Trade </w:t>
            </w:r>
            <w:proofErr w:type="spellStart"/>
            <w:r w:rsidRPr="00D75A6C">
              <w:rPr>
                <w:b/>
                <w:bCs/>
                <w:sz w:val="18"/>
                <w:szCs w:val="18"/>
                <w:lang w:eastAsia="en-GB"/>
              </w:rPr>
              <w:t>Pyroshield</w:t>
            </w:r>
            <w:proofErr w:type="spellEnd"/>
            <w:r w:rsidRPr="00D75A6C">
              <w:rPr>
                <w:b/>
                <w:bCs/>
                <w:sz w:val="18"/>
                <w:szCs w:val="18"/>
                <w:lang w:eastAsia="en-GB"/>
              </w:rPr>
              <w:t xml:space="preserve"> Eggshell</w:t>
            </w:r>
            <w:r>
              <w:rPr>
                <w:b/>
                <w:bCs/>
                <w:sz w:val="18"/>
                <w:szCs w:val="18"/>
                <w:lang w:eastAsia="en-GB"/>
              </w:rPr>
              <w:t xml:space="preserve"> and</w:t>
            </w:r>
          </w:p>
          <w:p w14:paraId="75B9E442" w14:textId="77777777" w:rsidR="00333A63" w:rsidRPr="00DD4D4E" w:rsidRDefault="00333A63" w:rsidP="008301FE">
            <w:pPr>
              <w:jc w:val="left"/>
              <w:rPr>
                <w:b/>
                <w:bCs/>
                <w:sz w:val="18"/>
                <w:szCs w:val="18"/>
                <w:lang w:eastAsia="en-GB"/>
              </w:rPr>
            </w:pPr>
            <w:r w:rsidRPr="00D75A6C">
              <w:rPr>
                <w:b/>
                <w:bCs/>
                <w:sz w:val="18"/>
                <w:szCs w:val="18"/>
                <w:lang w:eastAsia="en-GB"/>
              </w:rPr>
              <w:t xml:space="preserve">Dulux Trade </w:t>
            </w:r>
            <w:proofErr w:type="spellStart"/>
            <w:r w:rsidRPr="00D75A6C">
              <w:rPr>
                <w:b/>
                <w:bCs/>
                <w:sz w:val="18"/>
                <w:szCs w:val="18"/>
                <w:lang w:eastAsia="en-GB"/>
              </w:rPr>
              <w:t>Pyroshield</w:t>
            </w:r>
            <w:proofErr w:type="spellEnd"/>
            <w:r w:rsidRPr="00D75A6C">
              <w:rPr>
                <w:b/>
                <w:bCs/>
                <w:sz w:val="18"/>
                <w:szCs w:val="18"/>
                <w:lang w:eastAsia="en-GB"/>
              </w:rPr>
              <w:t xml:space="preserve"> Basecoat</w:t>
            </w:r>
            <w:r>
              <w:rPr>
                <w:b/>
                <w:bCs/>
                <w:sz w:val="18"/>
                <w:szCs w:val="18"/>
                <w:lang w:eastAsia="en-GB"/>
              </w:rPr>
              <w:t>.</w:t>
            </w:r>
          </w:p>
          <w:p w14:paraId="7776BBEC" w14:textId="572E9EB7" w:rsidR="00333A63" w:rsidRDefault="00333A63" w:rsidP="008301FE">
            <w:pPr>
              <w:jc w:val="left"/>
              <w:rPr>
                <w:sz w:val="18"/>
                <w:szCs w:val="18"/>
                <w:lang w:eastAsia="en-GB"/>
              </w:rPr>
            </w:pPr>
            <w:r>
              <w:rPr>
                <w:sz w:val="18"/>
                <w:szCs w:val="18"/>
                <w:lang w:eastAsia="en-GB"/>
              </w:rPr>
              <w:t xml:space="preserve">For more information, visit the </w:t>
            </w:r>
            <w:hyperlink r:id="rId19" w:history="1">
              <w:r w:rsidRPr="009A6C73">
                <w:rPr>
                  <w:rStyle w:val="Hyperlink"/>
                  <w:b/>
                  <w:bCs/>
                  <w:sz w:val="18"/>
                  <w:szCs w:val="18"/>
                  <w:lang w:eastAsia="en-GB"/>
                </w:rPr>
                <w:t>DDC Can Recycling web page</w:t>
              </w:r>
            </w:hyperlink>
            <w:r>
              <w:rPr>
                <w:sz w:val="18"/>
                <w:szCs w:val="18"/>
                <w:lang w:eastAsia="en-GB"/>
              </w:rPr>
              <w:t xml:space="preserve">. </w:t>
            </w:r>
          </w:p>
          <w:p w14:paraId="262D48EE" w14:textId="211447FE" w:rsidR="00333A63" w:rsidRDefault="00333A63" w:rsidP="008301FE">
            <w:pPr>
              <w:jc w:val="left"/>
              <w:rPr>
                <w:i/>
                <w:iCs/>
                <w:sz w:val="18"/>
                <w:szCs w:val="18"/>
              </w:rPr>
            </w:pPr>
            <w:r>
              <w:rPr>
                <w:i/>
                <w:iCs/>
                <w:sz w:val="18"/>
                <w:szCs w:val="18"/>
                <w:lang w:eastAsia="en-GB"/>
              </w:rPr>
              <w:t>Over 100 million empty paint cans go to waste every year – let’s do something about it!</w:t>
            </w:r>
          </w:p>
        </w:tc>
      </w:tr>
      <w:tr w:rsidR="008301FE" w:rsidRPr="00A35654" w14:paraId="08407281" w14:textId="77777777" w:rsidTr="008301FE">
        <w:tc>
          <w:tcPr>
            <w:tcW w:w="1526" w:type="dxa"/>
            <w:shd w:val="clear" w:color="auto" w:fill="E6E6E6"/>
          </w:tcPr>
          <w:p w14:paraId="678B1B5B" w14:textId="77777777" w:rsidR="00333A63" w:rsidRPr="009370F0" w:rsidRDefault="00333A63" w:rsidP="008301FE">
            <w:pPr>
              <w:pStyle w:val="InvisibleHeading1"/>
              <w:rPr>
                <w:b/>
              </w:rPr>
            </w:pPr>
            <w:r w:rsidRPr="009370F0">
              <w:t xml:space="preserve">Site Work </w:t>
            </w:r>
          </w:p>
        </w:tc>
        <w:tc>
          <w:tcPr>
            <w:tcW w:w="8221" w:type="dxa"/>
            <w:shd w:val="clear" w:color="auto" w:fill="E6E6E6"/>
          </w:tcPr>
          <w:p w14:paraId="5EA5587C" w14:textId="04BC7263" w:rsidR="00333A63" w:rsidRPr="00A35654" w:rsidRDefault="00333A63" w:rsidP="008301FE">
            <w:pPr>
              <w:widowControl w:val="0"/>
              <w:autoSpaceDE w:val="0"/>
              <w:autoSpaceDN w:val="0"/>
              <w:adjustRightInd w:val="0"/>
              <w:jc w:val="center"/>
              <w:rPr>
                <w:rFonts w:eastAsia="Arial Unicode MS" w:cs="Arial Unicode MS"/>
                <w:sz w:val="18"/>
                <w:szCs w:val="18"/>
              </w:rPr>
            </w:pPr>
            <w:r>
              <w:rPr>
                <w:b/>
                <w:sz w:val="18"/>
                <w:szCs w:val="18"/>
              </w:rPr>
              <w:t xml:space="preserve">Imperial Chemical Industries Limited (t/a ICI Paints AkzoNobel) </w:t>
            </w:r>
            <w:r w:rsidRPr="004E3A56">
              <w:rPr>
                <w:rStyle w:val="Heading1Char"/>
                <w:rFonts w:asciiTheme="minorHAnsi" w:hAnsiTheme="minorHAnsi"/>
                <w:color w:val="auto"/>
                <w:sz w:val="18"/>
                <w:szCs w:val="18"/>
              </w:rPr>
              <w:t>Site Work Instructions</w:t>
            </w:r>
            <w:r>
              <w:rPr>
                <w:b/>
                <w:sz w:val="18"/>
                <w:szCs w:val="18"/>
              </w:rPr>
              <w:t xml:space="preserve"> v12 – 2023</w:t>
            </w:r>
          </w:p>
        </w:tc>
      </w:tr>
      <w:tr w:rsidR="008301FE" w:rsidRPr="00F73CAD" w14:paraId="401E2576" w14:textId="77777777" w:rsidTr="008301FE">
        <w:tc>
          <w:tcPr>
            <w:tcW w:w="1526" w:type="dxa"/>
            <w:shd w:val="clear" w:color="auto" w:fill="E6E6E6"/>
          </w:tcPr>
          <w:p w14:paraId="2B757018" w14:textId="77777777" w:rsidR="00333A63" w:rsidRPr="00F73CAD" w:rsidRDefault="00333A63" w:rsidP="008301FE">
            <w:pPr>
              <w:jc w:val="center"/>
              <w:rPr>
                <w:b/>
                <w:sz w:val="18"/>
                <w:szCs w:val="18"/>
              </w:rPr>
            </w:pPr>
            <w:r w:rsidRPr="00F73CAD">
              <w:rPr>
                <w:b/>
                <w:sz w:val="18"/>
                <w:szCs w:val="18"/>
              </w:rPr>
              <w:t>Clause Reference</w:t>
            </w:r>
          </w:p>
        </w:tc>
        <w:tc>
          <w:tcPr>
            <w:tcW w:w="8221" w:type="dxa"/>
            <w:shd w:val="clear" w:color="auto" w:fill="E6E6E6"/>
          </w:tcPr>
          <w:p w14:paraId="535A0928" w14:textId="77777777" w:rsidR="00333A63" w:rsidRPr="00F73CAD" w:rsidRDefault="00333A63" w:rsidP="008301FE">
            <w:pPr>
              <w:jc w:val="center"/>
              <w:rPr>
                <w:sz w:val="18"/>
                <w:szCs w:val="18"/>
              </w:rPr>
            </w:pPr>
            <w:r w:rsidRPr="00F73CAD">
              <w:rPr>
                <w:b/>
                <w:sz w:val="18"/>
                <w:szCs w:val="18"/>
              </w:rPr>
              <w:t>Section 3: Substrates</w:t>
            </w:r>
          </w:p>
        </w:tc>
      </w:tr>
      <w:tr w:rsidR="008301FE" w:rsidRPr="00F73CAD" w14:paraId="25F65E1C" w14:textId="77777777" w:rsidTr="008301FE">
        <w:tc>
          <w:tcPr>
            <w:tcW w:w="1526" w:type="dxa"/>
          </w:tcPr>
          <w:p w14:paraId="5F900937" w14:textId="77777777" w:rsidR="00333A63" w:rsidRPr="00F73CAD" w:rsidRDefault="00333A63" w:rsidP="008301FE">
            <w:pPr>
              <w:jc w:val="center"/>
              <w:rPr>
                <w:b/>
                <w:sz w:val="18"/>
                <w:szCs w:val="18"/>
              </w:rPr>
            </w:pPr>
            <w:r w:rsidRPr="00F73CAD">
              <w:rPr>
                <w:b/>
                <w:sz w:val="18"/>
                <w:szCs w:val="18"/>
              </w:rPr>
              <w:t>SW 3.10</w:t>
            </w:r>
          </w:p>
        </w:tc>
        <w:tc>
          <w:tcPr>
            <w:tcW w:w="8221" w:type="dxa"/>
          </w:tcPr>
          <w:p w14:paraId="33BE6BA8" w14:textId="77777777" w:rsidR="00333A63" w:rsidRPr="00F73CAD" w:rsidRDefault="00333A63" w:rsidP="008301FE">
            <w:pPr>
              <w:widowControl w:val="0"/>
              <w:jc w:val="left"/>
              <w:rPr>
                <w:b/>
                <w:snapToGrid w:val="0"/>
                <w:sz w:val="18"/>
                <w:szCs w:val="18"/>
                <w:u w:val="single"/>
              </w:rPr>
            </w:pPr>
            <w:r w:rsidRPr="00F73CAD">
              <w:rPr>
                <w:b/>
                <w:snapToGrid w:val="0"/>
                <w:sz w:val="18"/>
                <w:szCs w:val="18"/>
                <w:u w:val="single"/>
              </w:rPr>
              <w:t xml:space="preserve">Walls –Areas of use </w:t>
            </w:r>
          </w:p>
          <w:p w14:paraId="2B34DC5B" w14:textId="77777777" w:rsidR="00333A63" w:rsidRPr="00F73CAD" w:rsidRDefault="00333A63" w:rsidP="008301FE">
            <w:pPr>
              <w:widowControl w:val="0"/>
              <w:jc w:val="left"/>
              <w:rPr>
                <w:b/>
                <w:snapToGrid w:val="0"/>
                <w:color w:val="FF0000"/>
                <w:sz w:val="18"/>
                <w:szCs w:val="18"/>
                <w:u w:val="single"/>
              </w:rPr>
            </w:pPr>
            <w:r w:rsidRPr="00F73CAD">
              <w:rPr>
                <w:snapToGrid w:val="0"/>
                <w:sz w:val="18"/>
                <w:szCs w:val="18"/>
              </w:rPr>
              <w:t xml:space="preserve">The systems for Walls are suitable for </w:t>
            </w:r>
            <w:r w:rsidRPr="00F73CAD">
              <w:rPr>
                <w:b/>
                <w:snapToGrid w:val="0"/>
                <w:sz w:val="18"/>
                <w:szCs w:val="18"/>
              </w:rPr>
              <w:t>External</w:t>
            </w:r>
            <w:r w:rsidRPr="00F73CAD">
              <w:rPr>
                <w:snapToGrid w:val="0"/>
                <w:sz w:val="18"/>
                <w:szCs w:val="18"/>
              </w:rPr>
              <w:t xml:space="preserve"> Render, Pebbledash, Tyrolean, Block, Approved Brick, Concrete, Cement Boards and Calcium Silicate Boards </w:t>
            </w:r>
          </w:p>
        </w:tc>
      </w:tr>
      <w:tr w:rsidR="008301FE" w:rsidRPr="00F73CAD" w14:paraId="5E98C14C" w14:textId="77777777" w:rsidTr="008301FE">
        <w:tc>
          <w:tcPr>
            <w:tcW w:w="1526" w:type="dxa"/>
          </w:tcPr>
          <w:p w14:paraId="778523D9" w14:textId="77777777" w:rsidR="00333A63" w:rsidRPr="00F73CAD" w:rsidRDefault="00333A63" w:rsidP="008301FE">
            <w:pPr>
              <w:jc w:val="center"/>
              <w:rPr>
                <w:sz w:val="18"/>
                <w:szCs w:val="18"/>
              </w:rPr>
            </w:pPr>
            <w:r w:rsidRPr="00F73CAD">
              <w:rPr>
                <w:b/>
                <w:sz w:val="18"/>
                <w:szCs w:val="18"/>
              </w:rPr>
              <w:t>SW 3.11</w:t>
            </w:r>
          </w:p>
        </w:tc>
        <w:tc>
          <w:tcPr>
            <w:tcW w:w="8221" w:type="dxa"/>
          </w:tcPr>
          <w:p w14:paraId="54944CE9"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Walls – Cleaning &amp; Repairing</w:t>
            </w:r>
          </w:p>
          <w:p w14:paraId="58576760" w14:textId="77777777" w:rsidR="00333A63" w:rsidRDefault="00333A63" w:rsidP="008301FE">
            <w:pPr>
              <w:jc w:val="left"/>
              <w:rPr>
                <w:snapToGrid w:val="0"/>
                <w:sz w:val="18"/>
                <w:szCs w:val="18"/>
              </w:rPr>
            </w:pPr>
            <w:r w:rsidRPr="00F73CAD">
              <w:rPr>
                <w:snapToGrid w:val="0"/>
                <w:sz w:val="18"/>
                <w:szCs w:val="18"/>
              </w:rPr>
              <w:t xml:space="preserve">See </w:t>
            </w:r>
            <w:r w:rsidRPr="00FB045A">
              <w:rPr>
                <w:b/>
                <w:bCs/>
                <w:snapToGrid w:val="0"/>
                <w:sz w:val="18"/>
                <w:szCs w:val="18"/>
              </w:rPr>
              <w:t>BS 8221:2012 Code of Practice for Cleaning and Surface Repair of Buildings</w:t>
            </w:r>
            <w:r w:rsidRPr="00F73CAD">
              <w:rPr>
                <w:snapToGrid w:val="0"/>
                <w:sz w:val="18"/>
                <w:szCs w:val="18"/>
              </w:rPr>
              <w:t xml:space="preserve"> (or as amended). </w:t>
            </w:r>
          </w:p>
          <w:p w14:paraId="27FE3735" w14:textId="2C25BAD3" w:rsidR="00333A63" w:rsidRPr="00F73CAD" w:rsidRDefault="00333A63" w:rsidP="008301FE">
            <w:pPr>
              <w:jc w:val="left"/>
              <w:rPr>
                <w:sz w:val="18"/>
                <w:szCs w:val="18"/>
              </w:rPr>
            </w:pPr>
            <w:r w:rsidRPr="00F73CAD">
              <w:rPr>
                <w:snapToGrid w:val="0"/>
                <w:sz w:val="18"/>
                <w:szCs w:val="18"/>
              </w:rPr>
              <w:t>This gives guidance on cleaning natural stones, brick, terracotta and concrete.</w:t>
            </w:r>
          </w:p>
        </w:tc>
      </w:tr>
      <w:tr w:rsidR="008301FE" w:rsidRPr="00F73CAD" w14:paraId="26BF124B" w14:textId="77777777" w:rsidTr="008301F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1526" w:type="dxa"/>
          </w:tcPr>
          <w:p w14:paraId="253C60AB" w14:textId="77777777" w:rsidR="00333A63" w:rsidRPr="00F73CAD" w:rsidRDefault="00333A63" w:rsidP="008301FE">
            <w:pPr>
              <w:jc w:val="center"/>
              <w:rPr>
                <w:b/>
                <w:sz w:val="18"/>
                <w:szCs w:val="18"/>
              </w:rPr>
            </w:pPr>
            <w:r w:rsidRPr="00F73CAD">
              <w:rPr>
                <w:b/>
                <w:sz w:val="18"/>
                <w:szCs w:val="18"/>
              </w:rPr>
              <w:t>SW 3.12</w:t>
            </w:r>
          </w:p>
        </w:tc>
        <w:tc>
          <w:tcPr>
            <w:tcW w:w="8221" w:type="dxa"/>
          </w:tcPr>
          <w:p w14:paraId="379A8625" w14:textId="77777777" w:rsidR="00333A63" w:rsidRPr="00F73CAD" w:rsidRDefault="00333A63" w:rsidP="008301FE">
            <w:pPr>
              <w:widowControl w:val="0"/>
              <w:jc w:val="left"/>
              <w:rPr>
                <w:snapToGrid w:val="0"/>
                <w:color w:val="000000"/>
                <w:sz w:val="18"/>
                <w:szCs w:val="18"/>
              </w:rPr>
            </w:pPr>
            <w:r w:rsidRPr="00F73CAD">
              <w:rPr>
                <w:b/>
                <w:snapToGrid w:val="0"/>
                <w:color w:val="000000"/>
                <w:sz w:val="18"/>
                <w:szCs w:val="18"/>
                <w:u w:val="single"/>
              </w:rPr>
              <w:t>Walls - External Wall Repairs</w:t>
            </w:r>
          </w:p>
          <w:p w14:paraId="3E191142" w14:textId="77777777" w:rsidR="00333A63" w:rsidRDefault="00333A63" w:rsidP="008301FE">
            <w:pPr>
              <w:widowControl w:val="0"/>
              <w:jc w:val="left"/>
              <w:rPr>
                <w:snapToGrid w:val="0"/>
                <w:color w:val="000000"/>
                <w:sz w:val="18"/>
                <w:szCs w:val="18"/>
              </w:rPr>
            </w:pPr>
            <w:r w:rsidRPr="00F73CAD">
              <w:rPr>
                <w:snapToGrid w:val="0"/>
                <w:color w:val="000000"/>
                <w:sz w:val="18"/>
                <w:szCs w:val="18"/>
              </w:rPr>
              <w:t xml:space="preserve">Building repairs should be carried out in advance of the start of the painting contract. </w:t>
            </w:r>
          </w:p>
          <w:p w14:paraId="62B7E651" w14:textId="77777777" w:rsidR="00333A63" w:rsidRPr="00F73CAD" w:rsidRDefault="00333A63" w:rsidP="008301FE">
            <w:pPr>
              <w:widowControl w:val="0"/>
              <w:jc w:val="left"/>
              <w:rPr>
                <w:snapToGrid w:val="0"/>
                <w:color w:val="000000"/>
                <w:sz w:val="18"/>
                <w:szCs w:val="18"/>
              </w:rPr>
            </w:pPr>
            <w:r w:rsidRPr="00F73CAD">
              <w:rPr>
                <w:snapToGrid w:val="0"/>
                <w:color w:val="000000"/>
                <w:sz w:val="18"/>
                <w:szCs w:val="18"/>
              </w:rPr>
              <w:t xml:space="preserve">See </w:t>
            </w:r>
            <w:r>
              <w:rPr>
                <w:snapToGrid w:val="0"/>
                <w:color w:val="000000"/>
                <w:sz w:val="18"/>
                <w:szCs w:val="18"/>
              </w:rPr>
              <w:t xml:space="preserve">Site Work Instructions </w:t>
            </w:r>
            <w:r w:rsidRPr="00F73CAD">
              <w:rPr>
                <w:snapToGrid w:val="0"/>
                <w:color w:val="000000"/>
                <w:sz w:val="18"/>
                <w:szCs w:val="18"/>
              </w:rPr>
              <w:t>Clause SW 2.05 for further information.</w:t>
            </w:r>
          </w:p>
          <w:p w14:paraId="440BAD5B" w14:textId="77777777" w:rsidR="00333A63" w:rsidRDefault="00333A63" w:rsidP="008301FE">
            <w:pPr>
              <w:widowControl w:val="0"/>
              <w:jc w:val="left"/>
              <w:rPr>
                <w:snapToGrid w:val="0"/>
                <w:color w:val="000000"/>
                <w:sz w:val="18"/>
                <w:szCs w:val="18"/>
              </w:rPr>
            </w:pPr>
            <w:r w:rsidRPr="00F73CAD">
              <w:rPr>
                <w:snapToGrid w:val="0"/>
                <w:color w:val="000000"/>
                <w:sz w:val="18"/>
                <w:szCs w:val="18"/>
              </w:rPr>
              <w:t xml:space="preserve">All loose, hollow or defective rendering should be hacked off, and all large cracks cut out and defective or spalling bricks and concrete repaired and renewed with a suitable/matching material.  </w:t>
            </w:r>
          </w:p>
          <w:p w14:paraId="0F066689" w14:textId="77777777" w:rsidR="00333A63" w:rsidRPr="00F73CAD" w:rsidRDefault="00333A63" w:rsidP="008301FE">
            <w:pPr>
              <w:widowControl w:val="0"/>
              <w:jc w:val="left"/>
              <w:rPr>
                <w:snapToGrid w:val="0"/>
                <w:color w:val="000000"/>
                <w:sz w:val="18"/>
                <w:szCs w:val="18"/>
              </w:rPr>
            </w:pPr>
            <w:r w:rsidRPr="00F73CAD">
              <w:rPr>
                <w:snapToGrid w:val="0"/>
                <w:color w:val="000000"/>
                <w:sz w:val="18"/>
                <w:szCs w:val="18"/>
              </w:rPr>
              <w:t xml:space="preserve">All loose and </w:t>
            </w:r>
            <w:r w:rsidRPr="00F73CAD">
              <w:rPr>
                <w:snapToGrid w:val="0"/>
                <w:sz w:val="18"/>
                <w:szCs w:val="18"/>
              </w:rPr>
              <w:t>defective pointing should be raked</w:t>
            </w:r>
            <w:r w:rsidRPr="00F73CAD">
              <w:rPr>
                <w:snapToGrid w:val="0"/>
                <w:color w:val="000000"/>
                <w:sz w:val="18"/>
                <w:szCs w:val="18"/>
              </w:rPr>
              <w:t xml:space="preserve"> out and the surface brushed down to remove all dust and sandy material.  The cleaned surface should then be prepared as appropriate and repoint with a suitable material.  Allow to dry out completely.  Remove any salts, loose sand or aggregate etc and *dust off.  Cut out and make good cracks, holes and other imperfections with cement and sand and allow to dry out completely.</w:t>
            </w:r>
          </w:p>
          <w:p w14:paraId="03984D85" w14:textId="77777777" w:rsidR="00333A63" w:rsidRDefault="00333A63" w:rsidP="008301FE">
            <w:pPr>
              <w:widowControl w:val="0"/>
              <w:jc w:val="left"/>
              <w:rPr>
                <w:snapToGrid w:val="0"/>
                <w:color w:val="000000"/>
                <w:sz w:val="18"/>
                <w:szCs w:val="18"/>
              </w:rPr>
            </w:pPr>
            <w:r w:rsidRPr="00F73CAD">
              <w:rPr>
                <w:sz w:val="18"/>
                <w:szCs w:val="18"/>
              </w:rPr>
              <w:t xml:space="preserve">*When rubbing down dry and/or dusting off </w:t>
            </w:r>
            <w:r w:rsidRPr="00F73CAD">
              <w:rPr>
                <w:snapToGrid w:val="0"/>
                <w:color w:val="000000"/>
                <w:sz w:val="18"/>
                <w:szCs w:val="18"/>
              </w:rPr>
              <w:t xml:space="preserve">wear a suitable face mask to prevent the inhalation of dust. </w:t>
            </w:r>
          </w:p>
          <w:p w14:paraId="1A0A506C" w14:textId="77777777" w:rsidR="00333A63" w:rsidRDefault="00333A63" w:rsidP="008301FE">
            <w:pPr>
              <w:widowControl w:val="0"/>
              <w:jc w:val="left"/>
              <w:rPr>
                <w:snapToGrid w:val="0"/>
                <w:color w:val="000000"/>
                <w:sz w:val="18"/>
                <w:szCs w:val="18"/>
              </w:rPr>
            </w:pPr>
            <w:r w:rsidRPr="00F73CAD">
              <w:rPr>
                <w:snapToGrid w:val="0"/>
                <w:color w:val="000000"/>
                <w:sz w:val="18"/>
                <w:szCs w:val="18"/>
              </w:rPr>
              <w:t xml:space="preserve">See </w:t>
            </w:r>
            <w:r>
              <w:rPr>
                <w:snapToGrid w:val="0"/>
                <w:color w:val="000000"/>
                <w:sz w:val="18"/>
                <w:szCs w:val="18"/>
              </w:rPr>
              <w:t xml:space="preserve">Site Work Instructions Clause </w:t>
            </w:r>
            <w:r w:rsidRPr="00F73CAD">
              <w:rPr>
                <w:snapToGrid w:val="0"/>
                <w:color w:val="000000"/>
                <w:sz w:val="18"/>
                <w:szCs w:val="18"/>
              </w:rPr>
              <w:t>SW 4.20 for further information.</w:t>
            </w:r>
          </w:p>
          <w:p w14:paraId="0A6A2FF9" w14:textId="65C6E349" w:rsidR="00333A63" w:rsidRPr="00F73CAD" w:rsidRDefault="00333A63" w:rsidP="008301FE">
            <w:pPr>
              <w:widowControl w:val="0"/>
              <w:jc w:val="left"/>
              <w:rPr>
                <w:b/>
                <w:snapToGrid w:val="0"/>
                <w:color w:val="000000"/>
                <w:sz w:val="18"/>
                <w:szCs w:val="18"/>
                <w:u w:val="single"/>
              </w:rPr>
            </w:pPr>
          </w:p>
        </w:tc>
      </w:tr>
      <w:tr w:rsidR="008301FE" w:rsidRPr="00F73CAD" w14:paraId="3042A564" w14:textId="77777777" w:rsidTr="008301F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1526" w:type="dxa"/>
          </w:tcPr>
          <w:p w14:paraId="0B2D7F83" w14:textId="77777777" w:rsidR="00333A63" w:rsidRPr="00F73CAD" w:rsidRDefault="00333A63" w:rsidP="008301FE">
            <w:pPr>
              <w:jc w:val="center"/>
              <w:rPr>
                <w:b/>
                <w:sz w:val="18"/>
                <w:szCs w:val="18"/>
              </w:rPr>
            </w:pPr>
            <w:r w:rsidRPr="00F73CAD">
              <w:rPr>
                <w:b/>
                <w:sz w:val="18"/>
                <w:szCs w:val="18"/>
              </w:rPr>
              <w:t>SW 3.30</w:t>
            </w:r>
          </w:p>
          <w:p w14:paraId="6B8178A0" w14:textId="77777777" w:rsidR="00333A63" w:rsidRPr="00F73CAD" w:rsidRDefault="00333A63" w:rsidP="008301FE">
            <w:pPr>
              <w:jc w:val="center"/>
              <w:rPr>
                <w:b/>
                <w:sz w:val="18"/>
                <w:szCs w:val="18"/>
              </w:rPr>
            </w:pPr>
          </w:p>
        </w:tc>
        <w:tc>
          <w:tcPr>
            <w:tcW w:w="8221" w:type="dxa"/>
          </w:tcPr>
          <w:p w14:paraId="4B55FCD5" w14:textId="77777777" w:rsidR="00333A63" w:rsidRPr="00F73CAD" w:rsidRDefault="00333A63" w:rsidP="008301FE">
            <w:pPr>
              <w:widowControl w:val="0"/>
              <w:jc w:val="left"/>
              <w:rPr>
                <w:b/>
                <w:snapToGrid w:val="0"/>
                <w:sz w:val="18"/>
                <w:szCs w:val="18"/>
                <w:u w:val="single"/>
              </w:rPr>
            </w:pPr>
            <w:r w:rsidRPr="00F73CAD">
              <w:rPr>
                <w:b/>
                <w:snapToGrid w:val="0"/>
                <w:sz w:val="18"/>
                <w:szCs w:val="18"/>
                <w:u w:val="single"/>
              </w:rPr>
              <w:t>Wood –Areas of use</w:t>
            </w:r>
          </w:p>
          <w:p w14:paraId="78DF7970" w14:textId="3CD14B13" w:rsidR="00333A63" w:rsidRPr="00A44EB4" w:rsidRDefault="00333A63" w:rsidP="008301FE">
            <w:pPr>
              <w:widowControl w:val="0"/>
              <w:jc w:val="left"/>
              <w:rPr>
                <w:sz w:val="18"/>
                <w:szCs w:val="18"/>
              </w:rPr>
            </w:pPr>
            <w:r w:rsidRPr="00F73CAD">
              <w:rPr>
                <w:sz w:val="18"/>
                <w:szCs w:val="18"/>
              </w:rPr>
              <w:t xml:space="preserve">For Construction purposes, wood that is deemed non-durable, and untreated, should be preservative impregnated, see </w:t>
            </w:r>
            <w:r w:rsidRPr="0011224B">
              <w:rPr>
                <w:b/>
                <w:bCs/>
                <w:sz w:val="18"/>
                <w:szCs w:val="18"/>
              </w:rPr>
              <w:t>BS 8413:2003</w:t>
            </w:r>
            <w:r w:rsidRPr="00F73CAD">
              <w:rPr>
                <w:sz w:val="18"/>
                <w:szCs w:val="18"/>
              </w:rPr>
              <w:t>.</w:t>
            </w:r>
          </w:p>
        </w:tc>
      </w:tr>
      <w:tr w:rsidR="008301FE" w:rsidRPr="00F73CAD" w14:paraId="08F1BAAE" w14:textId="77777777" w:rsidTr="008301F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1526" w:type="dxa"/>
          </w:tcPr>
          <w:p w14:paraId="07CFAFCB" w14:textId="77777777" w:rsidR="00333A63" w:rsidRPr="00F73CAD" w:rsidRDefault="00333A63" w:rsidP="008301FE">
            <w:pPr>
              <w:jc w:val="center"/>
              <w:rPr>
                <w:b/>
                <w:sz w:val="18"/>
                <w:szCs w:val="18"/>
              </w:rPr>
            </w:pPr>
            <w:r w:rsidRPr="00F73CAD">
              <w:rPr>
                <w:b/>
                <w:sz w:val="18"/>
                <w:szCs w:val="18"/>
              </w:rPr>
              <w:lastRenderedPageBreak/>
              <w:t>SW 3.31</w:t>
            </w:r>
          </w:p>
          <w:p w14:paraId="4597B6A5" w14:textId="77777777" w:rsidR="00333A63" w:rsidRPr="00F73CAD" w:rsidRDefault="00333A63" w:rsidP="008301FE">
            <w:pPr>
              <w:jc w:val="center"/>
              <w:rPr>
                <w:sz w:val="18"/>
                <w:szCs w:val="18"/>
              </w:rPr>
            </w:pPr>
          </w:p>
        </w:tc>
        <w:tc>
          <w:tcPr>
            <w:tcW w:w="8221" w:type="dxa"/>
          </w:tcPr>
          <w:p w14:paraId="568B9753"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Wood – Resin &amp; Knots</w:t>
            </w:r>
          </w:p>
          <w:p w14:paraId="7844F82C" w14:textId="2CE723FC" w:rsidR="00333A63" w:rsidRPr="00A44EB4" w:rsidRDefault="00333A63" w:rsidP="008301FE">
            <w:pPr>
              <w:widowControl w:val="0"/>
              <w:jc w:val="left"/>
              <w:rPr>
                <w:sz w:val="18"/>
                <w:szCs w:val="18"/>
              </w:rPr>
            </w:pPr>
            <w:r w:rsidRPr="00F73CAD">
              <w:rPr>
                <w:snapToGrid w:val="0"/>
                <w:sz w:val="18"/>
                <w:szCs w:val="18"/>
              </w:rPr>
              <w:t>When encountering knots and resinous areas</w:t>
            </w:r>
            <w:r w:rsidRPr="00F73CAD">
              <w:rPr>
                <w:b/>
                <w:snapToGrid w:val="0"/>
                <w:sz w:val="18"/>
                <w:szCs w:val="18"/>
              </w:rPr>
              <w:t xml:space="preserve"> </w:t>
            </w:r>
            <w:r w:rsidRPr="00F73CAD">
              <w:rPr>
                <w:snapToGrid w:val="0"/>
                <w:sz w:val="18"/>
                <w:szCs w:val="18"/>
              </w:rPr>
              <w:t>to be painted, apply two thin coats of a suitable</w:t>
            </w:r>
            <w:r w:rsidRPr="00F73CAD">
              <w:rPr>
                <w:b/>
                <w:snapToGrid w:val="0"/>
                <w:sz w:val="18"/>
                <w:szCs w:val="18"/>
              </w:rPr>
              <w:t xml:space="preserve"> </w:t>
            </w:r>
            <w:r w:rsidRPr="00F73CAD">
              <w:rPr>
                <w:snapToGrid w:val="0"/>
                <w:sz w:val="18"/>
                <w:szCs w:val="18"/>
              </w:rPr>
              <w:t>Knotting Solution</w:t>
            </w:r>
            <w:r w:rsidRPr="00F73CAD">
              <w:rPr>
                <w:b/>
                <w:snapToGrid w:val="0"/>
                <w:sz w:val="18"/>
                <w:szCs w:val="18"/>
              </w:rPr>
              <w:t xml:space="preserve"> </w:t>
            </w:r>
            <w:r w:rsidRPr="00F73CAD">
              <w:rPr>
                <w:snapToGrid w:val="0"/>
                <w:sz w:val="18"/>
                <w:szCs w:val="18"/>
              </w:rPr>
              <w:t xml:space="preserve">and allow to harden. </w:t>
            </w:r>
            <w:r w:rsidRPr="00F73CAD">
              <w:rPr>
                <w:sz w:val="18"/>
                <w:szCs w:val="18"/>
              </w:rPr>
              <w:t xml:space="preserve">For further guidance re knot content etc please refer to </w:t>
            </w:r>
            <w:r w:rsidRPr="007F2BFE">
              <w:rPr>
                <w:b/>
                <w:bCs/>
                <w:sz w:val="18"/>
                <w:szCs w:val="18"/>
              </w:rPr>
              <w:t>BS EN 942</w:t>
            </w:r>
            <w:r>
              <w:rPr>
                <w:sz w:val="18"/>
                <w:szCs w:val="18"/>
              </w:rPr>
              <w:t>.</w:t>
            </w:r>
          </w:p>
        </w:tc>
      </w:tr>
      <w:tr w:rsidR="008301FE" w:rsidRPr="00F73CAD" w14:paraId="3989FF5B" w14:textId="77777777" w:rsidTr="008301F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1526" w:type="dxa"/>
          </w:tcPr>
          <w:p w14:paraId="7D001B1F" w14:textId="77777777" w:rsidR="00333A63" w:rsidRPr="00F73CAD" w:rsidRDefault="00333A63" w:rsidP="008301FE">
            <w:pPr>
              <w:jc w:val="center"/>
              <w:rPr>
                <w:sz w:val="18"/>
                <w:szCs w:val="18"/>
              </w:rPr>
            </w:pPr>
            <w:r w:rsidRPr="00F73CAD">
              <w:rPr>
                <w:b/>
                <w:sz w:val="18"/>
                <w:szCs w:val="18"/>
              </w:rPr>
              <w:t>SW 3.32</w:t>
            </w:r>
          </w:p>
        </w:tc>
        <w:tc>
          <w:tcPr>
            <w:tcW w:w="8221" w:type="dxa"/>
          </w:tcPr>
          <w:p w14:paraId="6E4B4D7B"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 xml:space="preserve">Wood - </w:t>
            </w:r>
            <w:proofErr w:type="spellStart"/>
            <w:r w:rsidRPr="00F73CAD">
              <w:rPr>
                <w:b/>
                <w:snapToGrid w:val="0"/>
                <w:color w:val="000000"/>
                <w:sz w:val="18"/>
                <w:szCs w:val="18"/>
                <w:u w:val="single"/>
              </w:rPr>
              <w:t>Arrises</w:t>
            </w:r>
            <w:proofErr w:type="spellEnd"/>
          </w:p>
          <w:p w14:paraId="59E853F4" w14:textId="77777777" w:rsidR="00333A63" w:rsidRDefault="00333A63" w:rsidP="008301FE">
            <w:pPr>
              <w:autoSpaceDE w:val="0"/>
              <w:autoSpaceDN w:val="0"/>
              <w:adjustRightInd w:val="0"/>
              <w:jc w:val="left"/>
              <w:rPr>
                <w:snapToGrid w:val="0"/>
                <w:color w:val="000000"/>
                <w:sz w:val="18"/>
                <w:szCs w:val="18"/>
              </w:rPr>
            </w:pPr>
            <w:r w:rsidRPr="00F73CAD">
              <w:rPr>
                <w:snapToGrid w:val="0"/>
                <w:color w:val="000000"/>
                <w:sz w:val="18"/>
                <w:szCs w:val="18"/>
              </w:rPr>
              <w:t xml:space="preserve">Prior to commencement of work to any window or item of joinery, the contractor may be requested to carry out an inspection of </w:t>
            </w:r>
            <w:proofErr w:type="spellStart"/>
            <w:r w:rsidRPr="00F73CAD">
              <w:rPr>
                <w:snapToGrid w:val="0"/>
                <w:color w:val="000000"/>
                <w:sz w:val="18"/>
                <w:szCs w:val="18"/>
              </w:rPr>
              <w:t>arrises</w:t>
            </w:r>
            <w:proofErr w:type="spellEnd"/>
            <w:r w:rsidRPr="00F73CAD">
              <w:rPr>
                <w:snapToGrid w:val="0"/>
                <w:color w:val="000000"/>
                <w:sz w:val="18"/>
                <w:szCs w:val="18"/>
              </w:rPr>
              <w:t xml:space="preserve">.  </w:t>
            </w:r>
          </w:p>
          <w:p w14:paraId="31AF9F96" w14:textId="0F50B0E9" w:rsidR="00333A63" w:rsidRPr="00724CC1" w:rsidRDefault="00333A63" w:rsidP="008301FE">
            <w:pPr>
              <w:autoSpaceDE w:val="0"/>
              <w:autoSpaceDN w:val="0"/>
              <w:adjustRightInd w:val="0"/>
              <w:jc w:val="left"/>
              <w:rPr>
                <w:sz w:val="18"/>
                <w:szCs w:val="18"/>
              </w:rPr>
            </w:pPr>
            <w:r w:rsidRPr="00F73CAD">
              <w:rPr>
                <w:snapToGrid w:val="0"/>
                <w:color w:val="000000"/>
                <w:sz w:val="18"/>
                <w:szCs w:val="18"/>
              </w:rPr>
              <w:t xml:space="preserve">Allowance will be deemed to have been made within the tender sum for </w:t>
            </w:r>
            <w:proofErr w:type="spellStart"/>
            <w:r w:rsidRPr="00F73CAD">
              <w:rPr>
                <w:snapToGrid w:val="0"/>
                <w:color w:val="000000"/>
                <w:sz w:val="18"/>
                <w:szCs w:val="18"/>
              </w:rPr>
              <w:t>arrises</w:t>
            </w:r>
            <w:proofErr w:type="spellEnd"/>
            <w:r w:rsidRPr="00F73CAD">
              <w:rPr>
                <w:snapToGrid w:val="0"/>
                <w:color w:val="000000"/>
                <w:sz w:val="18"/>
                <w:szCs w:val="18"/>
              </w:rPr>
              <w:t xml:space="preserve"> to be created which comply with </w:t>
            </w:r>
            <w:r w:rsidRPr="007F2BFE">
              <w:rPr>
                <w:b/>
                <w:bCs/>
                <w:snapToGrid w:val="0"/>
                <w:color w:val="000000"/>
                <w:sz w:val="18"/>
                <w:szCs w:val="18"/>
              </w:rPr>
              <w:t xml:space="preserve">B.S.6150 Section 2 / 5 (Design, Specification and Organisation) </w:t>
            </w:r>
            <w:r w:rsidRPr="00F73CAD">
              <w:rPr>
                <w:snapToGrid w:val="0"/>
                <w:color w:val="000000"/>
                <w:sz w:val="18"/>
                <w:szCs w:val="18"/>
              </w:rPr>
              <w:t xml:space="preserve">or as amended:- </w:t>
            </w:r>
            <w:r w:rsidRPr="00F73CAD">
              <w:rPr>
                <w:sz w:val="18"/>
                <w:szCs w:val="18"/>
              </w:rPr>
              <w:t>a radius of 1 mm to 2 mm for timber other than sills and thresholds; sills and thresholds might need a 3 mm rounding.</w:t>
            </w:r>
          </w:p>
        </w:tc>
      </w:tr>
      <w:tr w:rsidR="008301FE" w:rsidRPr="00F73CAD" w14:paraId="6A8EC286" w14:textId="77777777" w:rsidTr="008301FE">
        <w:tc>
          <w:tcPr>
            <w:tcW w:w="1526" w:type="dxa"/>
          </w:tcPr>
          <w:p w14:paraId="7E1612EE" w14:textId="77777777" w:rsidR="00333A63" w:rsidRPr="00F73CAD" w:rsidRDefault="00333A63" w:rsidP="008301FE">
            <w:pPr>
              <w:jc w:val="center"/>
              <w:rPr>
                <w:b/>
                <w:sz w:val="18"/>
                <w:szCs w:val="18"/>
              </w:rPr>
            </w:pPr>
            <w:r w:rsidRPr="00F73CAD">
              <w:rPr>
                <w:b/>
                <w:sz w:val="18"/>
                <w:szCs w:val="18"/>
              </w:rPr>
              <w:t>SW 3.33</w:t>
            </w:r>
          </w:p>
        </w:tc>
        <w:tc>
          <w:tcPr>
            <w:tcW w:w="8221" w:type="dxa"/>
          </w:tcPr>
          <w:p w14:paraId="2FE1429A"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Wood - High Risk Joinery Sections</w:t>
            </w:r>
          </w:p>
          <w:p w14:paraId="6FC4D773" w14:textId="77777777" w:rsidR="00333A63" w:rsidRDefault="00333A63" w:rsidP="008301FE">
            <w:pPr>
              <w:widowControl w:val="0"/>
              <w:jc w:val="left"/>
              <w:rPr>
                <w:snapToGrid w:val="0"/>
                <w:color w:val="000000"/>
                <w:sz w:val="18"/>
                <w:szCs w:val="18"/>
              </w:rPr>
            </w:pPr>
            <w:r w:rsidRPr="00F73CAD">
              <w:rPr>
                <w:snapToGrid w:val="0"/>
                <w:color w:val="000000"/>
                <w:sz w:val="18"/>
                <w:szCs w:val="18"/>
              </w:rPr>
              <w:t>Where instructed to do so, in all cases, completely remove all coatings from sills, lower horizontal members of frames and sashes, adjacent vertical rails to the height of 150 mm, and all weather</w:t>
            </w:r>
            <w:r>
              <w:rPr>
                <w:snapToGrid w:val="0"/>
                <w:color w:val="000000"/>
                <w:sz w:val="18"/>
                <w:szCs w:val="18"/>
              </w:rPr>
              <w:t xml:space="preserve"> </w:t>
            </w:r>
            <w:r w:rsidRPr="00F73CAD">
              <w:rPr>
                <w:snapToGrid w:val="0"/>
                <w:color w:val="000000"/>
                <w:sz w:val="18"/>
                <w:szCs w:val="18"/>
              </w:rPr>
              <w:t xml:space="preserve">bars to doors. </w:t>
            </w:r>
          </w:p>
          <w:p w14:paraId="6D8A37E2" w14:textId="77777777" w:rsidR="00333A63" w:rsidRPr="00724CC1" w:rsidRDefault="00333A63" w:rsidP="008301FE">
            <w:pPr>
              <w:widowControl w:val="0"/>
              <w:jc w:val="left"/>
              <w:rPr>
                <w:snapToGrid w:val="0"/>
                <w:color w:val="000000"/>
                <w:sz w:val="18"/>
                <w:szCs w:val="18"/>
              </w:rPr>
            </w:pPr>
            <w:r w:rsidRPr="00F73CAD">
              <w:rPr>
                <w:snapToGrid w:val="0"/>
                <w:color w:val="000000"/>
                <w:sz w:val="18"/>
                <w:szCs w:val="18"/>
              </w:rPr>
              <w:t xml:space="preserve">For all defective areas, other than those mentioned above, </w:t>
            </w:r>
            <w:r w:rsidRPr="00F73CAD">
              <w:rPr>
                <w:sz w:val="18"/>
                <w:szCs w:val="18"/>
                <w:lang w:val="en-US"/>
              </w:rPr>
              <w:t>the entire member or section must be stripped back to the nearest joint</w:t>
            </w:r>
            <w:r w:rsidRPr="00F73CAD">
              <w:rPr>
                <w:snapToGrid w:val="0"/>
                <w:color w:val="000000"/>
                <w:sz w:val="18"/>
                <w:szCs w:val="18"/>
              </w:rPr>
              <w:t>.</w:t>
            </w:r>
          </w:p>
        </w:tc>
      </w:tr>
      <w:tr w:rsidR="008301FE" w:rsidRPr="00F73CAD" w14:paraId="7CD84652" w14:textId="77777777" w:rsidTr="008301FE">
        <w:tc>
          <w:tcPr>
            <w:tcW w:w="1526" w:type="dxa"/>
            <w:tcBorders>
              <w:bottom w:val="single" w:sz="4" w:space="0" w:color="auto"/>
            </w:tcBorders>
          </w:tcPr>
          <w:p w14:paraId="01C97E67" w14:textId="77777777" w:rsidR="00333A63" w:rsidRPr="00F73CAD" w:rsidRDefault="00333A63" w:rsidP="008301FE">
            <w:pPr>
              <w:jc w:val="center"/>
              <w:rPr>
                <w:b/>
                <w:sz w:val="18"/>
                <w:szCs w:val="18"/>
              </w:rPr>
            </w:pPr>
            <w:r w:rsidRPr="00F73CAD">
              <w:rPr>
                <w:b/>
                <w:sz w:val="18"/>
                <w:szCs w:val="18"/>
              </w:rPr>
              <w:t>SW 3.34</w:t>
            </w:r>
          </w:p>
        </w:tc>
        <w:tc>
          <w:tcPr>
            <w:tcW w:w="8221" w:type="dxa"/>
            <w:tcBorders>
              <w:bottom w:val="single" w:sz="4" w:space="0" w:color="auto"/>
            </w:tcBorders>
          </w:tcPr>
          <w:p w14:paraId="2A02E23A"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Wood - Dimensional Stability</w:t>
            </w:r>
          </w:p>
          <w:p w14:paraId="4BAD9660" w14:textId="77777777" w:rsidR="00333A63" w:rsidRDefault="00333A63" w:rsidP="008301FE">
            <w:pPr>
              <w:widowControl w:val="0"/>
              <w:jc w:val="left"/>
              <w:rPr>
                <w:snapToGrid w:val="0"/>
                <w:color w:val="000000"/>
                <w:sz w:val="18"/>
                <w:szCs w:val="18"/>
              </w:rPr>
            </w:pPr>
            <w:r w:rsidRPr="00F73CAD">
              <w:rPr>
                <w:snapToGrid w:val="0"/>
                <w:color w:val="000000"/>
                <w:sz w:val="18"/>
                <w:szCs w:val="18"/>
              </w:rPr>
              <w:t xml:space="preserve">Dimensional stability is a key requirement for doors and windows.  </w:t>
            </w:r>
          </w:p>
          <w:p w14:paraId="5D6EC068" w14:textId="77777777" w:rsidR="00333A63" w:rsidRPr="00F73CAD" w:rsidRDefault="00333A63" w:rsidP="008301FE">
            <w:pPr>
              <w:widowControl w:val="0"/>
              <w:jc w:val="left"/>
              <w:rPr>
                <w:snapToGrid w:val="0"/>
                <w:color w:val="000000"/>
                <w:sz w:val="18"/>
                <w:szCs w:val="18"/>
              </w:rPr>
            </w:pPr>
            <w:r w:rsidRPr="00F73CAD">
              <w:rPr>
                <w:snapToGrid w:val="0"/>
                <w:color w:val="000000"/>
                <w:sz w:val="18"/>
                <w:szCs w:val="18"/>
              </w:rPr>
              <w:t>Low build stains are therefore not recommended for use on these substrates.</w:t>
            </w:r>
          </w:p>
        </w:tc>
      </w:tr>
      <w:tr w:rsidR="008301FE" w:rsidRPr="00F73CAD" w14:paraId="7A017B33" w14:textId="77777777" w:rsidTr="008301FE">
        <w:tc>
          <w:tcPr>
            <w:tcW w:w="1526" w:type="dxa"/>
          </w:tcPr>
          <w:p w14:paraId="100EB140" w14:textId="77777777" w:rsidR="00333A63" w:rsidRPr="00F73CAD" w:rsidRDefault="00333A63" w:rsidP="008301FE">
            <w:pPr>
              <w:jc w:val="center"/>
              <w:rPr>
                <w:b/>
                <w:sz w:val="18"/>
                <w:szCs w:val="18"/>
              </w:rPr>
            </w:pPr>
            <w:r w:rsidRPr="00F73CAD">
              <w:rPr>
                <w:b/>
                <w:sz w:val="18"/>
                <w:szCs w:val="18"/>
              </w:rPr>
              <w:t>SW 3.35</w:t>
            </w:r>
          </w:p>
        </w:tc>
        <w:tc>
          <w:tcPr>
            <w:tcW w:w="8221" w:type="dxa"/>
          </w:tcPr>
          <w:p w14:paraId="117363F8"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Wood - Failed Joinery Sections</w:t>
            </w:r>
          </w:p>
          <w:p w14:paraId="46FD2F04" w14:textId="12CEE967" w:rsidR="00333A63" w:rsidRPr="00F73CAD" w:rsidRDefault="00333A63" w:rsidP="008301FE">
            <w:pPr>
              <w:widowControl w:val="0"/>
              <w:jc w:val="left"/>
              <w:rPr>
                <w:b/>
                <w:snapToGrid w:val="0"/>
                <w:color w:val="FF0000"/>
                <w:sz w:val="18"/>
                <w:szCs w:val="18"/>
              </w:rPr>
            </w:pPr>
            <w:r w:rsidRPr="00F73CAD">
              <w:rPr>
                <w:snapToGrid w:val="0"/>
                <w:color w:val="000000"/>
                <w:sz w:val="18"/>
                <w:szCs w:val="18"/>
              </w:rPr>
              <w:t xml:space="preserve">Where instructed to do so, </w:t>
            </w:r>
            <w:r w:rsidRPr="00F73CAD">
              <w:rPr>
                <w:sz w:val="18"/>
                <w:szCs w:val="18"/>
                <w:lang w:val="en-US"/>
              </w:rPr>
              <w:t xml:space="preserve">use the appropriate Repair Method from the Repair Care International document "A Guide to Specifying Pre-Paint Repairs." </w:t>
            </w:r>
            <w:r w:rsidRPr="00F73CAD">
              <w:rPr>
                <w:snapToGrid w:val="0"/>
                <w:color w:val="000000"/>
                <w:sz w:val="18"/>
                <w:szCs w:val="18"/>
              </w:rPr>
              <w:t xml:space="preserve">See </w:t>
            </w:r>
            <w:r>
              <w:rPr>
                <w:snapToGrid w:val="0"/>
                <w:color w:val="000000"/>
                <w:sz w:val="18"/>
                <w:szCs w:val="18"/>
              </w:rPr>
              <w:t xml:space="preserve">Site Work Instructions </w:t>
            </w:r>
            <w:r w:rsidRPr="00F73CAD">
              <w:rPr>
                <w:snapToGrid w:val="0"/>
                <w:color w:val="000000"/>
                <w:sz w:val="18"/>
                <w:szCs w:val="18"/>
              </w:rPr>
              <w:t>Clause</w:t>
            </w:r>
            <w:r w:rsidRPr="00F73CAD">
              <w:rPr>
                <w:b/>
                <w:snapToGrid w:val="0"/>
                <w:color w:val="000000"/>
                <w:sz w:val="18"/>
                <w:szCs w:val="18"/>
              </w:rPr>
              <w:t xml:space="preserve"> </w:t>
            </w:r>
            <w:r w:rsidRPr="00F73CAD">
              <w:rPr>
                <w:snapToGrid w:val="0"/>
                <w:color w:val="000000"/>
                <w:sz w:val="18"/>
                <w:szCs w:val="18"/>
              </w:rPr>
              <w:t>SW 1.04 for further information.</w:t>
            </w:r>
          </w:p>
        </w:tc>
      </w:tr>
      <w:tr w:rsidR="008301FE" w:rsidRPr="00F73CAD" w14:paraId="570B7019" w14:textId="77777777" w:rsidTr="008301FE">
        <w:tc>
          <w:tcPr>
            <w:tcW w:w="1526" w:type="dxa"/>
          </w:tcPr>
          <w:p w14:paraId="25E0500F" w14:textId="77777777" w:rsidR="00333A63" w:rsidRPr="00F73CAD" w:rsidRDefault="00333A63" w:rsidP="008301FE">
            <w:pPr>
              <w:jc w:val="center"/>
              <w:rPr>
                <w:b/>
                <w:sz w:val="18"/>
                <w:szCs w:val="18"/>
              </w:rPr>
            </w:pPr>
            <w:r w:rsidRPr="00F73CAD">
              <w:rPr>
                <w:b/>
                <w:sz w:val="18"/>
                <w:szCs w:val="18"/>
              </w:rPr>
              <w:t>SW 3.36</w:t>
            </w:r>
          </w:p>
        </w:tc>
        <w:tc>
          <w:tcPr>
            <w:tcW w:w="8221" w:type="dxa"/>
          </w:tcPr>
          <w:p w14:paraId="25ACEA47"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 xml:space="preserve">Wood - Building Repairs / Replacement of Decayed Timber </w:t>
            </w:r>
          </w:p>
          <w:p w14:paraId="34D7D4CC" w14:textId="75A47FB4" w:rsidR="00333A63" w:rsidRPr="00F73CAD" w:rsidRDefault="00333A63" w:rsidP="008301FE">
            <w:pPr>
              <w:widowControl w:val="0"/>
              <w:jc w:val="left"/>
              <w:rPr>
                <w:snapToGrid w:val="0"/>
                <w:color w:val="000000"/>
                <w:sz w:val="18"/>
                <w:szCs w:val="18"/>
              </w:rPr>
            </w:pPr>
            <w:r w:rsidRPr="00F73CAD">
              <w:rPr>
                <w:snapToGrid w:val="0"/>
                <w:color w:val="000000"/>
                <w:sz w:val="18"/>
                <w:szCs w:val="18"/>
              </w:rPr>
              <w:t xml:space="preserve">Building repairs and the replacement of decayed timber with suitably preservative treated wood should be carried out in advance of the start of the painting contract.  See </w:t>
            </w:r>
            <w:r>
              <w:rPr>
                <w:snapToGrid w:val="0"/>
                <w:color w:val="000000"/>
                <w:sz w:val="18"/>
                <w:szCs w:val="18"/>
              </w:rPr>
              <w:t xml:space="preserve">Site Work Instructions </w:t>
            </w:r>
            <w:r w:rsidRPr="00F73CAD">
              <w:rPr>
                <w:snapToGrid w:val="0"/>
                <w:color w:val="000000"/>
                <w:sz w:val="18"/>
                <w:szCs w:val="18"/>
              </w:rPr>
              <w:t>Clause SW 2.05 for further information. Surfaces should then be allowed to dry out completely before painting.</w:t>
            </w:r>
          </w:p>
        </w:tc>
      </w:tr>
      <w:tr w:rsidR="008301FE" w:rsidRPr="00F73CAD" w14:paraId="06AC8A8F" w14:textId="77777777" w:rsidTr="008301FE">
        <w:tc>
          <w:tcPr>
            <w:tcW w:w="1526" w:type="dxa"/>
          </w:tcPr>
          <w:p w14:paraId="6CD84EB0" w14:textId="77777777" w:rsidR="00333A63" w:rsidRPr="00F73CAD" w:rsidRDefault="00333A63" w:rsidP="008301FE">
            <w:pPr>
              <w:jc w:val="center"/>
              <w:rPr>
                <w:b/>
                <w:sz w:val="18"/>
                <w:szCs w:val="18"/>
              </w:rPr>
            </w:pPr>
            <w:r w:rsidRPr="00F73CAD">
              <w:rPr>
                <w:b/>
                <w:sz w:val="18"/>
                <w:szCs w:val="18"/>
              </w:rPr>
              <w:t>SW 3.37</w:t>
            </w:r>
          </w:p>
        </w:tc>
        <w:tc>
          <w:tcPr>
            <w:tcW w:w="8221" w:type="dxa"/>
          </w:tcPr>
          <w:p w14:paraId="6C7CBB61"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Wood - Denatured Woodwork</w:t>
            </w:r>
          </w:p>
          <w:p w14:paraId="082D6D48" w14:textId="77777777" w:rsidR="00333A63" w:rsidRDefault="00333A63" w:rsidP="008301FE">
            <w:pPr>
              <w:widowControl w:val="0"/>
              <w:jc w:val="left"/>
              <w:rPr>
                <w:snapToGrid w:val="0"/>
                <w:color w:val="000000"/>
                <w:sz w:val="18"/>
                <w:szCs w:val="18"/>
              </w:rPr>
            </w:pPr>
            <w:r w:rsidRPr="00F73CAD">
              <w:rPr>
                <w:snapToGrid w:val="0"/>
                <w:color w:val="000000"/>
                <w:sz w:val="18"/>
                <w:szCs w:val="18"/>
              </w:rPr>
              <w:t xml:space="preserve">Failure to remove denatured wood before painting is a common cause of premature paint failure. Ensure that all denatured wood is completely removed by *manual abrasion or by power sanding to produce new clean sound wood. </w:t>
            </w:r>
          </w:p>
          <w:p w14:paraId="51C60C24" w14:textId="77777777" w:rsidR="00333A63" w:rsidRDefault="00333A63" w:rsidP="008301FE">
            <w:pPr>
              <w:widowControl w:val="0"/>
              <w:jc w:val="left"/>
              <w:rPr>
                <w:snapToGrid w:val="0"/>
                <w:color w:val="000000"/>
                <w:sz w:val="18"/>
                <w:szCs w:val="18"/>
              </w:rPr>
            </w:pPr>
            <w:r w:rsidRPr="00F73CAD">
              <w:rPr>
                <w:snapToGrid w:val="0"/>
                <w:color w:val="000000"/>
                <w:sz w:val="18"/>
                <w:szCs w:val="18"/>
              </w:rPr>
              <w:t xml:space="preserve">*When rubbing down dry and/or dusting off wear a suitable face mask to avoid the inhalation of dust. </w:t>
            </w:r>
          </w:p>
          <w:p w14:paraId="3D9B377D" w14:textId="35CCA8A1" w:rsidR="00333A63" w:rsidRPr="00F73CAD" w:rsidRDefault="00333A63" w:rsidP="008301FE">
            <w:pPr>
              <w:jc w:val="left"/>
              <w:rPr>
                <w:sz w:val="18"/>
                <w:szCs w:val="18"/>
              </w:rPr>
            </w:pPr>
            <w:r w:rsidRPr="00F73CAD">
              <w:rPr>
                <w:snapToGrid w:val="0"/>
                <w:color w:val="000000"/>
                <w:sz w:val="18"/>
                <w:szCs w:val="18"/>
              </w:rPr>
              <w:t>(See S</w:t>
            </w:r>
            <w:r>
              <w:rPr>
                <w:snapToGrid w:val="0"/>
                <w:color w:val="000000"/>
                <w:sz w:val="18"/>
                <w:szCs w:val="18"/>
              </w:rPr>
              <w:t>ite Work Instructions Clause</w:t>
            </w:r>
            <w:r w:rsidRPr="00F73CAD">
              <w:rPr>
                <w:snapToGrid w:val="0"/>
                <w:color w:val="000000"/>
                <w:sz w:val="18"/>
                <w:szCs w:val="18"/>
              </w:rPr>
              <w:t xml:space="preserve"> </w:t>
            </w:r>
            <w:r>
              <w:rPr>
                <w:snapToGrid w:val="0"/>
                <w:color w:val="000000"/>
                <w:sz w:val="18"/>
                <w:szCs w:val="18"/>
              </w:rPr>
              <w:t xml:space="preserve">SW </w:t>
            </w:r>
            <w:r w:rsidRPr="00F73CAD">
              <w:rPr>
                <w:snapToGrid w:val="0"/>
                <w:color w:val="000000"/>
                <w:sz w:val="18"/>
                <w:szCs w:val="18"/>
              </w:rPr>
              <w:t>4.20 for further information.)</w:t>
            </w:r>
          </w:p>
        </w:tc>
      </w:tr>
      <w:tr w:rsidR="008301FE" w:rsidRPr="00F73CAD" w14:paraId="1230A35E" w14:textId="77777777" w:rsidTr="008301FE">
        <w:tc>
          <w:tcPr>
            <w:tcW w:w="1526" w:type="dxa"/>
          </w:tcPr>
          <w:p w14:paraId="244C42C1" w14:textId="77777777" w:rsidR="00333A63" w:rsidRPr="00F73CAD" w:rsidRDefault="00333A63" w:rsidP="008301FE">
            <w:pPr>
              <w:jc w:val="center"/>
              <w:rPr>
                <w:b/>
                <w:sz w:val="18"/>
                <w:szCs w:val="18"/>
              </w:rPr>
            </w:pPr>
            <w:r w:rsidRPr="00F73CAD">
              <w:rPr>
                <w:b/>
                <w:sz w:val="18"/>
                <w:szCs w:val="18"/>
              </w:rPr>
              <w:t>SW3.38</w:t>
            </w:r>
          </w:p>
          <w:p w14:paraId="1CA99F70" w14:textId="77777777" w:rsidR="00333A63" w:rsidRPr="00F73CAD" w:rsidRDefault="00333A63" w:rsidP="008301FE">
            <w:pPr>
              <w:jc w:val="center"/>
              <w:rPr>
                <w:b/>
                <w:color w:val="FF0000"/>
                <w:sz w:val="18"/>
                <w:szCs w:val="18"/>
              </w:rPr>
            </w:pPr>
          </w:p>
        </w:tc>
        <w:tc>
          <w:tcPr>
            <w:tcW w:w="8221" w:type="dxa"/>
          </w:tcPr>
          <w:p w14:paraId="32563D71" w14:textId="77777777" w:rsidR="00333A63" w:rsidRPr="00F73CAD" w:rsidRDefault="00333A63" w:rsidP="008301FE">
            <w:pPr>
              <w:widowControl w:val="0"/>
              <w:jc w:val="left"/>
              <w:rPr>
                <w:b/>
                <w:snapToGrid w:val="0"/>
                <w:sz w:val="18"/>
                <w:szCs w:val="18"/>
                <w:u w:val="single"/>
              </w:rPr>
            </w:pPr>
            <w:r w:rsidRPr="00F73CAD">
              <w:rPr>
                <w:b/>
                <w:snapToGrid w:val="0"/>
                <w:sz w:val="18"/>
                <w:szCs w:val="18"/>
                <w:u w:val="single"/>
              </w:rPr>
              <w:t>Wood – Moisture Content</w:t>
            </w:r>
          </w:p>
          <w:p w14:paraId="317FE2E8" w14:textId="77777777" w:rsidR="00333A63" w:rsidRPr="00F73CAD" w:rsidRDefault="00333A63" w:rsidP="008301FE">
            <w:pPr>
              <w:widowControl w:val="0"/>
              <w:jc w:val="left"/>
              <w:rPr>
                <w:b/>
                <w:snapToGrid w:val="0"/>
                <w:sz w:val="18"/>
                <w:szCs w:val="18"/>
                <w:u w:val="single"/>
              </w:rPr>
            </w:pPr>
            <w:r w:rsidRPr="00F73CAD">
              <w:rPr>
                <w:sz w:val="18"/>
                <w:szCs w:val="18"/>
              </w:rPr>
              <w:t xml:space="preserve">The moisture content of the timber should not exceed 18% for exterior use and 14% for interior use.  </w:t>
            </w:r>
          </w:p>
        </w:tc>
      </w:tr>
      <w:tr w:rsidR="008301FE" w:rsidRPr="00F73CAD" w14:paraId="2918C89F" w14:textId="77777777" w:rsidTr="008301FE">
        <w:tc>
          <w:tcPr>
            <w:tcW w:w="1526" w:type="dxa"/>
          </w:tcPr>
          <w:p w14:paraId="6EF812C1" w14:textId="77777777" w:rsidR="00333A63" w:rsidRPr="00F73CAD" w:rsidRDefault="00333A63" w:rsidP="008301FE">
            <w:pPr>
              <w:jc w:val="center"/>
              <w:rPr>
                <w:b/>
                <w:sz w:val="18"/>
                <w:szCs w:val="18"/>
              </w:rPr>
            </w:pPr>
            <w:r w:rsidRPr="00F73CAD">
              <w:rPr>
                <w:b/>
                <w:sz w:val="18"/>
                <w:szCs w:val="18"/>
              </w:rPr>
              <w:t>SW 3.50</w:t>
            </w:r>
          </w:p>
        </w:tc>
        <w:tc>
          <w:tcPr>
            <w:tcW w:w="8221" w:type="dxa"/>
          </w:tcPr>
          <w:p w14:paraId="2948BBDC" w14:textId="77777777" w:rsidR="00333A63" w:rsidRPr="00F73CAD" w:rsidRDefault="00333A63" w:rsidP="008301FE">
            <w:pPr>
              <w:widowControl w:val="0"/>
              <w:jc w:val="left"/>
              <w:rPr>
                <w:b/>
                <w:snapToGrid w:val="0"/>
                <w:sz w:val="18"/>
                <w:szCs w:val="18"/>
                <w:u w:val="single"/>
              </w:rPr>
            </w:pPr>
            <w:r w:rsidRPr="00F73CAD">
              <w:rPr>
                <w:b/>
                <w:snapToGrid w:val="0"/>
                <w:sz w:val="18"/>
                <w:szCs w:val="18"/>
                <w:u w:val="single"/>
              </w:rPr>
              <w:t>Metals – Complexity</w:t>
            </w:r>
          </w:p>
          <w:p w14:paraId="63860FCB" w14:textId="665BB452" w:rsidR="00333A63" w:rsidRPr="00F73CAD" w:rsidRDefault="00333A63" w:rsidP="008301FE">
            <w:pPr>
              <w:widowControl w:val="0"/>
              <w:jc w:val="left"/>
              <w:rPr>
                <w:snapToGrid w:val="0"/>
                <w:sz w:val="18"/>
                <w:szCs w:val="18"/>
              </w:rPr>
            </w:pPr>
            <w:r w:rsidRPr="00F73CAD">
              <w:rPr>
                <w:sz w:val="18"/>
                <w:szCs w:val="18"/>
              </w:rPr>
              <w:t>It can be notoriously difficult to identify specific types of metal and, very often, the type of specialist coatings which are commonly used. We therefore recommend that if you are in any doubt, you should c</w:t>
            </w:r>
            <w:r w:rsidRPr="00F73CAD">
              <w:rPr>
                <w:snapToGrid w:val="0"/>
                <w:sz w:val="18"/>
                <w:szCs w:val="18"/>
              </w:rPr>
              <w:t>ontact</w:t>
            </w:r>
            <w:r w:rsidRPr="00F73CAD">
              <w:rPr>
                <w:b/>
                <w:snapToGrid w:val="0"/>
                <w:sz w:val="18"/>
                <w:szCs w:val="18"/>
              </w:rPr>
              <w:t xml:space="preserve"> </w:t>
            </w:r>
            <w:r w:rsidRPr="00023B2D">
              <w:rPr>
                <w:b/>
                <w:bCs/>
                <w:snapToGrid w:val="0"/>
                <w:sz w:val="18"/>
                <w:szCs w:val="18"/>
              </w:rPr>
              <w:t>Dulux</w:t>
            </w:r>
            <w:r w:rsidRPr="00F73CAD">
              <w:rPr>
                <w:snapToGrid w:val="0"/>
                <w:sz w:val="18"/>
                <w:szCs w:val="18"/>
              </w:rPr>
              <w:t xml:space="preserve"> </w:t>
            </w:r>
            <w:r w:rsidRPr="00023B2D">
              <w:rPr>
                <w:b/>
                <w:bCs/>
                <w:snapToGrid w:val="0"/>
                <w:sz w:val="18"/>
                <w:szCs w:val="18"/>
              </w:rPr>
              <w:t>Trade Technical Advice Centre</w:t>
            </w:r>
            <w:r>
              <w:rPr>
                <w:snapToGrid w:val="0"/>
                <w:sz w:val="18"/>
                <w:szCs w:val="18"/>
              </w:rPr>
              <w:t>, AkzoNobel</w:t>
            </w:r>
            <w:r w:rsidRPr="00F73CAD">
              <w:rPr>
                <w:snapToGrid w:val="0"/>
                <w:sz w:val="18"/>
                <w:szCs w:val="18"/>
              </w:rPr>
              <w:t xml:space="preserve">, Wexham Road, Slough, Berkshire SL2 5DS. Tel: </w:t>
            </w:r>
            <w:r>
              <w:rPr>
                <w:snapToGrid w:val="0"/>
                <w:sz w:val="18"/>
                <w:szCs w:val="18"/>
              </w:rPr>
              <w:t>03332 227070</w:t>
            </w:r>
            <w:r w:rsidRPr="00F73CAD">
              <w:rPr>
                <w:snapToGrid w:val="0"/>
                <w:sz w:val="18"/>
                <w:szCs w:val="18"/>
              </w:rPr>
              <w:t xml:space="preserve"> for guidance.</w:t>
            </w:r>
          </w:p>
        </w:tc>
      </w:tr>
      <w:tr w:rsidR="008301FE" w:rsidRPr="00F73CAD" w14:paraId="17FB6420" w14:textId="77777777" w:rsidTr="008301FE">
        <w:tc>
          <w:tcPr>
            <w:tcW w:w="1526" w:type="dxa"/>
          </w:tcPr>
          <w:p w14:paraId="36D5487D" w14:textId="77777777" w:rsidR="00333A63" w:rsidRPr="00F73CAD" w:rsidRDefault="00333A63" w:rsidP="008301FE">
            <w:pPr>
              <w:jc w:val="center"/>
              <w:rPr>
                <w:b/>
                <w:sz w:val="18"/>
                <w:szCs w:val="18"/>
              </w:rPr>
            </w:pPr>
            <w:r w:rsidRPr="00F73CAD">
              <w:rPr>
                <w:b/>
                <w:sz w:val="18"/>
                <w:szCs w:val="18"/>
              </w:rPr>
              <w:t>SW 3.60</w:t>
            </w:r>
          </w:p>
        </w:tc>
        <w:tc>
          <w:tcPr>
            <w:tcW w:w="8221" w:type="dxa"/>
          </w:tcPr>
          <w:p w14:paraId="2275B764" w14:textId="77777777" w:rsidR="00333A63" w:rsidRPr="00F73CAD" w:rsidRDefault="00333A63" w:rsidP="008301FE">
            <w:pPr>
              <w:widowControl w:val="0"/>
              <w:jc w:val="left"/>
              <w:rPr>
                <w:b/>
                <w:snapToGrid w:val="0"/>
                <w:sz w:val="18"/>
                <w:szCs w:val="18"/>
                <w:u w:val="single"/>
              </w:rPr>
            </w:pPr>
            <w:r w:rsidRPr="00F73CAD">
              <w:rPr>
                <w:b/>
                <w:snapToGrid w:val="0"/>
                <w:sz w:val="18"/>
                <w:szCs w:val="18"/>
                <w:u w:val="single"/>
              </w:rPr>
              <w:t>Plastics – Type of Substrate</w:t>
            </w:r>
          </w:p>
          <w:p w14:paraId="614B11EC" w14:textId="19092A0F" w:rsidR="00333A63" w:rsidRPr="00F73CAD" w:rsidRDefault="00333A63" w:rsidP="008301FE">
            <w:pPr>
              <w:widowControl w:val="0"/>
              <w:jc w:val="left"/>
              <w:rPr>
                <w:snapToGrid w:val="0"/>
                <w:sz w:val="18"/>
                <w:szCs w:val="18"/>
              </w:rPr>
            </w:pPr>
            <w:r w:rsidRPr="00F73CAD">
              <w:rPr>
                <w:snapToGrid w:val="0"/>
                <w:sz w:val="18"/>
                <w:szCs w:val="18"/>
              </w:rPr>
              <w:t xml:space="preserve">There are many grades of plastics, not all of which can be painted. </w:t>
            </w:r>
            <w:r w:rsidRPr="00F73CAD">
              <w:rPr>
                <w:sz w:val="18"/>
                <w:szCs w:val="18"/>
              </w:rPr>
              <w:t>We therefore recommend that if you are in any doubt, you should c</w:t>
            </w:r>
            <w:r w:rsidRPr="00F73CAD">
              <w:rPr>
                <w:snapToGrid w:val="0"/>
                <w:sz w:val="18"/>
                <w:szCs w:val="18"/>
              </w:rPr>
              <w:t>ontact</w:t>
            </w:r>
            <w:r w:rsidRPr="00F73CAD">
              <w:rPr>
                <w:b/>
                <w:snapToGrid w:val="0"/>
                <w:sz w:val="18"/>
                <w:szCs w:val="18"/>
              </w:rPr>
              <w:t xml:space="preserve"> </w:t>
            </w:r>
            <w:r w:rsidRPr="00630772">
              <w:rPr>
                <w:b/>
                <w:bCs/>
                <w:snapToGrid w:val="0"/>
                <w:sz w:val="18"/>
                <w:szCs w:val="18"/>
              </w:rPr>
              <w:t>Dulux Trade Technical Advice Centre</w:t>
            </w:r>
            <w:r>
              <w:rPr>
                <w:snapToGrid w:val="0"/>
                <w:sz w:val="18"/>
                <w:szCs w:val="18"/>
              </w:rPr>
              <w:t>,</w:t>
            </w:r>
            <w:r w:rsidRPr="00F73CAD">
              <w:rPr>
                <w:snapToGrid w:val="0"/>
                <w:sz w:val="18"/>
                <w:szCs w:val="18"/>
              </w:rPr>
              <w:t xml:space="preserve"> </w:t>
            </w:r>
            <w:r>
              <w:rPr>
                <w:snapToGrid w:val="0"/>
                <w:sz w:val="18"/>
                <w:szCs w:val="18"/>
              </w:rPr>
              <w:t>AkzoNobel</w:t>
            </w:r>
            <w:r w:rsidRPr="00F73CAD">
              <w:rPr>
                <w:snapToGrid w:val="0"/>
                <w:sz w:val="18"/>
                <w:szCs w:val="18"/>
              </w:rPr>
              <w:t xml:space="preserve">, Wexham Road, Slough, Berkshire SL2 5DS. Tel: </w:t>
            </w:r>
            <w:r>
              <w:rPr>
                <w:snapToGrid w:val="0"/>
                <w:sz w:val="18"/>
                <w:szCs w:val="18"/>
              </w:rPr>
              <w:t>03332 227070</w:t>
            </w:r>
            <w:r w:rsidRPr="00F73CAD">
              <w:rPr>
                <w:snapToGrid w:val="0"/>
                <w:sz w:val="18"/>
                <w:szCs w:val="18"/>
              </w:rPr>
              <w:t xml:space="preserve"> for guidance.</w:t>
            </w:r>
          </w:p>
        </w:tc>
      </w:tr>
      <w:tr w:rsidR="008301FE" w:rsidRPr="00F73CAD" w14:paraId="46F9C9AD" w14:textId="77777777" w:rsidTr="008301FE">
        <w:tc>
          <w:tcPr>
            <w:tcW w:w="1526" w:type="dxa"/>
          </w:tcPr>
          <w:p w14:paraId="223CEDDA" w14:textId="77777777" w:rsidR="00333A63" w:rsidRPr="00F73CAD" w:rsidRDefault="00333A63" w:rsidP="008301FE">
            <w:pPr>
              <w:jc w:val="center"/>
              <w:rPr>
                <w:b/>
                <w:sz w:val="18"/>
                <w:szCs w:val="18"/>
              </w:rPr>
            </w:pPr>
            <w:r w:rsidRPr="00F73CAD">
              <w:rPr>
                <w:b/>
                <w:sz w:val="18"/>
                <w:szCs w:val="18"/>
              </w:rPr>
              <w:t>SW 3.61</w:t>
            </w:r>
          </w:p>
        </w:tc>
        <w:tc>
          <w:tcPr>
            <w:tcW w:w="8221" w:type="dxa"/>
          </w:tcPr>
          <w:p w14:paraId="3CE6C898" w14:textId="77777777" w:rsidR="00333A63" w:rsidRPr="00F73CAD" w:rsidRDefault="00333A63" w:rsidP="008301FE">
            <w:pPr>
              <w:widowControl w:val="0"/>
              <w:jc w:val="left"/>
              <w:rPr>
                <w:snapToGrid w:val="0"/>
                <w:sz w:val="18"/>
                <w:szCs w:val="18"/>
              </w:rPr>
            </w:pPr>
            <w:r w:rsidRPr="00F73CAD">
              <w:rPr>
                <w:b/>
                <w:snapToGrid w:val="0"/>
                <w:sz w:val="18"/>
                <w:szCs w:val="18"/>
                <w:u w:val="single"/>
              </w:rPr>
              <w:t>Plastics – Pipes &amp; Gutters</w:t>
            </w:r>
          </w:p>
          <w:p w14:paraId="7CAA47C8" w14:textId="77777777" w:rsidR="00333A63" w:rsidRDefault="00333A63" w:rsidP="008301FE">
            <w:pPr>
              <w:widowControl w:val="0"/>
              <w:jc w:val="left"/>
              <w:rPr>
                <w:snapToGrid w:val="0"/>
                <w:sz w:val="18"/>
                <w:szCs w:val="18"/>
              </w:rPr>
            </w:pPr>
            <w:r w:rsidRPr="00F73CAD">
              <w:rPr>
                <w:snapToGrid w:val="0"/>
                <w:sz w:val="18"/>
                <w:szCs w:val="18"/>
              </w:rPr>
              <w:t xml:space="preserve">The plastic most commonly found in the Building Industry is in the form of plastic gutters and pipes. </w:t>
            </w:r>
          </w:p>
          <w:p w14:paraId="2B7873A8" w14:textId="2B90B852" w:rsidR="00333A63" w:rsidRPr="00F73CAD" w:rsidRDefault="00333A63" w:rsidP="008301FE">
            <w:pPr>
              <w:widowControl w:val="0"/>
              <w:jc w:val="left"/>
              <w:rPr>
                <w:snapToGrid w:val="0"/>
                <w:sz w:val="18"/>
                <w:szCs w:val="18"/>
              </w:rPr>
            </w:pPr>
            <w:r w:rsidRPr="00F73CAD">
              <w:rPr>
                <w:snapToGrid w:val="0"/>
                <w:sz w:val="18"/>
                <w:szCs w:val="18"/>
              </w:rPr>
              <w:t>The surface is generally intended to be self- finished and so maintenance free. (</w:t>
            </w:r>
            <w:r w:rsidRPr="00DF0551">
              <w:rPr>
                <w:b/>
                <w:bCs/>
                <w:snapToGrid w:val="0"/>
                <w:sz w:val="18"/>
                <w:szCs w:val="18"/>
              </w:rPr>
              <w:t>See BS 6150:2006+A1:2014</w:t>
            </w:r>
            <w:r w:rsidRPr="00F73CAD">
              <w:rPr>
                <w:snapToGrid w:val="0"/>
                <w:sz w:val="18"/>
                <w:szCs w:val="18"/>
              </w:rPr>
              <w:t xml:space="preserve"> </w:t>
            </w:r>
            <w:r w:rsidRPr="00DF0551">
              <w:rPr>
                <w:b/>
                <w:bCs/>
                <w:snapToGrid w:val="0"/>
                <w:sz w:val="18"/>
                <w:szCs w:val="18"/>
              </w:rPr>
              <w:t>Section 38 Plastics</w:t>
            </w:r>
            <w:r w:rsidRPr="00F73CAD">
              <w:rPr>
                <w:snapToGrid w:val="0"/>
                <w:sz w:val="18"/>
                <w:szCs w:val="18"/>
              </w:rPr>
              <w:t>, or as amended, for further information).</w:t>
            </w:r>
          </w:p>
        </w:tc>
      </w:tr>
      <w:tr w:rsidR="008301FE" w:rsidRPr="00F73CAD" w14:paraId="344DDDF7" w14:textId="77777777" w:rsidTr="008301FE">
        <w:tc>
          <w:tcPr>
            <w:tcW w:w="1526" w:type="dxa"/>
          </w:tcPr>
          <w:p w14:paraId="77BABCEC" w14:textId="77777777" w:rsidR="00333A63" w:rsidRPr="00F73CAD" w:rsidRDefault="00333A63" w:rsidP="008301FE">
            <w:pPr>
              <w:jc w:val="center"/>
              <w:rPr>
                <w:b/>
                <w:sz w:val="18"/>
                <w:szCs w:val="18"/>
              </w:rPr>
            </w:pPr>
            <w:r w:rsidRPr="00F73CAD">
              <w:rPr>
                <w:b/>
                <w:sz w:val="18"/>
                <w:szCs w:val="18"/>
              </w:rPr>
              <w:t>SW 3.62</w:t>
            </w:r>
          </w:p>
        </w:tc>
        <w:tc>
          <w:tcPr>
            <w:tcW w:w="8221" w:type="dxa"/>
          </w:tcPr>
          <w:p w14:paraId="6073A0FE" w14:textId="77777777" w:rsidR="00333A63" w:rsidRPr="00F73CAD" w:rsidRDefault="00333A63" w:rsidP="008301FE">
            <w:pPr>
              <w:widowControl w:val="0"/>
              <w:jc w:val="left"/>
              <w:rPr>
                <w:snapToGrid w:val="0"/>
                <w:sz w:val="18"/>
                <w:szCs w:val="18"/>
              </w:rPr>
            </w:pPr>
            <w:r w:rsidRPr="00F73CAD">
              <w:rPr>
                <w:b/>
                <w:snapToGrid w:val="0"/>
                <w:sz w:val="18"/>
                <w:szCs w:val="18"/>
                <w:u w:val="single"/>
              </w:rPr>
              <w:t>Plastics – Type of Plastics</w:t>
            </w:r>
          </w:p>
          <w:p w14:paraId="4BFFEDAD" w14:textId="4EF41F51" w:rsidR="00333A63" w:rsidRPr="00F73CAD" w:rsidRDefault="00333A63" w:rsidP="008301FE">
            <w:pPr>
              <w:widowControl w:val="0"/>
              <w:jc w:val="left"/>
              <w:rPr>
                <w:snapToGrid w:val="0"/>
                <w:sz w:val="18"/>
                <w:szCs w:val="18"/>
              </w:rPr>
            </w:pPr>
            <w:r w:rsidRPr="00F73CAD">
              <w:rPr>
                <w:snapToGrid w:val="0"/>
                <w:sz w:val="18"/>
                <w:szCs w:val="18"/>
              </w:rPr>
              <w:t xml:space="preserve">Some plastics systems are suitable for ABS and UPVC (plastic fittings and pipes) but refer to </w:t>
            </w:r>
            <w:r w:rsidRPr="00DF0551">
              <w:rPr>
                <w:b/>
                <w:bCs/>
                <w:snapToGrid w:val="0"/>
                <w:sz w:val="18"/>
                <w:szCs w:val="18"/>
              </w:rPr>
              <w:t>BS 6150:20</w:t>
            </w:r>
            <w:r>
              <w:rPr>
                <w:b/>
                <w:bCs/>
                <w:snapToGrid w:val="0"/>
                <w:sz w:val="18"/>
                <w:szCs w:val="18"/>
              </w:rPr>
              <w:t>19</w:t>
            </w:r>
            <w:r w:rsidRPr="00DF0551">
              <w:rPr>
                <w:b/>
                <w:bCs/>
                <w:snapToGrid w:val="0"/>
                <w:sz w:val="18"/>
                <w:szCs w:val="18"/>
              </w:rPr>
              <w:t>+A1:2014 Section 38 Plastics</w:t>
            </w:r>
            <w:r w:rsidRPr="00F73CAD">
              <w:rPr>
                <w:snapToGrid w:val="0"/>
                <w:sz w:val="18"/>
                <w:szCs w:val="18"/>
              </w:rPr>
              <w:t>, or as amended, for further guidance regarding suitability.</w:t>
            </w:r>
          </w:p>
        </w:tc>
      </w:tr>
      <w:tr w:rsidR="008301FE" w:rsidRPr="00F73CAD" w14:paraId="4CC88EA0" w14:textId="77777777" w:rsidTr="008301FE">
        <w:tc>
          <w:tcPr>
            <w:tcW w:w="1526" w:type="dxa"/>
            <w:tcBorders>
              <w:bottom w:val="single" w:sz="4" w:space="0" w:color="auto"/>
            </w:tcBorders>
          </w:tcPr>
          <w:p w14:paraId="2A491796" w14:textId="77777777" w:rsidR="00333A63" w:rsidRDefault="00333A63" w:rsidP="008301FE">
            <w:pPr>
              <w:jc w:val="center"/>
              <w:rPr>
                <w:b/>
                <w:sz w:val="18"/>
                <w:szCs w:val="18"/>
              </w:rPr>
            </w:pPr>
            <w:r w:rsidRPr="00F73CAD">
              <w:rPr>
                <w:b/>
                <w:sz w:val="18"/>
                <w:szCs w:val="18"/>
              </w:rPr>
              <w:t>SW 3.70</w:t>
            </w:r>
          </w:p>
          <w:p w14:paraId="511A9A93" w14:textId="77777777" w:rsidR="00333A63" w:rsidRDefault="00333A63" w:rsidP="008301FE">
            <w:pPr>
              <w:jc w:val="center"/>
              <w:rPr>
                <w:b/>
                <w:sz w:val="18"/>
                <w:szCs w:val="18"/>
              </w:rPr>
            </w:pPr>
          </w:p>
          <w:p w14:paraId="04A8E561" w14:textId="77777777" w:rsidR="00333A63" w:rsidRDefault="00333A63" w:rsidP="008301FE">
            <w:pPr>
              <w:jc w:val="center"/>
              <w:rPr>
                <w:b/>
                <w:sz w:val="18"/>
                <w:szCs w:val="18"/>
              </w:rPr>
            </w:pPr>
          </w:p>
          <w:p w14:paraId="5E7463E6" w14:textId="77777777" w:rsidR="00333A63" w:rsidRDefault="00333A63" w:rsidP="008301FE">
            <w:pPr>
              <w:jc w:val="center"/>
              <w:rPr>
                <w:b/>
                <w:sz w:val="18"/>
                <w:szCs w:val="18"/>
              </w:rPr>
            </w:pPr>
          </w:p>
          <w:p w14:paraId="32294818" w14:textId="77777777" w:rsidR="00333A63" w:rsidRPr="00F73CAD" w:rsidRDefault="00333A63" w:rsidP="008301FE">
            <w:pPr>
              <w:jc w:val="both"/>
              <w:rPr>
                <w:b/>
                <w:sz w:val="18"/>
                <w:szCs w:val="18"/>
              </w:rPr>
            </w:pPr>
          </w:p>
        </w:tc>
        <w:tc>
          <w:tcPr>
            <w:tcW w:w="8221" w:type="dxa"/>
            <w:tcBorders>
              <w:bottom w:val="single" w:sz="4" w:space="0" w:color="auto"/>
            </w:tcBorders>
          </w:tcPr>
          <w:p w14:paraId="74BF9CE1" w14:textId="77777777" w:rsidR="00333A63" w:rsidRPr="00F73CAD" w:rsidRDefault="00333A63" w:rsidP="008301FE">
            <w:pPr>
              <w:widowControl w:val="0"/>
              <w:jc w:val="left"/>
              <w:rPr>
                <w:snapToGrid w:val="0"/>
                <w:sz w:val="18"/>
                <w:szCs w:val="18"/>
              </w:rPr>
            </w:pPr>
            <w:r w:rsidRPr="00F73CAD">
              <w:rPr>
                <w:b/>
                <w:snapToGrid w:val="0"/>
                <w:sz w:val="18"/>
                <w:szCs w:val="18"/>
                <w:u w:val="single"/>
              </w:rPr>
              <w:t>Problem Surfaces – Areas of use</w:t>
            </w:r>
          </w:p>
          <w:p w14:paraId="75F24D9C" w14:textId="77777777" w:rsidR="00333A63" w:rsidRPr="00F73CAD" w:rsidRDefault="00333A63" w:rsidP="008301FE">
            <w:pPr>
              <w:widowControl w:val="0"/>
              <w:jc w:val="left"/>
              <w:rPr>
                <w:snapToGrid w:val="0"/>
                <w:sz w:val="18"/>
                <w:szCs w:val="18"/>
              </w:rPr>
            </w:pPr>
            <w:r w:rsidRPr="00F73CAD">
              <w:rPr>
                <w:snapToGrid w:val="0"/>
                <w:sz w:val="18"/>
                <w:szCs w:val="18"/>
              </w:rPr>
              <w:t>The systems quoted for Problem Surfaces are suitable for substrates such as Ceramic Wall Tiles, Laminates, Melamine, Glass, Anodised Aluminium, *Approved Grades of Powder – Coated Steel, an</w:t>
            </w:r>
            <w:r>
              <w:rPr>
                <w:snapToGrid w:val="0"/>
                <w:sz w:val="18"/>
                <w:szCs w:val="18"/>
              </w:rPr>
              <w:t>d Stove Enamelled surfaces etc.</w:t>
            </w:r>
          </w:p>
          <w:p w14:paraId="6B984CD6" w14:textId="77777777" w:rsidR="00333A63" w:rsidRPr="00152AF4" w:rsidRDefault="00333A63" w:rsidP="008301FE">
            <w:pPr>
              <w:jc w:val="left"/>
              <w:rPr>
                <w:sz w:val="18"/>
                <w:szCs w:val="18"/>
              </w:rPr>
            </w:pPr>
            <w:r w:rsidRPr="00F73CAD">
              <w:rPr>
                <w:snapToGrid w:val="0"/>
                <w:sz w:val="18"/>
                <w:szCs w:val="18"/>
              </w:rPr>
              <w:t>* (some contain silicone oils to make them self-cleaning and this could affect performance.)</w:t>
            </w:r>
          </w:p>
        </w:tc>
      </w:tr>
    </w:tbl>
    <w:p w14:paraId="451464B8" w14:textId="77777777" w:rsidR="00333A63" w:rsidRDefault="00333A63">
      <w:r>
        <w:rPr>
          <w:bCs/>
        </w:rPr>
        <w:br w:type="page"/>
      </w:r>
    </w:p>
    <w:tbl>
      <w:tblPr>
        <w:tblStyle w:val="TableGrid"/>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221"/>
      </w:tblGrid>
      <w:tr w:rsidR="008301FE" w:rsidRPr="00A35654" w14:paraId="2613573C" w14:textId="77777777" w:rsidTr="008301FE">
        <w:tc>
          <w:tcPr>
            <w:tcW w:w="1526" w:type="dxa"/>
            <w:shd w:val="clear" w:color="auto" w:fill="E6E6E6"/>
          </w:tcPr>
          <w:p w14:paraId="3A68C375" w14:textId="77777777" w:rsidR="00333A63" w:rsidRPr="009370F0" w:rsidRDefault="00333A63" w:rsidP="008301FE">
            <w:pPr>
              <w:pStyle w:val="InvisibleHeading1"/>
              <w:rPr>
                <w:b/>
              </w:rPr>
            </w:pPr>
          </w:p>
        </w:tc>
        <w:tc>
          <w:tcPr>
            <w:tcW w:w="8221" w:type="dxa"/>
            <w:shd w:val="clear" w:color="auto" w:fill="E6E6E6"/>
          </w:tcPr>
          <w:p w14:paraId="601F2676" w14:textId="6F43B6DA" w:rsidR="00333A63" w:rsidRPr="00A35654" w:rsidRDefault="00333A63" w:rsidP="008301FE">
            <w:pPr>
              <w:widowControl w:val="0"/>
              <w:autoSpaceDE w:val="0"/>
              <w:autoSpaceDN w:val="0"/>
              <w:adjustRightInd w:val="0"/>
              <w:jc w:val="center"/>
              <w:rPr>
                <w:rFonts w:eastAsia="Arial Unicode MS" w:cs="Arial Unicode MS"/>
                <w:sz w:val="18"/>
                <w:szCs w:val="18"/>
              </w:rPr>
            </w:pPr>
            <w:r>
              <w:rPr>
                <w:b/>
                <w:sz w:val="18"/>
                <w:szCs w:val="18"/>
              </w:rPr>
              <w:t xml:space="preserve">Imperial Chemical Industries Limited (t/a ICI Paints AkzoNobel) </w:t>
            </w:r>
            <w:r w:rsidRPr="004E3A56">
              <w:rPr>
                <w:rStyle w:val="Heading1Char"/>
                <w:rFonts w:asciiTheme="minorHAnsi" w:hAnsiTheme="minorHAnsi"/>
                <w:color w:val="auto"/>
                <w:sz w:val="18"/>
                <w:szCs w:val="18"/>
              </w:rPr>
              <w:t>Site Work Instructions</w:t>
            </w:r>
            <w:r>
              <w:rPr>
                <w:b/>
                <w:sz w:val="18"/>
                <w:szCs w:val="18"/>
              </w:rPr>
              <w:t xml:space="preserve"> v12 – 2023</w:t>
            </w:r>
          </w:p>
        </w:tc>
      </w:tr>
      <w:tr w:rsidR="008301FE" w:rsidRPr="00F73CAD" w14:paraId="3A90868E" w14:textId="77777777" w:rsidTr="008301FE">
        <w:tc>
          <w:tcPr>
            <w:tcW w:w="1526" w:type="dxa"/>
            <w:shd w:val="clear" w:color="auto" w:fill="E6E6E6"/>
          </w:tcPr>
          <w:p w14:paraId="4F064E85" w14:textId="77777777" w:rsidR="00333A63" w:rsidRPr="00F73CAD" w:rsidRDefault="00333A63" w:rsidP="008301FE">
            <w:pPr>
              <w:jc w:val="center"/>
              <w:rPr>
                <w:b/>
                <w:sz w:val="18"/>
                <w:szCs w:val="18"/>
              </w:rPr>
            </w:pPr>
            <w:bookmarkStart w:id="2" w:name="_Hlk6238954"/>
            <w:r w:rsidRPr="00F73CAD">
              <w:rPr>
                <w:b/>
                <w:sz w:val="18"/>
                <w:szCs w:val="18"/>
              </w:rPr>
              <w:t>Clause Reference</w:t>
            </w:r>
          </w:p>
        </w:tc>
        <w:tc>
          <w:tcPr>
            <w:tcW w:w="8221" w:type="dxa"/>
            <w:shd w:val="clear" w:color="auto" w:fill="E6E6E6"/>
          </w:tcPr>
          <w:p w14:paraId="3FFF2739" w14:textId="77777777" w:rsidR="00333A63" w:rsidRPr="00F73CAD" w:rsidRDefault="00333A63" w:rsidP="008301FE">
            <w:pPr>
              <w:jc w:val="center"/>
              <w:rPr>
                <w:sz w:val="18"/>
                <w:szCs w:val="18"/>
              </w:rPr>
            </w:pPr>
            <w:r w:rsidRPr="00F73CAD">
              <w:rPr>
                <w:b/>
                <w:sz w:val="18"/>
                <w:szCs w:val="18"/>
              </w:rPr>
              <w:t>Section 4: Preparation</w:t>
            </w:r>
          </w:p>
        </w:tc>
      </w:tr>
      <w:bookmarkEnd w:id="2"/>
      <w:tr w:rsidR="008301FE" w:rsidRPr="00F73CAD" w14:paraId="4A94BA62" w14:textId="77777777" w:rsidTr="008301FE">
        <w:tc>
          <w:tcPr>
            <w:tcW w:w="1526" w:type="dxa"/>
          </w:tcPr>
          <w:p w14:paraId="5586CF0D" w14:textId="77777777" w:rsidR="00333A63" w:rsidRPr="00F73CAD" w:rsidRDefault="00333A63" w:rsidP="008301FE">
            <w:pPr>
              <w:jc w:val="center"/>
              <w:rPr>
                <w:b/>
                <w:sz w:val="18"/>
                <w:szCs w:val="18"/>
              </w:rPr>
            </w:pPr>
            <w:r w:rsidRPr="00F73CAD">
              <w:rPr>
                <w:b/>
                <w:sz w:val="18"/>
                <w:szCs w:val="18"/>
              </w:rPr>
              <w:t>SW 4.01</w:t>
            </w:r>
          </w:p>
        </w:tc>
        <w:tc>
          <w:tcPr>
            <w:tcW w:w="8221" w:type="dxa"/>
          </w:tcPr>
          <w:p w14:paraId="2278D39D"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Painted Finishes / BS Code of Practice</w:t>
            </w:r>
          </w:p>
          <w:p w14:paraId="105B03AE" w14:textId="77777777" w:rsidR="00333A63" w:rsidRPr="00F73CAD" w:rsidRDefault="00333A63" w:rsidP="008301FE">
            <w:pPr>
              <w:widowControl w:val="0"/>
              <w:jc w:val="left"/>
              <w:rPr>
                <w:snapToGrid w:val="0"/>
                <w:color w:val="000000"/>
                <w:sz w:val="18"/>
                <w:szCs w:val="18"/>
              </w:rPr>
            </w:pPr>
            <w:r w:rsidRPr="00F73CAD">
              <w:rPr>
                <w:snapToGrid w:val="0"/>
                <w:color w:val="000000"/>
                <w:sz w:val="18"/>
                <w:szCs w:val="18"/>
              </w:rPr>
              <w:t xml:space="preserve">The whole of the painted surfaces shall be finished in accordance with </w:t>
            </w:r>
            <w:r>
              <w:rPr>
                <w:b/>
                <w:snapToGrid w:val="0"/>
                <w:color w:val="000000"/>
                <w:sz w:val="18"/>
                <w:szCs w:val="18"/>
              </w:rPr>
              <w:t xml:space="preserve">BS 6150:2019+A1:2014 </w:t>
            </w:r>
            <w:r w:rsidRPr="00F73CAD">
              <w:rPr>
                <w:b/>
                <w:snapToGrid w:val="0"/>
                <w:color w:val="000000"/>
                <w:sz w:val="18"/>
                <w:szCs w:val="18"/>
              </w:rPr>
              <w:t>Code of Practice for Painting of Buildings</w:t>
            </w:r>
            <w:r w:rsidRPr="00F73CAD">
              <w:rPr>
                <w:snapToGrid w:val="0"/>
                <w:color w:val="000000"/>
                <w:sz w:val="18"/>
                <w:szCs w:val="18"/>
              </w:rPr>
              <w:t xml:space="preserve"> (or as amended) and additional requirements quoted.</w:t>
            </w:r>
          </w:p>
          <w:p w14:paraId="0EA8F54B" w14:textId="77777777" w:rsidR="00333A63" w:rsidRDefault="00333A63" w:rsidP="008301FE">
            <w:pPr>
              <w:widowControl w:val="0"/>
              <w:jc w:val="left"/>
              <w:rPr>
                <w:snapToGrid w:val="0"/>
                <w:color w:val="000000"/>
                <w:sz w:val="18"/>
                <w:szCs w:val="18"/>
              </w:rPr>
            </w:pPr>
            <w:r w:rsidRPr="00F73CAD">
              <w:rPr>
                <w:snapToGrid w:val="0"/>
                <w:color w:val="000000"/>
                <w:sz w:val="18"/>
                <w:szCs w:val="18"/>
              </w:rPr>
              <w:t>The surfaces coated should exhibit a fair and even surface of constant colour, substantially free of brush</w:t>
            </w:r>
            <w:r>
              <w:rPr>
                <w:snapToGrid w:val="0"/>
                <w:color w:val="000000"/>
                <w:sz w:val="18"/>
                <w:szCs w:val="18"/>
              </w:rPr>
              <w:t xml:space="preserve"> </w:t>
            </w:r>
            <w:r w:rsidRPr="00F73CAD">
              <w:rPr>
                <w:snapToGrid w:val="0"/>
                <w:color w:val="000000"/>
                <w:sz w:val="18"/>
                <w:szCs w:val="18"/>
              </w:rPr>
              <w:t xml:space="preserve">marks, fatty edges etc.  </w:t>
            </w:r>
          </w:p>
          <w:p w14:paraId="6BD44CD7" w14:textId="28A8222B" w:rsidR="00333A63" w:rsidRPr="00F73CAD" w:rsidRDefault="00333A63" w:rsidP="008301FE">
            <w:pPr>
              <w:widowControl w:val="0"/>
              <w:jc w:val="left"/>
              <w:rPr>
                <w:snapToGrid w:val="0"/>
                <w:color w:val="000000"/>
                <w:sz w:val="18"/>
                <w:szCs w:val="18"/>
              </w:rPr>
            </w:pPr>
            <w:r w:rsidRPr="00F73CAD">
              <w:rPr>
                <w:snapToGrid w:val="0"/>
                <w:color w:val="000000"/>
                <w:sz w:val="18"/>
                <w:szCs w:val="18"/>
              </w:rPr>
              <w:t xml:space="preserve">Each coat shall be allowed to harden and rubbed down before the next coat is applied. </w:t>
            </w:r>
          </w:p>
        </w:tc>
      </w:tr>
      <w:tr w:rsidR="008301FE" w:rsidRPr="00F73CAD" w14:paraId="1041816E" w14:textId="77777777" w:rsidTr="008301FE">
        <w:tc>
          <w:tcPr>
            <w:tcW w:w="1526" w:type="dxa"/>
          </w:tcPr>
          <w:p w14:paraId="46BF1931" w14:textId="77777777" w:rsidR="00333A63" w:rsidRPr="00F73CAD" w:rsidRDefault="00333A63" w:rsidP="008301FE">
            <w:pPr>
              <w:jc w:val="center"/>
              <w:rPr>
                <w:sz w:val="18"/>
                <w:szCs w:val="18"/>
                <w:highlight w:val="cyan"/>
              </w:rPr>
            </w:pPr>
            <w:r w:rsidRPr="00F73CAD">
              <w:rPr>
                <w:b/>
                <w:sz w:val="18"/>
                <w:szCs w:val="18"/>
              </w:rPr>
              <w:t>SW 4.10</w:t>
            </w:r>
          </w:p>
        </w:tc>
        <w:tc>
          <w:tcPr>
            <w:tcW w:w="8221" w:type="dxa"/>
          </w:tcPr>
          <w:p w14:paraId="2C36539B"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 xml:space="preserve">Dampness </w:t>
            </w:r>
          </w:p>
          <w:p w14:paraId="3B321CE1" w14:textId="77777777" w:rsidR="00333A63" w:rsidRDefault="00333A63" w:rsidP="008301FE">
            <w:pPr>
              <w:widowControl w:val="0"/>
              <w:jc w:val="left"/>
              <w:rPr>
                <w:snapToGrid w:val="0"/>
                <w:color w:val="000000"/>
                <w:sz w:val="18"/>
                <w:szCs w:val="18"/>
              </w:rPr>
            </w:pPr>
            <w:r w:rsidRPr="00F73CAD">
              <w:rPr>
                <w:snapToGrid w:val="0"/>
                <w:color w:val="000000"/>
                <w:sz w:val="18"/>
                <w:szCs w:val="18"/>
              </w:rPr>
              <w:t xml:space="preserve">No materials should be applied to surfaces that are structurally or superficially damp.  </w:t>
            </w:r>
          </w:p>
          <w:p w14:paraId="0C8AA6BA" w14:textId="77777777" w:rsidR="00333A63" w:rsidRDefault="00333A63" w:rsidP="008301FE">
            <w:pPr>
              <w:widowControl w:val="0"/>
              <w:jc w:val="left"/>
              <w:rPr>
                <w:snapToGrid w:val="0"/>
                <w:color w:val="000000"/>
                <w:sz w:val="18"/>
                <w:szCs w:val="18"/>
              </w:rPr>
            </w:pPr>
            <w:r w:rsidRPr="00F73CAD">
              <w:rPr>
                <w:snapToGrid w:val="0"/>
                <w:color w:val="000000"/>
                <w:sz w:val="18"/>
                <w:szCs w:val="18"/>
              </w:rPr>
              <w:t xml:space="preserve">All surfaces must be free from condensation, dirt etc before and during treatment. </w:t>
            </w:r>
          </w:p>
          <w:p w14:paraId="3E2AEFE2" w14:textId="77777777" w:rsidR="00333A63" w:rsidRPr="00F73CAD" w:rsidRDefault="00333A63" w:rsidP="008301FE">
            <w:pPr>
              <w:widowControl w:val="0"/>
              <w:jc w:val="left"/>
              <w:rPr>
                <w:snapToGrid w:val="0"/>
                <w:color w:val="000000"/>
                <w:sz w:val="18"/>
                <w:szCs w:val="18"/>
                <w:highlight w:val="cyan"/>
              </w:rPr>
            </w:pPr>
            <w:r w:rsidRPr="00F73CAD">
              <w:rPr>
                <w:snapToGrid w:val="0"/>
                <w:color w:val="000000"/>
                <w:sz w:val="18"/>
                <w:szCs w:val="18"/>
              </w:rPr>
              <w:t xml:space="preserve">To prevent the re-occurrence of condensation, ensure that there is suitable ventilation. </w:t>
            </w:r>
          </w:p>
        </w:tc>
      </w:tr>
      <w:tr w:rsidR="008301FE" w:rsidRPr="00F73CAD" w14:paraId="5B317DAA" w14:textId="77777777" w:rsidTr="008301FE">
        <w:tc>
          <w:tcPr>
            <w:tcW w:w="1526" w:type="dxa"/>
          </w:tcPr>
          <w:p w14:paraId="3C0F01A6" w14:textId="77777777" w:rsidR="00333A63" w:rsidRPr="00F73CAD" w:rsidRDefault="00333A63" w:rsidP="008301FE">
            <w:pPr>
              <w:jc w:val="center"/>
              <w:rPr>
                <w:sz w:val="18"/>
                <w:szCs w:val="18"/>
              </w:rPr>
            </w:pPr>
            <w:r w:rsidRPr="00F73CAD">
              <w:rPr>
                <w:b/>
                <w:sz w:val="18"/>
                <w:szCs w:val="18"/>
              </w:rPr>
              <w:t>SW 4.11</w:t>
            </w:r>
          </w:p>
        </w:tc>
        <w:tc>
          <w:tcPr>
            <w:tcW w:w="8221" w:type="dxa"/>
          </w:tcPr>
          <w:p w14:paraId="2BDAB0BE"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 xml:space="preserve">Efflorescence </w:t>
            </w:r>
          </w:p>
          <w:p w14:paraId="7FBB3752" w14:textId="77777777" w:rsidR="00333A63" w:rsidRDefault="00333A63" w:rsidP="008301FE">
            <w:pPr>
              <w:widowControl w:val="0"/>
              <w:jc w:val="left"/>
              <w:rPr>
                <w:snapToGrid w:val="0"/>
                <w:color w:val="000000"/>
                <w:sz w:val="18"/>
                <w:szCs w:val="18"/>
              </w:rPr>
            </w:pPr>
            <w:r w:rsidRPr="00F73CAD">
              <w:rPr>
                <w:snapToGrid w:val="0"/>
                <w:color w:val="000000"/>
                <w:sz w:val="18"/>
                <w:szCs w:val="18"/>
              </w:rPr>
              <w:t xml:space="preserve">Where efflorescence is present, remove fluffy efflorescence deposits by rubbing with dry Hessian sacking at frequent intervals.  Check salts do not return within 48 hours, before proceeding.  </w:t>
            </w:r>
          </w:p>
          <w:p w14:paraId="4C463DDF" w14:textId="77777777" w:rsidR="00333A63" w:rsidRPr="00F73CAD" w:rsidRDefault="00333A63" w:rsidP="008301FE">
            <w:pPr>
              <w:widowControl w:val="0"/>
              <w:jc w:val="left"/>
              <w:rPr>
                <w:snapToGrid w:val="0"/>
                <w:color w:val="000000"/>
                <w:sz w:val="18"/>
                <w:szCs w:val="18"/>
              </w:rPr>
            </w:pPr>
            <w:r w:rsidRPr="00F73CAD">
              <w:rPr>
                <w:snapToGrid w:val="0"/>
                <w:color w:val="000000"/>
                <w:sz w:val="18"/>
                <w:szCs w:val="18"/>
              </w:rPr>
              <w:t>Remove hard shiny efflorescence by careful *manual abrasion taking care not to damage the surface finish of the substrate.  On new buildings it is advisable not to use solvent</w:t>
            </w:r>
            <w:r>
              <w:rPr>
                <w:snapToGrid w:val="0"/>
                <w:color w:val="000000"/>
                <w:sz w:val="18"/>
                <w:szCs w:val="18"/>
              </w:rPr>
              <w:t>-</w:t>
            </w:r>
            <w:r w:rsidRPr="00F73CAD">
              <w:rPr>
                <w:snapToGrid w:val="0"/>
                <w:color w:val="000000"/>
                <w:sz w:val="18"/>
                <w:szCs w:val="18"/>
              </w:rPr>
              <w:t>based paints for at least 12 months as this will allow the surface time to dry out thoroughly.</w:t>
            </w:r>
          </w:p>
          <w:p w14:paraId="3DC0823B" w14:textId="77777777" w:rsidR="00333A63" w:rsidRDefault="00333A63" w:rsidP="008301FE">
            <w:pPr>
              <w:widowControl w:val="0"/>
              <w:jc w:val="left"/>
              <w:rPr>
                <w:snapToGrid w:val="0"/>
                <w:color w:val="000000"/>
                <w:sz w:val="18"/>
                <w:szCs w:val="18"/>
              </w:rPr>
            </w:pPr>
            <w:r w:rsidRPr="00F73CAD">
              <w:rPr>
                <w:sz w:val="18"/>
                <w:szCs w:val="18"/>
              </w:rPr>
              <w:t xml:space="preserve">*When rubbing down dry and/or dusting off </w:t>
            </w:r>
            <w:r w:rsidRPr="00F73CAD">
              <w:rPr>
                <w:snapToGrid w:val="0"/>
                <w:color w:val="000000"/>
                <w:sz w:val="18"/>
                <w:szCs w:val="18"/>
              </w:rPr>
              <w:t xml:space="preserve">wear a suitable face mask to avoid the inhalation of dust. </w:t>
            </w:r>
          </w:p>
          <w:p w14:paraId="3DEA28F1" w14:textId="1D50F2B1" w:rsidR="00333A63" w:rsidRPr="00F73CAD" w:rsidRDefault="00333A63" w:rsidP="008301FE">
            <w:pPr>
              <w:widowControl w:val="0"/>
              <w:jc w:val="left"/>
              <w:rPr>
                <w:snapToGrid w:val="0"/>
                <w:color w:val="000000"/>
                <w:sz w:val="18"/>
                <w:szCs w:val="18"/>
              </w:rPr>
            </w:pPr>
            <w:r w:rsidRPr="00F73CAD">
              <w:rPr>
                <w:snapToGrid w:val="0"/>
                <w:color w:val="000000"/>
                <w:sz w:val="18"/>
                <w:szCs w:val="18"/>
              </w:rPr>
              <w:t>(See S</w:t>
            </w:r>
            <w:r>
              <w:rPr>
                <w:snapToGrid w:val="0"/>
                <w:color w:val="000000"/>
                <w:sz w:val="18"/>
                <w:szCs w:val="18"/>
              </w:rPr>
              <w:t>ite Work Instructions Clause</w:t>
            </w:r>
            <w:r w:rsidRPr="00F73CAD">
              <w:rPr>
                <w:snapToGrid w:val="0"/>
                <w:color w:val="000000"/>
                <w:sz w:val="18"/>
                <w:szCs w:val="18"/>
              </w:rPr>
              <w:t xml:space="preserve"> </w:t>
            </w:r>
            <w:r>
              <w:rPr>
                <w:snapToGrid w:val="0"/>
                <w:color w:val="000000"/>
                <w:sz w:val="18"/>
                <w:szCs w:val="18"/>
              </w:rPr>
              <w:t xml:space="preserve">SW </w:t>
            </w:r>
            <w:r w:rsidRPr="00F73CAD">
              <w:rPr>
                <w:snapToGrid w:val="0"/>
                <w:color w:val="000000"/>
                <w:sz w:val="18"/>
                <w:szCs w:val="18"/>
              </w:rPr>
              <w:t>4.20 for further information.)</w:t>
            </w:r>
          </w:p>
        </w:tc>
      </w:tr>
      <w:tr w:rsidR="008301FE" w:rsidRPr="00F73CAD" w14:paraId="55C05A81" w14:textId="77777777" w:rsidTr="008301FE">
        <w:tc>
          <w:tcPr>
            <w:tcW w:w="1526" w:type="dxa"/>
          </w:tcPr>
          <w:p w14:paraId="14AED3FA" w14:textId="77777777" w:rsidR="00333A63" w:rsidRPr="00F73CAD" w:rsidRDefault="00333A63" w:rsidP="008301FE">
            <w:pPr>
              <w:jc w:val="center"/>
              <w:rPr>
                <w:sz w:val="18"/>
                <w:szCs w:val="18"/>
              </w:rPr>
            </w:pPr>
            <w:r w:rsidRPr="00F73CAD">
              <w:rPr>
                <w:b/>
                <w:sz w:val="18"/>
                <w:szCs w:val="18"/>
              </w:rPr>
              <w:t>SW 4.13</w:t>
            </w:r>
          </w:p>
        </w:tc>
        <w:tc>
          <w:tcPr>
            <w:tcW w:w="8221" w:type="dxa"/>
          </w:tcPr>
          <w:p w14:paraId="34FE4CA6" w14:textId="77777777" w:rsidR="00333A63" w:rsidRPr="00F73CAD" w:rsidRDefault="00333A63" w:rsidP="008301FE">
            <w:pPr>
              <w:jc w:val="left"/>
              <w:rPr>
                <w:snapToGrid w:val="0"/>
                <w:sz w:val="18"/>
                <w:szCs w:val="18"/>
              </w:rPr>
            </w:pPr>
            <w:r w:rsidRPr="00F73CAD">
              <w:rPr>
                <w:b/>
                <w:snapToGrid w:val="0"/>
                <w:sz w:val="18"/>
                <w:szCs w:val="18"/>
                <w:u w:val="single"/>
              </w:rPr>
              <w:t>External Vegetable, Mould or Algae growth</w:t>
            </w:r>
          </w:p>
          <w:p w14:paraId="1ACF4B82" w14:textId="77777777" w:rsidR="00333A63" w:rsidRDefault="00333A63" w:rsidP="008301FE">
            <w:pPr>
              <w:jc w:val="left"/>
              <w:rPr>
                <w:snapToGrid w:val="0"/>
                <w:sz w:val="18"/>
                <w:szCs w:val="18"/>
              </w:rPr>
            </w:pPr>
            <w:r w:rsidRPr="00F73CAD">
              <w:rPr>
                <w:snapToGrid w:val="0"/>
                <w:sz w:val="18"/>
                <w:szCs w:val="18"/>
              </w:rPr>
              <w:t xml:space="preserve">Algae, moss, lichen and mould growths must be removed as far as is practicable by thorough scraping, followed by brushing with stiff fibre brushes.  </w:t>
            </w:r>
          </w:p>
          <w:p w14:paraId="1D906D7B" w14:textId="77777777" w:rsidR="00333A63" w:rsidRPr="00F73CAD" w:rsidRDefault="00333A63" w:rsidP="008301FE">
            <w:pPr>
              <w:jc w:val="left"/>
              <w:rPr>
                <w:snapToGrid w:val="0"/>
                <w:sz w:val="18"/>
                <w:szCs w:val="18"/>
              </w:rPr>
            </w:pPr>
            <w:r w:rsidRPr="00F73CAD">
              <w:rPr>
                <w:snapToGrid w:val="0"/>
                <w:sz w:val="18"/>
                <w:szCs w:val="18"/>
              </w:rPr>
              <w:t>(Do not use wire brushes as strands can detach and could appear after re-painting as rust stains).</w:t>
            </w:r>
          </w:p>
          <w:p w14:paraId="599F77B6" w14:textId="59118AEC" w:rsidR="00333A63" w:rsidRPr="00C05BEE" w:rsidRDefault="00333A63" w:rsidP="008301FE">
            <w:pPr>
              <w:jc w:val="left"/>
              <w:rPr>
                <w:snapToGrid w:val="0"/>
                <w:sz w:val="18"/>
                <w:szCs w:val="18"/>
              </w:rPr>
            </w:pPr>
            <w:r w:rsidRPr="00F73CAD">
              <w:rPr>
                <w:snapToGrid w:val="0"/>
                <w:sz w:val="18"/>
                <w:szCs w:val="18"/>
              </w:rPr>
              <w:t xml:space="preserve">To kill any residual growth, the affected surface should then be treated with </w:t>
            </w:r>
            <w:r w:rsidRPr="00F73CAD">
              <w:rPr>
                <w:b/>
                <w:snapToGrid w:val="0"/>
                <w:sz w:val="18"/>
                <w:szCs w:val="18"/>
              </w:rPr>
              <w:t>'Dulux</w:t>
            </w:r>
            <w:r>
              <w:rPr>
                <w:b/>
                <w:snapToGrid w:val="0"/>
                <w:sz w:val="18"/>
                <w:szCs w:val="18"/>
              </w:rPr>
              <w:t xml:space="preserve"> Trade </w:t>
            </w:r>
            <w:r w:rsidRPr="00F73CAD">
              <w:rPr>
                <w:b/>
                <w:snapToGrid w:val="0"/>
                <w:sz w:val="18"/>
                <w:szCs w:val="18"/>
              </w:rPr>
              <w:t>Weathershield Multi-Surface Fungicidal Wash.</w:t>
            </w:r>
            <w:r w:rsidRPr="00F73CAD">
              <w:rPr>
                <w:snapToGrid w:val="0"/>
                <w:sz w:val="18"/>
                <w:szCs w:val="18"/>
              </w:rPr>
              <w:t xml:space="preserve">  After 24 hours rinse off and allow to dry. A second treatment is sometimes required. Ensure all surfaces are fully dry before proceeding. Do not apply in wet weather.</w:t>
            </w:r>
          </w:p>
        </w:tc>
      </w:tr>
      <w:tr w:rsidR="008301FE" w:rsidRPr="00F73CAD" w14:paraId="704F793E" w14:textId="77777777" w:rsidTr="008301FE">
        <w:tc>
          <w:tcPr>
            <w:tcW w:w="1526" w:type="dxa"/>
          </w:tcPr>
          <w:p w14:paraId="4F5CFB73" w14:textId="77777777" w:rsidR="00333A63" w:rsidRPr="00F73CAD" w:rsidRDefault="00333A63" w:rsidP="008301FE">
            <w:pPr>
              <w:jc w:val="center"/>
              <w:rPr>
                <w:sz w:val="18"/>
                <w:szCs w:val="18"/>
              </w:rPr>
            </w:pPr>
            <w:r w:rsidRPr="00F73CAD">
              <w:rPr>
                <w:b/>
                <w:sz w:val="18"/>
                <w:szCs w:val="18"/>
              </w:rPr>
              <w:t>SW 4.20</w:t>
            </w:r>
          </w:p>
        </w:tc>
        <w:tc>
          <w:tcPr>
            <w:tcW w:w="8221" w:type="dxa"/>
          </w:tcPr>
          <w:p w14:paraId="089AD6D3"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Rubbing Down &amp; Dusting Off</w:t>
            </w:r>
          </w:p>
          <w:p w14:paraId="37301B85" w14:textId="77777777" w:rsidR="00333A63"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snapToGrid w:val="0"/>
                <w:color w:val="000000"/>
                <w:sz w:val="18"/>
                <w:szCs w:val="18"/>
              </w:rPr>
            </w:pPr>
            <w:r w:rsidRPr="00F73CAD">
              <w:rPr>
                <w:snapToGrid w:val="0"/>
                <w:color w:val="000000"/>
                <w:sz w:val="18"/>
                <w:szCs w:val="18"/>
              </w:rPr>
              <w:t xml:space="preserve">When rubbing down use a wet flatting process. Where it is not possible or practical to use a wet process, wear a suitable face mask when rubbing down dry and/or dusting off to avoid the inhalation of dust. </w:t>
            </w:r>
          </w:p>
          <w:p w14:paraId="4B9C8001" w14:textId="77777777" w:rsidR="00333A63"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snapToGrid w:val="0"/>
                <w:color w:val="000000"/>
                <w:sz w:val="18"/>
                <w:szCs w:val="18"/>
              </w:rPr>
            </w:pPr>
            <w:r w:rsidRPr="00F73CAD">
              <w:rPr>
                <w:snapToGrid w:val="0"/>
                <w:color w:val="000000"/>
                <w:sz w:val="18"/>
                <w:szCs w:val="18"/>
              </w:rPr>
              <w:t xml:space="preserve">When it is known or suspected that coatings contain lead refer to </w:t>
            </w:r>
            <w:r>
              <w:rPr>
                <w:snapToGrid w:val="0"/>
                <w:color w:val="000000"/>
                <w:sz w:val="18"/>
                <w:szCs w:val="18"/>
              </w:rPr>
              <w:t xml:space="preserve">Site Work Instructions </w:t>
            </w:r>
            <w:r w:rsidRPr="00F73CAD">
              <w:rPr>
                <w:snapToGrid w:val="0"/>
                <w:color w:val="000000"/>
                <w:sz w:val="18"/>
                <w:szCs w:val="18"/>
              </w:rPr>
              <w:t xml:space="preserve">Clause SW 4.22 for further information. </w:t>
            </w:r>
          </w:p>
          <w:p w14:paraId="585C8462" w14:textId="4DE7732A" w:rsidR="00333A63" w:rsidRPr="00F73CAD"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b/>
                <w:snapToGrid w:val="0"/>
                <w:color w:val="000000"/>
                <w:sz w:val="18"/>
                <w:szCs w:val="18"/>
                <w:u w:val="single"/>
              </w:rPr>
            </w:pPr>
            <w:r w:rsidRPr="00F73CAD">
              <w:rPr>
                <w:snapToGrid w:val="0"/>
                <w:sz w:val="18"/>
                <w:szCs w:val="18"/>
              </w:rPr>
              <w:t>When preparing wood, w</w:t>
            </w:r>
            <w:r w:rsidRPr="00F73CAD">
              <w:rPr>
                <w:sz w:val="18"/>
                <w:szCs w:val="18"/>
              </w:rPr>
              <w:t xml:space="preserve">ire wool and metallic brushes must not be used.  </w:t>
            </w:r>
          </w:p>
        </w:tc>
      </w:tr>
      <w:tr w:rsidR="008301FE" w:rsidRPr="00F73CAD" w14:paraId="55E63FCB" w14:textId="77777777" w:rsidTr="008301FE">
        <w:tc>
          <w:tcPr>
            <w:tcW w:w="1526" w:type="dxa"/>
          </w:tcPr>
          <w:p w14:paraId="6FBFBCFE" w14:textId="77777777" w:rsidR="00333A63" w:rsidRDefault="00333A63" w:rsidP="008301FE">
            <w:pPr>
              <w:jc w:val="center"/>
              <w:rPr>
                <w:b/>
                <w:sz w:val="18"/>
                <w:szCs w:val="18"/>
              </w:rPr>
            </w:pPr>
            <w:r>
              <w:rPr>
                <w:b/>
                <w:sz w:val="18"/>
                <w:szCs w:val="18"/>
              </w:rPr>
              <w:t>SW 4.21</w:t>
            </w:r>
          </w:p>
          <w:p w14:paraId="29C25EE0" w14:textId="77777777" w:rsidR="00333A63" w:rsidRDefault="00333A63" w:rsidP="008301FE">
            <w:pPr>
              <w:jc w:val="center"/>
              <w:rPr>
                <w:b/>
                <w:sz w:val="18"/>
                <w:szCs w:val="18"/>
              </w:rPr>
            </w:pPr>
          </w:p>
          <w:p w14:paraId="20BE81EE" w14:textId="77777777" w:rsidR="00333A63" w:rsidRDefault="00333A63" w:rsidP="008301FE">
            <w:pPr>
              <w:jc w:val="center"/>
              <w:rPr>
                <w:b/>
                <w:sz w:val="18"/>
                <w:szCs w:val="18"/>
              </w:rPr>
            </w:pPr>
          </w:p>
          <w:p w14:paraId="478B5709" w14:textId="77777777" w:rsidR="00333A63" w:rsidRDefault="00333A63" w:rsidP="008301FE">
            <w:pPr>
              <w:jc w:val="center"/>
              <w:rPr>
                <w:b/>
                <w:sz w:val="18"/>
                <w:szCs w:val="18"/>
              </w:rPr>
            </w:pPr>
          </w:p>
          <w:p w14:paraId="4796CA5D" w14:textId="77777777" w:rsidR="00333A63" w:rsidRDefault="00333A63" w:rsidP="008301FE">
            <w:pPr>
              <w:jc w:val="center"/>
              <w:rPr>
                <w:b/>
                <w:sz w:val="18"/>
                <w:szCs w:val="18"/>
              </w:rPr>
            </w:pPr>
          </w:p>
          <w:p w14:paraId="057415BF" w14:textId="798EA0E7" w:rsidR="00333A63" w:rsidRPr="00F73CAD" w:rsidRDefault="00333A63" w:rsidP="008301FE">
            <w:pPr>
              <w:jc w:val="center"/>
              <w:rPr>
                <w:sz w:val="18"/>
                <w:szCs w:val="18"/>
              </w:rPr>
            </w:pPr>
          </w:p>
        </w:tc>
        <w:tc>
          <w:tcPr>
            <w:tcW w:w="8221" w:type="dxa"/>
          </w:tcPr>
          <w:p w14:paraId="2A8A5E54" w14:textId="77777777" w:rsidR="00333A63" w:rsidRDefault="00333A63" w:rsidP="008301FE">
            <w:pPr>
              <w:widowControl w:val="0"/>
              <w:jc w:val="left"/>
              <w:rPr>
                <w:b/>
                <w:snapToGrid w:val="0"/>
                <w:color w:val="000000"/>
                <w:sz w:val="18"/>
                <w:szCs w:val="18"/>
                <w:u w:val="single"/>
              </w:rPr>
            </w:pPr>
            <w:r>
              <w:rPr>
                <w:b/>
                <w:snapToGrid w:val="0"/>
                <w:color w:val="000000"/>
                <w:sz w:val="18"/>
                <w:szCs w:val="18"/>
                <w:u w:val="single"/>
              </w:rPr>
              <w:t>Asbestos – Managing &amp; Working with Asbestos (Health &amp; Safety)</w:t>
            </w:r>
          </w:p>
          <w:p w14:paraId="19517816" w14:textId="77777777" w:rsidR="00333A63" w:rsidRDefault="00333A63" w:rsidP="008301FE">
            <w:pPr>
              <w:widowControl w:val="0"/>
              <w:jc w:val="left"/>
              <w:rPr>
                <w:snapToGrid w:val="0"/>
                <w:color w:val="000000"/>
                <w:sz w:val="18"/>
                <w:szCs w:val="18"/>
              </w:rPr>
            </w:pPr>
            <w:r>
              <w:rPr>
                <w:snapToGrid w:val="0"/>
                <w:color w:val="000000"/>
                <w:sz w:val="18"/>
                <w:szCs w:val="18"/>
              </w:rPr>
              <w:t>Asbestos can be found in any building built before the Year 2000 (houses, factories, offices, schools, hospitals, etc).</w:t>
            </w:r>
          </w:p>
          <w:p w14:paraId="6578A6FA" w14:textId="77777777" w:rsidR="00333A63" w:rsidRDefault="00333A63" w:rsidP="008301FE">
            <w:pPr>
              <w:widowControl w:val="0"/>
              <w:jc w:val="left"/>
              <w:rPr>
                <w:snapToGrid w:val="0"/>
                <w:color w:val="000000"/>
                <w:sz w:val="18"/>
                <w:szCs w:val="18"/>
              </w:rPr>
            </w:pPr>
            <w:r>
              <w:rPr>
                <w:snapToGrid w:val="0"/>
                <w:color w:val="000000"/>
                <w:sz w:val="18"/>
                <w:szCs w:val="18"/>
              </w:rPr>
              <w:t xml:space="preserve">Please note that when preparing asbestos surfaces, the recommendations of the Control of Asbestos Regulations 2012 (or as amended) and the Health &amp; Safety Executive must be </w:t>
            </w:r>
            <w:proofErr w:type="gramStart"/>
            <w:r>
              <w:rPr>
                <w:snapToGrid w:val="0"/>
                <w:color w:val="000000"/>
                <w:sz w:val="18"/>
                <w:szCs w:val="18"/>
              </w:rPr>
              <w:t>adhered to at all times</w:t>
            </w:r>
            <w:proofErr w:type="gramEnd"/>
            <w:r>
              <w:rPr>
                <w:snapToGrid w:val="0"/>
                <w:color w:val="000000"/>
                <w:sz w:val="18"/>
                <w:szCs w:val="18"/>
              </w:rPr>
              <w:t>.</w:t>
            </w:r>
          </w:p>
          <w:p w14:paraId="60AAAD7E" w14:textId="77777777" w:rsidR="00333A63" w:rsidRDefault="00333A63" w:rsidP="008301FE">
            <w:pPr>
              <w:widowControl w:val="0"/>
              <w:jc w:val="left"/>
              <w:rPr>
                <w:snapToGrid w:val="0"/>
                <w:color w:val="000000"/>
                <w:sz w:val="18"/>
                <w:szCs w:val="18"/>
              </w:rPr>
            </w:pPr>
            <w:r>
              <w:rPr>
                <w:snapToGrid w:val="0"/>
                <w:color w:val="000000"/>
                <w:sz w:val="18"/>
                <w:szCs w:val="18"/>
              </w:rPr>
              <w:t>Before commencing any work, checks should always be undertaken to confirm if asbestos is present, as part of your initial planning and risk assessment.</w:t>
            </w:r>
          </w:p>
          <w:p w14:paraId="0ECEB177" w14:textId="77777777" w:rsidR="00333A63" w:rsidRDefault="00333A63" w:rsidP="008301FE">
            <w:pPr>
              <w:widowControl w:val="0"/>
              <w:jc w:val="left"/>
              <w:rPr>
                <w:snapToGrid w:val="0"/>
                <w:color w:val="000000"/>
                <w:sz w:val="18"/>
                <w:szCs w:val="18"/>
              </w:rPr>
            </w:pPr>
            <w:r>
              <w:rPr>
                <w:snapToGrid w:val="0"/>
                <w:color w:val="000000"/>
                <w:sz w:val="18"/>
                <w:szCs w:val="18"/>
              </w:rPr>
              <w:t>Always request from the building owner to see the location plan / register for the related building you are planning to work in, including the survey listing the types of asbestos present and their condition.</w:t>
            </w:r>
          </w:p>
          <w:p w14:paraId="2A7ACAEB" w14:textId="35FC5954" w:rsidR="00333A63" w:rsidRDefault="00333A63" w:rsidP="008301FE">
            <w:pPr>
              <w:widowControl w:val="0"/>
              <w:jc w:val="left"/>
              <w:rPr>
                <w:snapToGrid w:val="0"/>
                <w:color w:val="000000"/>
                <w:sz w:val="18"/>
                <w:szCs w:val="18"/>
              </w:rPr>
            </w:pPr>
            <w:r>
              <w:rPr>
                <w:snapToGrid w:val="0"/>
                <w:color w:val="000000"/>
                <w:sz w:val="18"/>
                <w:szCs w:val="18"/>
              </w:rPr>
              <w:t xml:space="preserve">For further information on duty to manage asbestos, asbestos training, painting of asbestos, etc, please refer to the Health &amp; Safety Executive web site: </w:t>
            </w:r>
            <w:hyperlink r:id="rId20" w:history="1">
              <w:r w:rsidRPr="00C10C64">
                <w:rPr>
                  <w:rStyle w:val="Hyperlink"/>
                  <w:snapToGrid w:val="0"/>
                  <w:sz w:val="18"/>
                  <w:szCs w:val="18"/>
                </w:rPr>
                <w:t>www.hse.gov.uk</w:t>
              </w:r>
            </w:hyperlink>
          </w:p>
          <w:p w14:paraId="4488F9DC" w14:textId="7EDE204E" w:rsidR="00333A63" w:rsidRPr="00F73CAD"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b/>
                <w:snapToGrid w:val="0"/>
                <w:color w:val="000000"/>
                <w:sz w:val="18"/>
                <w:szCs w:val="18"/>
                <w:u w:val="single"/>
              </w:rPr>
            </w:pPr>
          </w:p>
        </w:tc>
      </w:tr>
      <w:tr w:rsidR="008301FE" w14:paraId="24829566" w14:textId="77777777" w:rsidTr="008301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26" w:type="dxa"/>
            <w:hideMark/>
          </w:tcPr>
          <w:p w14:paraId="0DCDE020" w14:textId="77777777" w:rsidR="00333A63" w:rsidRDefault="00333A63">
            <w:pPr>
              <w:jc w:val="center"/>
              <w:rPr>
                <w:rFonts w:eastAsiaTheme="minorHAnsi"/>
                <w:sz w:val="18"/>
                <w:szCs w:val="18"/>
                <w:lang w:eastAsia="en-US"/>
              </w:rPr>
            </w:pPr>
            <w:r>
              <w:rPr>
                <w:b/>
                <w:bCs/>
                <w:sz w:val="18"/>
                <w:szCs w:val="18"/>
              </w:rPr>
              <w:t>SW 4.22</w:t>
            </w:r>
          </w:p>
        </w:tc>
        <w:tc>
          <w:tcPr>
            <w:tcW w:w="8221" w:type="dxa"/>
            <w:hideMark/>
          </w:tcPr>
          <w:p w14:paraId="2E1BE7F2" w14:textId="77777777" w:rsidR="00333A63" w:rsidRDefault="00333A63" w:rsidP="008301FE">
            <w:pPr>
              <w:jc w:val="left"/>
              <w:rPr>
                <w:b/>
                <w:bCs/>
                <w:snapToGrid w:val="0"/>
                <w:color w:val="000000"/>
                <w:sz w:val="18"/>
                <w:szCs w:val="18"/>
                <w:u w:val="single"/>
                <w:lang w:val="en-US"/>
              </w:rPr>
            </w:pPr>
            <w:r>
              <w:rPr>
                <w:b/>
                <w:bCs/>
                <w:snapToGrid w:val="0"/>
                <w:color w:val="000000"/>
                <w:sz w:val="18"/>
                <w:szCs w:val="18"/>
                <w:u w:val="single"/>
                <w:lang w:val="en-US"/>
              </w:rPr>
              <w:t>Lead in Previous Coatings</w:t>
            </w:r>
          </w:p>
          <w:p w14:paraId="7F9DF65B" w14:textId="77777777" w:rsidR="00333A63" w:rsidRDefault="00333A63" w:rsidP="008301FE">
            <w:pPr>
              <w:jc w:val="left"/>
              <w:rPr>
                <w:sz w:val="18"/>
                <w:szCs w:val="18"/>
                <w:lang w:val="en-US"/>
              </w:rPr>
            </w:pPr>
            <w:r>
              <w:rPr>
                <w:sz w:val="18"/>
                <w:szCs w:val="18"/>
                <w:lang w:val="en-US"/>
              </w:rPr>
              <w:t xml:space="preserve">All AkzoNobel paints are free from any added lead. However, the wood and metal surfaces of the building, especially if it is pre-1960, may have been decorated in the past with a paint made with lead pigments. Preparation and removal of such paint can be hazardous. </w:t>
            </w:r>
          </w:p>
          <w:p w14:paraId="6A00F588" w14:textId="77777777" w:rsidR="00333A63" w:rsidRDefault="00333A63" w:rsidP="008301FE">
            <w:pPr>
              <w:jc w:val="left"/>
              <w:rPr>
                <w:sz w:val="18"/>
                <w:szCs w:val="18"/>
                <w:lang w:val="en-US"/>
              </w:rPr>
            </w:pPr>
            <w:r>
              <w:rPr>
                <w:sz w:val="18"/>
                <w:szCs w:val="18"/>
                <w:lang w:val="en-US"/>
              </w:rPr>
              <w:t xml:space="preserve">For a free leaflet explaining how the surface should be prepared safely contact: </w:t>
            </w:r>
          </w:p>
          <w:p w14:paraId="41D85D5D" w14:textId="77777777" w:rsidR="00333A63" w:rsidRDefault="00333A63" w:rsidP="008301FE">
            <w:pPr>
              <w:jc w:val="left"/>
              <w:rPr>
                <w:sz w:val="18"/>
                <w:szCs w:val="18"/>
                <w:lang w:val="en-US"/>
              </w:rPr>
            </w:pPr>
            <w:r>
              <w:rPr>
                <w:sz w:val="18"/>
                <w:szCs w:val="18"/>
                <w:lang w:val="en-US"/>
              </w:rPr>
              <w:t>AkzoNobel Technical Group: AkzoNobel, Wexham Road, Slough SL2 5DS. Tel: 03332 227070</w:t>
            </w:r>
          </w:p>
        </w:tc>
      </w:tr>
      <w:tr w:rsidR="008301FE" w:rsidRPr="00F73CAD" w14:paraId="4D786204" w14:textId="77777777" w:rsidTr="008301FE">
        <w:tc>
          <w:tcPr>
            <w:tcW w:w="1526" w:type="dxa"/>
          </w:tcPr>
          <w:p w14:paraId="7D2A2489" w14:textId="77777777" w:rsidR="00333A63" w:rsidRDefault="00333A63" w:rsidP="008301FE">
            <w:pPr>
              <w:jc w:val="center"/>
              <w:rPr>
                <w:b/>
                <w:sz w:val="18"/>
                <w:szCs w:val="18"/>
              </w:rPr>
            </w:pPr>
            <w:r w:rsidRPr="00F73CAD">
              <w:rPr>
                <w:b/>
                <w:sz w:val="18"/>
                <w:szCs w:val="18"/>
              </w:rPr>
              <w:t>SW 4.31</w:t>
            </w:r>
          </w:p>
          <w:p w14:paraId="54C89B26" w14:textId="77777777" w:rsidR="00333A63" w:rsidRDefault="00333A63" w:rsidP="008301FE">
            <w:pPr>
              <w:jc w:val="center"/>
              <w:rPr>
                <w:sz w:val="18"/>
                <w:szCs w:val="18"/>
              </w:rPr>
            </w:pPr>
          </w:p>
          <w:p w14:paraId="2EF4D28E" w14:textId="77777777" w:rsidR="00333A63" w:rsidRPr="00F73CAD" w:rsidRDefault="00333A63" w:rsidP="008301FE">
            <w:pPr>
              <w:jc w:val="both"/>
              <w:rPr>
                <w:sz w:val="18"/>
                <w:szCs w:val="18"/>
              </w:rPr>
            </w:pPr>
          </w:p>
        </w:tc>
        <w:tc>
          <w:tcPr>
            <w:tcW w:w="8221" w:type="dxa"/>
          </w:tcPr>
          <w:p w14:paraId="013E4B96"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Opening edges / Undersides of Sills</w:t>
            </w:r>
          </w:p>
          <w:p w14:paraId="4DE65D3C" w14:textId="77777777" w:rsidR="00333A63"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snapToGrid w:val="0"/>
                <w:color w:val="000000"/>
                <w:sz w:val="18"/>
                <w:szCs w:val="18"/>
              </w:rPr>
            </w:pPr>
            <w:r w:rsidRPr="00F73CAD">
              <w:rPr>
                <w:snapToGrid w:val="0"/>
                <w:color w:val="000000"/>
                <w:sz w:val="18"/>
                <w:szCs w:val="18"/>
              </w:rPr>
              <w:t xml:space="preserve">Ensure that doors and opening windows, etc., are 'eased' as necessary before coating.  </w:t>
            </w:r>
          </w:p>
          <w:p w14:paraId="199392EE" w14:textId="77777777" w:rsidR="00333A63" w:rsidRPr="00EA6502"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b/>
                <w:snapToGrid w:val="0"/>
                <w:color w:val="000000"/>
                <w:sz w:val="18"/>
                <w:szCs w:val="18"/>
                <w:u w:val="single"/>
              </w:rPr>
            </w:pPr>
            <w:r w:rsidRPr="00F73CAD">
              <w:rPr>
                <w:snapToGrid w:val="0"/>
                <w:color w:val="000000"/>
                <w:sz w:val="18"/>
                <w:szCs w:val="18"/>
              </w:rPr>
              <w:t>All opening edges of doors and windows and undersides of sills are included in the painting work.</w:t>
            </w:r>
          </w:p>
        </w:tc>
      </w:tr>
    </w:tbl>
    <w:p w14:paraId="1E551E14" w14:textId="77777777" w:rsidR="00333A63" w:rsidRDefault="00333A63">
      <w:r>
        <w:br w:type="page"/>
      </w:r>
    </w:p>
    <w:tbl>
      <w:tblPr>
        <w:tblStyle w:val="TableGrid"/>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221"/>
      </w:tblGrid>
      <w:tr w:rsidR="008301FE" w:rsidRPr="00F73CAD" w14:paraId="1B0D672C" w14:textId="77777777" w:rsidTr="008301FE">
        <w:tc>
          <w:tcPr>
            <w:tcW w:w="1526" w:type="dxa"/>
          </w:tcPr>
          <w:p w14:paraId="426FAAF3" w14:textId="77777777" w:rsidR="00333A63" w:rsidRPr="00F73CAD" w:rsidRDefault="00333A63" w:rsidP="008301FE">
            <w:pPr>
              <w:jc w:val="center"/>
              <w:rPr>
                <w:b/>
                <w:sz w:val="18"/>
                <w:szCs w:val="18"/>
              </w:rPr>
            </w:pPr>
            <w:r w:rsidRPr="00F73CAD">
              <w:rPr>
                <w:b/>
                <w:sz w:val="18"/>
                <w:szCs w:val="18"/>
              </w:rPr>
              <w:lastRenderedPageBreak/>
              <w:t>SW 4.40</w:t>
            </w:r>
          </w:p>
        </w:tc>
        <w:tc>
          <w:tcPr>
            <w:tcW w:w="8221" w:type="dxa"/>
          </w:tcPr>
          <w:p w14:paraId="36C3A080" w14:textId="77777777" w:rsidR="00333A63" w:rsidRPr="00F73CAD" w:rsidRDefault="00333A63" w:rsidP="008301FE">
            <w:pPr>
              <w:adjustRightInd w:val="0"/>
              <w:jc w:val="left"/>
              <w:rPr>
                <w:sz w:val="18"/>
                <w:szCs w:val="18"/>
              </w:rPr>
            </w:pPr>
            <w:r w:rsidRPr="00F73CAD">
              <w:rPr>
                <w:b/>
                <w:snapToGrid w:val="0"/>
                <w:color w:val="000000"/>
                <w:sz w:val="18"/>
                <w:szCs w:val="18"/>
                <w:u w:val="single"/>
              </w:rPr>
              <w:t xml:space="preserve">Glazing – Repair &amp; Replace Where Necessary - </w:t>
            </w:r>
            <w:proofErr w:type="spellStart"/>
            <w:r w:rsidRPr="00F73CAD">
              <w:rPr>
                <w:b/>
                <w:snapToGrid w:val="0"/>
                <w:color w:val="000000"/>
                <w:sz w:val="18"/>
                <w:szCs w:val="18"/>
                <w:u w:val="single"/>
              </w:rPr>
              <w:t>Repaircare</w:t>
            </w:r>
            <w:proofErr w:type="spellEnd"/>
            <w:r w:rsidRPr="00F73CAD">
              <w:rPr>
                <w:sz w:val="18"/>
                <w:szCs w:val="18"/>
              </w:rPr>
              <w:t xml:space="preserve"> </w:t>
            </w:r>
          </w:p>
          <w:p w14:paraId="09F125DF" w14:textId="77777777" w:rsidR="00333A63" w:rsidRDefault="00333A63" w:rsidP="008301FE">
            <w:pPr>
              <w:widowControl w:val="0"/>
              <w:jc w:val="left"/>
              <w:rPr>
                <w:sz w:val="18"/>
                <w:szCs w:val="18"/>
              </w:rPr>
            </w:pPr>
            <w:r w:rsidRPr="00F73CAD">
              <w:rPr>
                <w:sz w:val="18"/>
                <w:szCs w:val="18"/>
              </w:rPr>
              <w:t xml:space="preserve">All glazing compounds and glazing repairs must comply with </w:t>
            </w:r>
            <w:r w:rsidRPr="00B2213E">
              <w:rPr>
                <w:b/>
                <w:bCs/>
                <w:sz w:val="18"/>
                <w:szCs w:val="18"/>
              </w:rPr>
              <w:t xml:space="preserve">BS8000: Part 7: 1990 </w:t>
            </w:r>
            <w:r w:rsidRPr="0063092F">
              <w:rPr>
                <w:b/>
                <w:bCs/>
                <w:sz w:val="18"/>
                <w:szCs w:val="18"/>
              </w:rPr>
              <w:t>(Code of practice for</w:t>
            </w:r>
            <w:r w:rsidRPr="00B2213E">
              <w:rPr>
                <w:b/>
                <w:bCs/>
                <w:sz w:val="18"/>
                <w:szCs w:val="18"/>
              </w:rPr>
              <w:t xml:space="preserve"> </w:t>
            </w:r>
            <w:r w:rsidRPr="0063092F">
              <w:rPr>
                <w:b/>
                <w:bCs/>
                <w:sz w:val="18"/>
                <w:szCs w:val="18"/>
              </w:rPr>
              <w:t>glazing)</w:t>
            </w:r>
            <w:r w:rsidRPr="008E6B6B">
              <w:rPr>
                <w:sz w:val="18"/>
                <w:szCs w:val="18"/>
              </w:rPr>
              <w:t xml:space="preserve">. </w:t>
            </w:r>
            <w:r w:rsidRPr="00F73CAD">
              <w:rPr>
                <w:sz w:val="18"/>
                <w:szCs w:val="18"/>
              </w:rPr>
              <w:t xml:space="preserve">Renew or replace defective glazing compounds or glazing beads using the appropriate Repair Method from the Repair Care Systems document "A Guide to Specifying Pre-Paint Repairs."  </w:t>
            </w:r>
          </w:p>
          <w:p w14:paraId="5550E27B" w14:textId="122A3DE6" w:rsidR="00333A63" w:rsidRPr="00F73CAD" w:rsidRDefault="00333A63" w:rsidP="008301FE">
            <w:pPr>
              <w:widowControl w:val="0"/>
              <w:jc w:val="left"/>
              <w:rPr>
                <w:snapToGrid w:val="0"/>
                <w:color w:val="000000"/>
                <w:sz w:val="18"/>
                <w:szCs w:val="18"/>
              </w:rPr>
            </w:pPr>
            <w:r w:rsidRPr="00F73CAD">
              <w:rPr>
                <w:snapToGrid w:val="0"/>
                <w:color w:val="000000"/>
                <w:sz w:val="18"/>
                <w:szCs w:val="18"/>
              </w:rPr>
              <w:t xml:space="preserve">See </w:t>
            </w:r>
            <w:r>
              <w:rPr>
                <w:snapToGrid w:val="0"/>
                <w:color w:val="000000"/>
                <w:sz w:val="18"/>
                <w:szCs w:val="18"/>
              </w:rPr>
              <w:t xml:space="preserve">Site Work Instructions </w:t>
            </w:r>
            <w:r w:rsidRPr="00F73CAD">
              <w:rPr>
                <w:snapToGrid w:val="0"/>
                <w:color w:val="000000"/>
                <w:sz w:val="18"/>
                <w:szCs w:val="18"/>
              </w:rPr>
              <w:t>Clause</w:t>
            </w:r>
            <w:r>
              <w:rPr>
                <w:snapToGrid w:val="0"/>
                <w:color w:val="000000"/>
                <w:sz w:val="18"/>
                <w:szCs w:val="18"/>
              </w:rPr>
              <w:t xml:space="preserve"> SW</w:t>
            </w:r>
            <w:r w:rsidRPr="00F73CAD">
              <w:rPr>
                <w:snapToGrid w:val="0"/>
                <w:color w:val="000000"/>
                <w:sz w:val="18"/>
                <w:szCs w:val="18"/>
              </w:rPr>
              <w:t xml:space="preserve"> 1.04 for further information.</w:t>
            </w:r>
          </w:p>
        </w:tc>
      </w:tr>
      <w:tr w:rsidR="008301FE" w:rsidRPr="00F73CAD" w14:paraId="22F55F0D" w14:textId="77777777" w:rsidTr="008301FE">
        <w:tc>
          <w:tcPr>
            <w:tcW w:w="1526" w:type="dxa"/>
          </w:tcPr>
          <w:p w14:paraId="6C3BB855" w14:textId="77777777" w:rsidR="00333A63" w:rsidRPr="00F73CAD" w:rsidRDefault="00333A63" w:rsidP="008301FE">
            <w:pPr>
              <w:jc w:val="center"/>
              <w:rPr>
                <w:b/>
                <w:sz w:val="18"/>
                <w:szCs w:val="18"/>
              </w:rPr>
            </w:pPr>
            <w:r w:rsidRPr="00F73CAD">
              <w:rPr>
                <w:b/>
                <w:sz w:val="18"/>
                <w:szCs w:val="18"/>
              </w:rPr>
              <w:t>SW 4.41</w:t>
            </w:r>
          </w:p>
        </w:tc>
        <w:tc>
          <w:tcPr>
            <w:tcW w:w="8221" w:type="dxa"/>
          </w:tcPr>
          <w:p w14:paraId="71D9B9B4"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Glazing – Repair &amp; Replace Where Necessary</w:t>
            </w:r>
          </w:p>
          <w:p w14:paraId="48B61305" w14:textId="77777777" w:rsidR="00333A63" w:rsidRDefault="00333A63" w:rsidP="008301FE">
            <w:pPr>
              <w:jc w:val="left"/>
              <w:rPr>
                <w:snapToGrid w:val="0"/>
                <w:sz w:val="18"/>
                <w:szCs w:val="18"/>
                <w:lang w:val="en-US"/>
              </w:rPr>
            </w:pPr>
            <w:r w:rsidRPr="00F73CAD">
              <w:rPr>
                <w:snapToGrid w:val="0"/>
                <w:sz w:val="18"/>
                <w:szCs w:val="18"/>
                <w:lang w:val="en-US"/>
              </w:rPr>
              <w:t xml:space="preserve">All glazing compounds and glazing repairs must comply with </w:t>
            </w:r>
            <w:r w:rsidRPr="003633C2">
              <w:rPr>
                <w:b/>
                <w:bCs/>
                <w:snapToGrid w:val="0"/>
                <w:sz w:val="18"/>
                <w:szCs w:val="18"/>
                <w:lang w:val="en-US"/>
              </w:rPr>
              <w:t xml:space="preserve">BS 8000: Part 7: 1990 </w:t>
            </w:r>
            <w:r w:rsidRPr="00002664">
              <w:rPr>
                <w:b/>
                <w:bCs/>
                <w:snapToGrid w:val="0"/>
                <w:sz w:val="18"/>
                <w:szCs w:val="18"/>
                <w:lang w:val="en-US"/>
              </w:rPr>
              <w:t>(Code of practice for</w:t>
            </w:r>
            <w:r w:rsidRPr="00F73CAD">
              <w:rPr>
                <w:snapToGrid w:val="0"/>
                <w:sz w:val="18"/>
                <w:szCs w:val="18"/>
                <w:lang w:val="en-US"/>
              </w:rPr>
              <w:t xml:space="preserve"> </w:t>
            </w:r>
            <w:r w:rsidRPr="00002664">
              <w:rPr>
                <w:b/>
                <w:bCs/>
                <w:snapToGrid w:val="0"/>
                <w:sz w:val="18"/>
                <w:szCs w:val="18"/>
                <w:lang w:val="en-US"/>
              </w:rPr>
              <w:t>glazing)</w:t>
            </w:r>
            <w:r w:rsidRPr="00F73CAD">
              <w:rPr>
                <w:snapToGrid w:val="0"/>
                <w:sz w:val="18"/>
                <w:szCs w:val="18"/>
                <w:lang w:val="en-US"/>
              </w:rPr>
              <w:t xml:space="preserve">. Hack out all cracked or defective glazing putties. Remove all defective or loose beading. </w:t>
            </w:r>
          </w:p>
          <w:p w14:paraId="0C047E90" w14:textId="77777777" w:rsidR="00333A63" w:rsidRPr="00F73CAD" w:rsidRDefault="00333A63" w:rsidP="008301FE">
            <w:pPr>
              <w:jc w:val="left"/>
              <w:rPr>
                <w:snapToGrid w:val="0"/>
                <w:sz w:val="18"/>
                <w:szCs w:val="18"/>
                <w:lang w:val="en-US"/>
              </w:rPr>
            </w:pPr>
            <w:r w:rsidRPr="00F73CAD">
              <w:rPr>
                <w:snapToGrid w:val="0"/>
                <w:sz w:val="18"/>
                <w:szCs w:val="18"/>
                <w:lang w:val="en-US"/>
              </w:rPr>
              <w:t xml:space="preserve">Clean the rebates and apply the appropriate priming product to all bare areas. Similarly, treat beading and any new wood which is to be </w:t>
            </w:r>
            <w:proofErr w:type="gramStart"/>
            <w:r w:rsidRPr="00F73CAD">
              <w:rPr>
                <w:snapToGrid w:val="0"/>
                <w:sz w:val="18"/>
                <w:szCs w:val="18"/>
                <w:lang w:val="en-US"/>
              </w:rPr>
              <w:t>spliced-in</w:t>
            </w:r>
            <w:proofErr w:type="gramEnd"/>
            <w:r w:rsidRPr="00F73CAD">
              <w:rPr>
                <w:snapToGrid w:val="0"/>
                <w:sz w:val="18"/>
                <w:szCs w:val="18"/>
                <w:lang w:val="en-US"/>
              </w:rPr>
              <w:t xml:space="preserve"> on all faces and edges, i.e. rub down and prime.</w:t>
            </w:r>
          </w:p>
          <w:p w14:paraId="23780254" w14:textId="77777777" w:rsidR="00333A63" w:rsidRPr="00F73CAD" w:rsidRDefault="00333A63" w:rsidP="008301FE">
            <w:pPr>
              <w:jc w:val="left"/>
              <w:rPr>
                <w:snapToGrid w:val="0"/>
                <w:sz w:val="18"/>
                <w:szCs w:val="18"/>
                <w:lang w:val="en-US"/>
              </w:rPr>
            </w:pPr>
            <w:r w:rsidRPr="00F73CAD">
              <w:rPr>
                <w:b/>
                <w:snapToGrid w:val="0"/>
                <w:sz w:val="18"/>
                <w:szCs w:val="18"/>
                <w:u w:val="single"/>
                <w:lang w:val="en-US"/>
              </w:rPr>
              <w:t>REPLACEMENT OF GLAZING COMPOUNDS WHERE NECESSARY:</w:t>
            </w:r>
          </w:p>
          <w:p w14:paraId="4DFE03D7" w14:textId="77777777" w:rsidR="00333A63" w:rsidRPr="00F73CAD" w:rsidRDefault="00333A63" w:rsidP="008301FE">
            <w:pPr>
              <w:jc w:val="left"/>
              <w:rPr>
                <w:snapToGrid w:val="0"/>
                <w:sz w:val="18"/>
                <w:szCs w:val="18"/>
                <w:lang w:val="en-US"/>
              </w:rPr>
            </w:pPr>
            <w:r w:rsidRPr="00F73CAD">
              <w:rPr>
                <w:snapToGrid w:val="0"/>
                <w:sz w:val="18"/>
                <w:szCs w:val="18"/>
                <w:lang w:val="en-US"/>
              </w:rPr>
              <w:t>When dry, re-glaze with appropriate glazing compound and allow to harden before further treatment. The compound manufacturer's recommendations must be adhered to, even if at variance with this system.</w:t>
            </w:r>
          </w:p>
          <w:p w14:paraId="24E63935" w14:textId="77777777" w:rsidR="00333A63" w:rsidRPr="00F73CAD" w:rsidRDefault="00333A63" w:rsidP="008301FE">
            <w:pPr>
              <w:jc w:val="left"/>
              <w:rPr>
                <w:snapToGrid w:val="0"/>
                <w:sz w:val="18"/>
                <w:szCs w:val="18"/>
                <w:lang w:val="en-US"/>
              </w:rPr>
            </w:pPr>
            <w:r w:rsidRPr="00F73CAD">
              <w:rPr>
                <w:b/>
                <w:snapToGrid w:val="0"/>
                <w:sz w:val="18"/>
                <w:szCs w:val="18"/>
                <w:u w:val="single"/>
                <w:lang w:val="en-US"/>
              </w:rPr>
              <w:t>REPLACEMENT OF BEADING WHERE NECESSARY:</w:t>
            </w:r>
          </w:p>
          <w:p w14:paraId="756E490D" w14:textId="2F2D6186" w:rsidR="00333A63" w:rsidRPr="00F73CAD" w:rsidRDefault="00333A63" w:rsidP="008301FE">
            <w:pPr>
              <w:widowControl w:val="0"/>
              <w:jc w:val="left"/>
              <w:rPr>
                <w:b/>
                <w:snapToGrid w:val="0"/>
                <w:color w:val="000000"/>
                <w:sz w:val="18"/>
                <w:szCs w:val="18"/>
                <w:u w:val="single"/>
              </w:rPr>
            </w:pPr>
            <w:r w:rsidRPr="00F73CAD">
              <w:rPr>
                <w:snapToGrid w:val="0"/>
                <w:sz w:val="18"/>
                <w:szCs w:val="18"/>
                <w:lang w:val="en-US"/>
              </w:rPr>
              <w:t xml:space="preserve">Bed in suitable external quality mastic in accordance with the manufacturer's instructions and </w:t>
            </w:r>
            <w:r w:rsidRPr="00F73CAD">
              <w:rPr>
                <w:snapToGrid w:val="0"/>
                <w:sz w:val="18"/>
                <w:szCs w:val="18"/>
                <w:u w:val="single"/>
                <w:lang w:val="en-US"/>
              </w:rPr>
              <w:t>screw</w:t>
            </w:r>
            <w:r w:rsidRPr="00F73CAD">
              <w:rPr>
                <w:snapToGrid w:val="0"/>
                <w:sz w:val="18"/>
                <w:szCs w:val="18"/>
                <w:lang w:val="en-US"/>
              </w:rPr>
              <w:t xml:space="preserve"> down tightly using non-ferrous fixings.</w:t>
            </w:r>
          </w:p>
        </w:tc>
      </w:tr>
      <w:tr w:rsidR="008301FE" w:rsidRPr="00F73CAD" w14:paraId="7496ABE6" w14:textId="77777777" w:rsidTr="008301FE">
        <w:tc>
          <w:tcPr>
            <w:tcW w:w="1526" w:type="dxa"/>
          </w:tcPr>
          <w:p w14:paraId="3A4C3BC8" w14:textId="77777777" w:rsidR="00333A63" w:rsidRDefault="00333A63" w:rsidP="008301FE">
            <w:pPr>
              <w:jc w:val="center"/>
              <w:rPr>
                <w:b/>
                <w:sz w:val="18"/>
                <w:szCs w:val="18"/>
              </w:rPr>
            </w:pPr>
            <w:r w:rsidRPr="00B47B34">
              <w:rPr>
                <w:b/>
                <w:sz w:val="18"/>
                <w:szCs w:val="18"/>
              </w:rPr>
              <w:t>SW 4.42</w:t>
            </w:r>
          </w:p>
          <w:p w14:paraId="199E3B21" w14:textId="77777777" w:rsidR="00333A63" w:rsidRDefault="00333A63" w:rsidP="008301FE">
            <w:pPr>
              <w:jc w:val="center"/>
              <w:rPr>
                <w:b/>
                <w:sz w:val="18"/>
                <w:szCs w:val="18"/>
              </w:rPr>
            </w:pPr>
          </w:p>
          <w:p w14:paraId="664F21CD" w14:textId="77777777" w:rsidR="00333A63" w:rsidRDefault="00333A63" w:rsidP="008301FE">
            <w:pPr>
              <w:jc w:val="center"/>
              <w:rPr>
                <w:b/>
                <w:sz w:val="18"/>
                <w:szCs w:val="18"/>
              </w:rPr>
            </w:pPr>
          </w:p>
          <w:p w14:paraId="04D093E3" w14:textId="77777777" w:rsidR="00333A63" w:rsidRDefault="00333A63" w:rsidP="008301FE">
            <w:pPr>
              <w:jc w:val="center"/>
              <w:rPr>
                <w:b/>
                <w:sz w:val="18"/>
                <w:szCs w:val="18"/>
              </w:rPr>
            </w:pPr>
          </w:p>
          <w:p w14:paraId="50C619D8" w14:textId="77777777" w:rsidR="00333A63" w:rsidRDefault="00333A63" w:rsidP="008301FE">
            <w:pPr>
              <w:jc w:val="center"/>
              <w:rPr>
                <w:b/>
                <w:sz w:val="18"/>
                <w:szCs w:val="18"/>
              </w:rPr>
            </w:pPr>
          </w:p>
          <w:p w14:paraId="5ADA5E04" w14:textId="77777777" w:rsidR="00333A63" w:rsidRDefault="00333A63" w:rsidP="008301FE">
            <w:pPr>
              <w:jc w:val="center"/>
              <w:rPr>
                <w:b/>
                <w:sz w:val="18"/>
                <w:szCs w:val="18"/>
              </w:rPr>
            </w:pPr>
          </w:p>
          <w:p w14:paraId="0655A489" w14:textId="77777777" w:rsidR="00333A63" w:rsidRDefault="00333A63" w:rsidP="008301FE">
            <w:pPr>
              <w:jc w:val="center"/>
              <w:rPr>
                <w:b/>
                <w:sz w:val="18"/>
                <w:szCs w:val="18"/>
              </w:rPr>
            </w:pPr>
          </w:p>
          <w:p w14:paraId="1E95D085" w14:textId="77777777" w:rsidR="00333A63" w:rsidRDefault="00333A63" w:rsidP="008301FE">
            <w:pPr>
              <w:jc w:val="center"/>
              <w:rPr>
                <w:b/>
                <w:sz w:val="18"/>
                <w:szCs w:val="18"/>
              </w:rPr>
            </w:pPr>
          </w:p>
          <w:p w14:paraId="746D535B" w14:textId="77777777" w:rsidR="00333A63" w:rsidRDefault="00333A63" w:rsidP="008301FE">
            <w:pPr>
              <w:jc w:val="center"/>
              <w:rPr>
                <w:b/>
                <w:sz w:val="18"/>
                <w:szCs w:val="18"/>
              </w:rPr>
            </w:pPr>
          </w:p>
          <w:p w14:paraId="2123D07B" w14:textId="77777777" w:rsidR="00333A63" w:rsidRPr="00B47B34" w:rsidRDefault="00333A63" w:rsidP="008301FE">
            <w:pPr>
              <w:jc w:val="center"/>
              <w:rPr>
                <w:b/>
                <w:sz w:val="18"/>
                <w:szCs w:val="18"/>
              </w:rPr>
            </w:pPr>
          </w:p>
        </w:tc>
        <w:tc>
          <w:tcPr>
            <w:tcW w:w="8221" w:type="dxa"/>
          </w:tcPr>
          <w:p w14:paraId="60AA568B"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Bead Glazing</w:t>
            </w:r>
          </w:p>
          <w:p w14:paraId="33879CC9" w14:textId="01C6F089" w:rsidR="00333A63" w:rsidRPr="00B47B34" w:rsidRDefault="00333A63" w:rsidP="008301FE">
            <w:pPr>
              <w:widowControl w:val="0"/>
              <w:jc w:val="left"/>
              <w:rPr>
                <w:color w:val="000000"/>
                <w:sz w:val="18"/>
                <w:szCs w:val="18"/>
              </w:rPr>
            </w:pPr>
            <w:r w:rsidRPr="00F73CAD">
              <w:rPr>
                <w:snapToGrid w:val="0"/>
                <w:color w:val="000000"/>
                <w:sz w:val="18"/>
                <w:szCs w:val="18"/>
              </w:rPr>
              <w:t xml:space="preserve">Joinery to be stained must have the first coat of the staining system applied to rebates and beads before glazing.  Joinery to be varnished must have the first coat of the varnish system applied to rebates and beads before glazing.  Joinery to be painted, </w:t>
            </w:r>
            <w:proofErr w:type="gramStart"/>
            <w:r w:rsidRPr="00F73CAD">
              <w:rPr>
                <w:snapToGrid w:val="0"/>
                <w:color w:val="000000"/>
                <w:sz w:val="18"/>
                <w:szCs w:val="18"/>
              </w:rPr>
              <w:t>with the exception of</w:t>
            </w:r>
            <w:proofErr w:type="gramEnd"/>
            <w:r w:rsidRPr="00F73CAD">
              <w:rPr>
                <w:snapToGrid w:val="0"/>
                <w:color w:val="000000"/>
                <w:sz w:val="18"/>
                <w:szCs w:val="18"/>
              </w:rPr>
              <w:t xml:space="preserve"> both the </w:t>
            </w:r>
            <w:r w:rsidRPr="00F73CAD">
              <w:rPr>
                <w:b/>
                <w:snapToGrid w:val="0"/>
                <w:color w:val="000000"/>
                <w:sz w:val="18"/>
                <w:szCs w:val="18"/>
              </w:rPr>
              <w:t>'Dulux' Trade Weathershield Exterior Gloss</w:t>
            </w:r>
            <w:r w:rsidRPr="00F73CAD">
              <w:rPr>
                <w:snapToGrid w:val="0"/>
                <w:color w:val="000000"/>
                <w:sz w:val="18"/>
                <w:szCs w:val="18"/>
              </w:rPr>
              <w:t xml:space="preserve"> systems and the </w:t>
            </w:r>
            <w:r w:rsidRPr="00F73CAD">
              <w:rPr>
                <w:b/>
                <w:snapToGrid w:val="0"/>
                <w:color w:val="000000"/>
                <w:sz w:val="18"/>
                <w:szCs w:val="18"/>
              </w:rPr>
              <w:t>'Dulux' Trade Weathershield Exterior Quick Drying Satin</w:t>
            </w:r>
            <w:r w:rsidRPr="00F73CAD">
              <w:rPr>
                <w:snapToGrid w:val="0"/>
                <w:color w:val="000000"/>
                <w:sz w:val="18"/>
                <w:szCs w:val="18"/>
              </w:rPr>
              <w:t xml:space="preserve"> system, must have the primer applied to rebates and beads before glazing. Both the </w:t>
            </w:r>
            <w:r w:rsidRPr="00F73CAD">
              <w:rPr>
                <w:b/>
                <w:snapToGrid w:val="0"/>
                <w:color w:val="000000"/>
                <w:sz w:val="18"/>
                <w:szCs w:val="18"/>
              </w:rPr>
              <w:t>'Dulux' Trade Weathershield Exterior Gloss</w:t>
            </w:r>
            <w:r w:rsidRPr="00F73CAD">
              <w:rPr>
                <w:snapToGrid w:val="0"/>
                <w:color w:val="000000"/>
                <w:sz w:val="18"/>
                <w:szCs w:val="18"/>
              </w:rPr>
              <w:t xml:space="preserve"> systems and the </w:t>
            </w:r>
            <w:r w:rsidRPr="00F73CAD">
              <w:rPr>
                <w:b/>
                <w:snapToGrid w:val="0"/>
                <w:color w:val="000000"/>
                <w:sz w:val="18"/>
                <w:szCs w:val="18"/>
              </w:rPr>
              <w:t>'Dulux' Trade Weathershield Exterior Quick Drying Satin</w:t>
            </w:r>
            <w:r w:rsidRPr="00F73CAD">
              <w:rPr>
                <w:snapToGrid w:val="0"/>
                <w:color w:val="000000"/>
                <w:sz w:val="18"/>
                <w:szCs w:val="18"/>
              </w:rPr>
              <w:t xml:space="preserve"> system, must have the primer and one undercoat applied to rebates and beads before glazing.</w:t>
            </w:r>
          </w:p>
        </w:tc>
      </w:tr>
      <w:tr w:rsidR="008301FE" w:rsidRPr="00F73CAD" w14:paraId="6CF8B5E1" w14:textId="77777777" w:rsidTr="008301FE">
        <w:tc>
          <w:tcPr>
            <w:tcW w:w="1526" w:type="dxa"/>
          </w:tcPr>
          <w:p w14:paraId="534D9170" w14:textId="77777777" w:rsidR="00333A63" w:rsidRPr="00F73CAD" w:rsidRDefault="00333A63" w:rsidP="008301FE">
            <w:pPr>
              <w:jc w:val="center"/>
              <w:rPr>
                <w:b/>
                <w:sz w:val="18"/>
                <w:szCs w:val="18"/>
                <w:highlight w:val="cyan"/>
              </w:rPr>
            </w:pPr>
            <w:r w:rsidRPr="00F73CAD">
              <w:rPr>
                <w:b/>
                <w:sz w:val="18"/>
                <w:szCs w:val="18"/>
              </w:rPr>
              <w:t>SW 4.43</w:t>
            </w:r>
          </w:p>
        </w:tc>
        <w:tc>
          <w:tcPr>
            <w:tcW w:w="8221" w:type="dxa"/>
          </w:tcPr>
          <w:p w14:paraId="182F2DE0"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 xml:space="preserve">Putty Glazing/Silicon Products </w:t>
            </w:r>
          </w:p>
          <w:p w14:paraId="64FFBA66" w14:textId="77777777" w:rsidR="00333A63" w:rsidRPr="00F73CAD" w:rsidRDefault="00333A63" w:rsidP="008301FE">
            <w:pPr>
              <w:widowControl w:val="0"/>
              <w:jc w:val="left"/>
              <w:rPr>
                <w:snapToGrid w:val="0"/>
                <w:color w:val="000000"/>
                <w:sz w:val="18"/>
                <w:szCs w:val="18"/>
              </w:rPr>
            </w:pPr>
            <w:r w:rsidRPr="00F73CAD">
              <w:rPr>
                <w:snapToGrid w:val="0"/>
                <w:color w:val="000000"/>
                <w:sz w:val="18"/>
                <w:szCs w:val="18"/>
              </w:rPr>
              <w:t>Allow Putty to set for at least 7 days and, before a further 14 days, seal the putty with an oil</w:t>
            </w:r>
            <w:r>
              <w:rPr>
                <w:snapToGrid w:val="0"/>
                <w:color w:val="000000"/>
                <w:sz w:val="18"/>
                <w:szCs w:val="18"/>
              </w:rPr>
              <w:t>-</w:t>
            </w:r>
            <w:r w:rsidRPr="00F73CAD">
              <w:rPr>
                <w:snapToGrid w:val="0"/>
                <w:color w:val="000000"/>
                <w:sz w:val="18"/>
                <w:szCs w:val="18"/>
              </w:rPr>
              <w:t>based primer.  Fully coat and protect the putty with a coating system as soon as it is sufficiently hard.</w:t>
            </w:r>
          </w:p>
          <w:p w14:paraId="04347EFF" w14:textId="419EB498" w:rsidR="00333A63" w:rsidRPr="00F73CAD" w:rsidRDefault="00333A63" w:rsidP="008301FE">
            <w:pPr>
              <w:widowControl w:val="0"/>
              <w:jc w:val="left"/>
              <w:rPr>
                <w:snapToGrid w:val="0"/>
                <w:color w:val="000000"/>
                <w:sz w:val="18"/>
                <w:szCs w:val="18"/>
                <w:highlight w:val="cyan"/>
              </w:rPr>
            </w:pPr>
            <w:r w:rsidRPr="00F73CAD">
              <w:rPr>
                <w:b/>
                <w:sz w:val="18"/>
                <w:szCs w:val="18"/>
              </w:rPr>
              <w:t>Silicone -</w:t>
            </w:r>
            <w:r w:rsidRPr="00F73CAD">
              <w:rPr>
                <w:sz w:val="18"/>
                <w:szCs w:val="18"/>
              </w:rPr>
              <w:t xml:space="preserve"> </w:t>
            </w:r>
            <w:r w:rsidRPr="00F73CAD">
              <w:rPr>
                <w:b/>
                <w:sz w:val="18"/>
                <w:szCs w:val="18"/>
              </w:rPr>
              <w:t>Based products</w:t>
            </w:r>
            <w:r w:rsidRPr="00F73CAD">
              <w:rPr>
                <w:sz w:val="18"/>
                <w:szCs w:val="18"/>
              </w:rPr>
              <w:t xml:space="preserve"> should only be applied upon completion of the finishing coats.</w:t>
            </w:r>
          </w:p>
        </w:tc>
      </w:tr>
      <w:tr w:rsidR="008301FE" w:rsidRPr="00F73CAD" w14:paraId="4CD5B900" w14:textId="77777777" w:rsidTr="008301FE">
        <w:tc>
          <w:tcPr>
            <w:tcW w:w="1526" w:type="dxa"/>
          </w:tcPr>
          <w:p w14:paraId="1C667040" w14:textId="77777777" w:rsidR="00333A63" w:rsidRPr="00F73CAD" w:rsidRDefault="00333A63" w:rsidP="008301FE">
            <w:pPr>
              <w:jc w:val="center"/>
              <w:rPr>
                <w:b/>
                <w:sz w:val="18"/>
                <w:szCs w:val="18"/>
              </w:rPr>
            </w:pPr>
            <w:r w:rsidRPr="00F73CAD">
              <w:rPr>
                <w:b/>
                <w:sz w:val="18"/>
                <w:szCs w:val="18"/>
              </w:rPr>
              <w:t>SW 4.50</w:t>
            </w:r>
          </w:p>
          <w:p w14:paraId="20ED164D" w14:textId="77777777" w:rsidR="00333A63" w:rsidRPr="00F73CAD" w:rsidRDefault="00333A63" w:rsidP="008301FE">
            <w:pPr>
              <w:jc w:val="center"/>
              <w:rPr>
                <w:b/>
                <w:sz w:val="18"/>
                <w:szCs w:val="18"/>
              </w:rPr>
            </w:pPr>
          </w:p>
          <w:p w14:paraId="427D53A7" w14:textId="77777777" w:rsidR="00333A63" w:rsidRPr="00F73CAD" w:rsidRDefault="00333A63" w:rsidP="008301FE">
            <w:pPr>
              <w:jc w:val="center"/>
              <w:rPr>
                <w:b/>
                <w:sz w:val="18"/>
                <w:szCs w:val="18"/>
              </w:rPr>
            </w:pPr>
          </w:p>
        </w:tc>
        <w:tc>
          <w:tcPr>
            <w:tcW w:w="8221" w:type="dxa"/>
          </w:tcPr>
          <w:p w14:paraId="5CFEF2AD"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Stoppers / Fillers</w:t>
            </w:r>
          </w:p>
          <w:p w14:paraId="3BB0BBDA" w14:textId="77777777" w:rsidR="00333A63" w:rsidRDefault="00333A63" w:rsidP="008301FE">
            <w:pPr>
              <w:widowControl w:val="0"/>
              <w:jc w:val="left"/>
              <w:rPr>
                <w:sz w:val="18"/>
                <w:szCs w:val="18"/>
                <w:lang w:val="en-US"/>
              </w:rPr>
            </w:pPr>
            <w:r w:rsidRPr="00F73CAD">
              <w:rPr>
                <w:sz w:val="18"/>
                <w:szCs w:val="18"/>
                <w:lang w:val="en-US"/>
              </w:rPr>
              <w:t xml:space="preserve">Be sure to use fillers specifically designed for the Substrate. </w:t>
            </w:r>
          </w:p>
          <w:p w14:paraId="06236E58" w14:textId="77777777" w:rsidR="00333A63" w:rsidRDefault="00333A63" w:rsidP="008301FE">
            <w:pPr>
              <w:widowControl w:val="0"/>
              <w:jc w:val="left"/>
              <w:rPr>
                <w:snapToGrid w:val="0"/>
                <w:color w:val="000000"/>
                <w:sz w:val="18"/>
                <w:szCs w:val="18"/>
              </w:rPr>
            </w:pPr>
            <w:r w:rsidRPr="00F73CAD">
              <w:rPr>
                <w:snapToGrid w:val="0"/>
                <w:color w:val="000000"/>
                <w:sz w:val="18"/>
                <w:szCs w:val="18"/>
              </w:rPr>
              <w:t>Apply oil</w:t>
            </w:r>
            <w:r>
              <w:rPr>
                <w:snapToGrid w:val="0"/>
                <w:color w:val="000000"/>
                <w:sz w:val="18"/>
                <w:szCs w:val="18"/>
              </w:rPr>
              <w:t>-</w:t>
            </w:r>
            <w:r w:rsidRPr="00F73CAD">
              <w:rPr>
                <w:snapToGrid w:val="0"/>
                <w:color w:val="000000"/>
                <w:sz w:val="18"/>
                <w:szCs w:val="18"/>
              </w:rPr>
              <w:t xml:space="preserve">based stoppers/fillers after priming. </w:t>
            </w:r>
          </w:p>
          <w:p w14:paraId="184CD8C6" w14:textId="77777777" w:rsidR="00333A63" w:rsidRDefault="00333A63" w:rsidP="008301FE">
            <w:pPr>
              <w:widowControl w:val="0"/>
              <w:jc w:val="left"/>
              <w:rPr>
                <w:snapToGrid w:val="0"/>
                <w:color w:val="000000"/>
                <w:sz w:val="18"/>
                <w:szCs w:val="18"/>
              </w:rPr>
            </w:pPr>
            <w:r w:rsidRPr="00F73CAD">
              <w:rPr>
                <w:snapToGrid w:val="0"/>
                <w:color w:val="000000"/>
                <w:sz w:val="18"/>
                <w:szCs w:val="18"/>
              </w:rPr>
              <w:t>Apply water</w:t>
            </w:r>
            <w:r>
              <w:rPr>
                <w:snapToGrid w:val="0"/>
                <w:color w:val="000000"/>
                <w:sz w:val="18"/>
                <w:szCs w:val="18"/>
              </w:rPr>
              <w:t>-</w:t>
            </w:r>
            <w:r w:rsidRPr="00F73CAD">
              <w:rPr>
                <w:snapToGrid w:val="0"/>
                <w:color w:val="000000"/>
                <w:sz w:val="18"/>
                <w:szCs w:val="18"/>
              </w:rPr>
              <w:t>based stoppers/fillers before priming unless reco</w:t>
            </w:r>
            <w:r>
              <w:rPr>
                <w:snapToGrid w:val="0"/>
                <w:color w:val="000000"/>
                <w:sz w:val="18"/>
                <w:szCs w:val="18"/>
              </w:rPr>
              <w:t>mmended otherwise by AkzoNobel</w:t>
            </w:r>
            <w:r w:rsidRPr="00F73CAD">
              <w:rPr>
                <w:snapToGrid w:val="0"/>
                <w:color w:val="000000"/>
                <w:sz w:val="18"/>
                <w:szCs w:val="18"/>
              </w:rPr>
              <w:t>.</w:t>
            </w:r>
          </w:p>
          <w:p w14:paraId="5724DD40" w14:textId="77777777" w:rsidR="00333A63" w:rsidRDefault="00333A63" w:rsidP="008301FE">
            <w:pPr>
              <w:widowControl w:val="0"/>
              <w:jc w:val="left"/>
              <w:rPr>
                <w:sz w:val="18"/>
                <w:szCs w:val="18"/>
                <w:lang w:val="en-US"/>
              </w:rPr>
            </w:pPr>
            <w:r w:rsidRPr="00F73CAD">
              <w:rPr>
                <w:sz w:val="18"/>
                <w:szCs w:val="18"/>
                <w:lang w:val="en-US"/>
              </w:rPr>
              <w:t xml:space="preserve">Translucent finishes for Timber are not designed to obscure the substrate, therefore filling and stopping should be avoided wherever possible and should be done with great care. </w:t>
            </w:r>
          </w:p>
          <w:p w14:paraId="3C48B85E" w14:textId="77777777" w:rsidR="00333A63" w:rsidRPr="00F73CAD" w:rsidRDefault="00333A63" w:rsidP="008301FE">
            <w:pPr>
              <w:widowControl w:val="0"/>
              <w:jc w:val="left"/>
              <w:rPr>
                <w:snapToGrid w:val="0"/>
                <w:color w:val="000000"/>
                <w:sz w:val="18"/>
                <w:szCs w:val="18"/>
              </w:rPr>
            </w:pPr>
            <w:r w:rsidRPr="00F73CAD">
              <w:rPr>
                <w:sz w:val="18"/>
                <w:szCs w:val="18"/>
                <w:lang w:val="en-US"/>
              </w:rPr>
              <w:t>When using translucent coatings for Wood, there is little point to filling fascia board joints and glazing bead joints as the change in grain from one section to the other is often obvious, drawing attention to the filler.</w:t>
            </w:r>
          </w:p>
        </w:tc>
      </w:tr>
      <w:tr w:rsidR="008301FE" w:rsidRPr="00F73CAD" w14:paraId="66CB1D73" w14:textId="77777777" w:rsidTr="008301FE">
        <w:tc>
          <w:tcPr>
            <w:tcW w:w="1526" w:type="dxa"/>
          </w:tcPr>
          <w:p w14:paraId="3E272073" w14:textId="77777777" w:rsidR="00333A63" w:rsidRPr="00F73CAD" w:rsidRDefault="00333A63" w:rsidP="008301FE">
            <w:pPr>
              <w:jc w:val="center"/>
              <w:rPr>
                <w:b/>
                <w:sz w:val="18"/>
                <w:szCs w:val="18"/>
              </w:rPr>
            </w:pPr>
            <w:r w:rsidRPr="00F73CAD">
              <w:rPr>
                <w:b/>
                <w:sz w:val="18"/>
                <w:szCs w:val="18"/>
              </w:rPr>
              <w:t>SW 4.51</w:t>
            </w:r>
          </w:p>
        </w:tc>
        <w:tc>
          <w:tcPr>
            <w:tcW w:w="8221" w:type="dxa"/>
          </w:tcPr>
          <w:p w14:paraId="7E14A162" w14:textId="77777777" w:rsidR="00333A63" w:rsidRPr="00F73CAD" w:rsidRDefault="00333A63" w:rsidP="008301FE">
            <w:pPr>
              <w:pStyle w:val="Subtitle"/>
              <w:rPr>
                <w:rFonts w:asciiTheme="minorHAnsi" w:hAnsiTheme="minorHAnsi"/>
                <w:b/>
                <w:sz w:val="18"/>
                <w:szCs w:val="18"/>
                <w:u w:val="single"/>
              </w:rPr>
            </w:pPr>
            <w:r w:rsidRPr="00F73CAD">
              <w:rPr>
                <w:rFonts w:asciiTheme="minorHAnsi" w:hAnsiTheme="minorHAnsi"/>
                <w:b/>
                <w:sz w:val="18"/>
                <w:szCs w:val="18"/>
                <w:u w:val="single"/>
              </w:rPr>
              <w:t>Polycell Trade Fillers</w:t>
            </w:r>
          </w:p>
          <w:p w14:paraId="788022FC" w14:textId="77777777" w:rsidR="00333A63" w:rsidRPr="00F73CAD" w:rsidRDefault="00333A63" w:rsidP="008301FE">
            <w:pPr>
              <w:jc w:val="left"/>
              <w:rPr>
                <w:sz w:val="18"/>
                <w:szCs w:val="18"/>
              </w:rPr>
            </w:pPr>
            <w:r w:rsidRPr="00F73CAD">
              <w:rPr>
                <w:sz w:val="18"/>
                <w:szCs w:val="18"/>
              </w:rPr>
              <w:t xml:space="preserve">For precise application, completion and storage guidance please refer to the product packaging or product data sheet. </w:t>
            </w:r>
          </w:p>
        </w:tc>
      </w:tr>
      <w:tr w:rsidR="008301FE" w:rsidRPr="00F73CAD" w14:paraId="45E8CB2D" w14:textId="77777777" w:rsidTr="008301FE">
        <w:tc>
          <w:tcPr>
            <w:tcW w:w="1526" w:type="dxa"/>
          </w:tcPr>
          <w:p w14:paraId="1935A104" w14:textId="77777777" w:rsidR="00333A63" w:rsidRPr="00F73CAD" w:rsidRDefault="00333A63" w:rsidP="008301FE">
            <w:pPr>
              <w:jc w:val="center"/>
              <w:rPr>
                <w:b/>
                <w:sz w:val="18"/>
                <w:szCs w:val="18"/>
              </w:rPr>
            </w:pPr>
            <w:r w:rsidRPr="00F73CAD">
              <w:rPr>
                <w:b/>
                <w:sz w:val="18"/>
                <w:szCs w:val="18"/>
              </w:rPr>
              <w:t>SW 4.60</w:t>
            </w:r>
          </w:p>
        </w:tc>
        <w:tc>
          <w:tcPr>
            <w:tcW w:w="8221" w:type="dxa"/>
          </w:tcPr>
          <w:p w14:paraId="396EE0EF"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Off Site Preparation</w:t>
            </w:r>
          </w:p>
          <w:p w14:paraId="6DB7F96D" w14:textId="77777777" w:rsidR="00333A63" w:rsidRPr="00F73CAD" w:rsidRDefault="00333A63" w:rsidP="008301FE">
            <w:pPr>
              <w:widowControl w:val="0"/>
              <w:jc w:val="left"/>
              <w:rPr>
                <w:snapToGrid w:val="0"/>
                <w:color w:val="000000"/>
                <w:sz w:val="18"/>
                <w:szCs w:val="18"/>
              </w:rPr>
            </w:pPr>
            <w:r w:rsidRPr="00F73CAD">
              <w:rPr>
                <w:snapToGrid w:val="0"/>
                <w:color w:val="000000"/>
                <w:sz w:val="18"/>
                <w:szCs w:val="18"/>
              </w:rPr>
              <w:t>All off site preparation and coating to be carried out under cover in a suitable environment with adequate lighting.</w:t>
            </w:r>
          </w:p>
        </w:tc>
      </w:tr>
      <w:tr w:rsidR="008301FE" w:rsidRPr="00F73CAD" w14:paraId="763E8FE7" w14:textId="77777777" w:rsidTr="008301FE">
        <w:tc>
          <w:tcPr>
            <w:tcW w:w="1526" w:type="dxa"/>
          </w:tcPr>
          <w:p w14:paraId="0EC74B80" w14:textId="77777777" w:rsidR="00333A63" w:rsidRPr="00F73CAD" w:rsidRDefault="00333A63" w:rsidP="008301FE">
            <w:pPr>
              <w:jc w:val="center"/>
              <w:rPr>
                <w:b/>
                <w:sz w:val="18"/>
                <w:szCs w:val="18"/>
              </w:rPr>
            </w:pPr>
            <w:r w:rsidRPr="00F73CAD">
              <w:rPr>
                <w:b/>
                <w:sz w:val="18"/>
                <w:szCs w:val="18"/>
              </w:rPr>
              <w:t>SW 4.70</w:t>
            </w:r>
          </w:p>
        </w:tc>
        <w:tc>
          <w:tcPr>
            <w:tcW w:w="8221" w:type="dxa"/>
          </w:tcPr>
          <w:p w14:paraId="0EA8324A" w14:textId="77777777" w:rsidR="00333A63" w:rsidRPr="00F73CAD" w:rsidRDefault="00333A63" w:rsidP="008301FE">
            <w:pPr>
              <w:jc w:val="left"/>
              <w:rPr>
                <w:b/>
                <w:snapToGrid w:val="0"/>
                <w:sz w:val="18"/>
                <w:szCs w:val="18"/>
                <w:u w:val="single"/>
              </w:rPr>
            </w:pPr>
            <w:r w:rsidRPr="00F73CAD">
              <w:rPr>
                <w:b/>
                <w:snapToGrid w:val="0"/>
                <w:sz w:val="18"/>
                <w:szCs w:val="18"/>
                <w:u w:val="single"/>
              </w:rPr>
              <w:t>Proper Storage</w:t>
            </w:r>
          </w:p>
          <w:p w14:paraId="659DEA9E" w14:textId="77777777" w:rsidR="00333A63" w:rsidRPr="00F73CAD" w:rsidRDefault="00333A63" w:rsidP="008301FE">
            <w:pPr>
              <w:jc w:val="left"/>
              <w:rPr>
                <w:snapToGrid w:val="0"/>
                <w:sz w:val="18"/>
                <w:szCs w:val="18"/>
              </w:rPr>
            </w:pPr>
            <w:r w:rsidRPr="00F73CAD">
              <w:rPr>
                <w:snapToGrid w:val="0"/>
                <w:sz w:val="18"/>
                <w:szCs w:val="18"/>
              </w:rPr>
              <w:t>Store all items, both before and after coating, in a clean, dry area protected from the weather and mechanical damage, properly stacked with spaces to permit air circulation and prevent sticking of surfaces.</w:t>
            </w:r>
          </w:p>
        </w:tc>
      </w:tr>
      <w:tr w:rsidR="008301FE" w:rsidRPr="00F73CAD" w14:paraId="40F8A452" w14:textId="77777777" w:rsidTr="008301FE">
        <w:tc>
          <w:tcPr>
            <w:tcW w:w="1526" w:type="dxa"/>
          </w:tcPr>
          <w:p w14:paraId="59238F52" w14:textId="77777777" w:rsidR="00333A63" w:rsidRDefault="00333A63" w:rsidP="008301FE">
            <w:pPr>
              <w:jc w:val="center"/>
              <w:rPr>
                <w:b/>
                <w:sz w:val="18"/>
                <w:szCs w:val="18"/>
              </w:rPr>
            </w:pPr>
            <w:r w:rsidRPr="00F73CAD">
              <w:rPr>
                <w:b/>
                <w:sz w:val="18"/>
                <w:szCs w:val="18"/>
              </w:rPr>
              <w:t>SW 4.80</w:t>
            </w:r>
          </w:p>
          <w:p w14:paraId="443E271D" w14:textId="77777777" w:rsidR="00333A63" w:rsidRDefault="00333A63" w:rsidP="008301FE">
            <w:pPr>
              <w:jc w:val="center"/>
              <w:rPr>
                <w:b/>
                <w:sz w:val="18"/>
                <w:szCs w:val="18"/>
              </w:rPr>
            </w:pPr>
          </w:p>
          <w:p w14:paraId="1F6F53B6" w14:textId="77777777" w:rsidR="00333A63" w:rsidRPr="00F73CAD" w:rsidRDefault="00333A63" w:rsidP="008301FE">
            <w:pPr>
              <w:jc w:val="both"/>
              <w:rPr>
                <w:b/>
                <w:sz w:val="18"/>
                <w:szCs w:val="18"/>
              </w:rPr>
            </w:pPr>
          </w:p>
        </w:tc>
        <w:tc>
          <w:tcPr>
            <w:tcW w:w="8221" w:type="dxa"/>
          </w:tcPr>
          <w:p w14:paraId="0CEB2E3C" w14:textId="77777777" w:rsidR="00333A63" w:rsidRPr="00F73CAD"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b/>
                <w:snapToGrid w:val="0"/>
                <w:sz w:val="18"/>
                <w:szCs w:val="18"/>
                <w:u w:val="single"/>
              </w:rPr>
            </w:pPr>
            <w:r w:rsidRPr="00F73CAD">
              <w:rPr>
                <w:b/>
                <w:snapToGrid w:val="0"/>
                <w:sz w:val="18"/>
                <w:szCs w:val="18"/>
                <w:u w:val="single"/>
              </w:rPr>
              <w:t xml:space="preserve">Oil and Grease Contaminated Surfaces </w:t>
            </w:r>
          </w:p>
          <w:p w14:paraId="3559615B" w14:textId="77777777" w:rsidR="00333A63" w:rsidRPr="006D4634"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b/>
                <w:snapToGrid w:val="0"/>
                <w:color w:val="000000"/>
                <w:sz w:val="18"/>
                <w:szCs w:val="18"/>
                <w:u w:val="single"/>
              </w:rPr>
            </w:pPr>
            <w:r w:rsidRPr="00F73CAD">
              <w:rPr>
                <w:snapToGrid w:val="0"/>
                <w:sz w:val="18"/>
                <w:szCs w:val="18"/>
              </w:rPr>
              <w:t xml:space="preserve">For surfaces contaminated with dirt, oil and grease, use an appropriate ‘Oil &amp; Grease Remover’ in accordance with the </w:t>
            </w:r>
            <w:proofErr w:type="spellStart"/>
            <w:r w:rsidRPr="00F73CAD">
              <w:rPr>
                <w:snapToGrid w:val="0"/>
                <w:sz w:val="18"/>
                <w:szCs w:val="18"/>
              </w:rPr>
              <w:t>Manufacturers</w:t>
            </w:r>
            <w:proofErr w:type="spellEnd"/>
            <w:r w:rsidRPr="00F73CAD">
              <w:rPr>
                <w:snapToGrid w:val="0"/>
                <w:sz w:val="18"/>
                <w:szCs w:val="18"/>
              </w:rPr>
              <w:t xml:space="preserve"> instructions for use.</w:t>
            </w:r>
            <w:r w:rsidRPr="00F73CAD">
              <w:rPr>
                <w:b/>
                <w:snapToGrid w:val="0"/>
                <w:sz w:val="18"/>
                <w:szCs w:val="18"/>
              </w:rPr>
              <w:t xml:space="preserve">  </w:t>
            </w:r>
          </w:p>
        </w:tc>
      </w:tr>
      <w:tr w:rsidR="008301FE" w:rsidRPr="00F73CAD" w14:paraId="08FD5334" w14:textId="77777777" w:rsidTr="008301FE">
        <w:tc>
          <w:tcPr>
            <w:tcW w:w="1526" w:type="dxa"/>
          </w:tcPr>
          <w:p w14:paraId="1DC4A37A" w14:textId="77777777" w:rsidR="00333A63" w:rsidRPr="00F73CAD" w:rsidRDefault="00333A63" w:rsidP="008301FE">
            <w:pPr>
              <w:jc w:val="center"/>
              <w:rPr>
                <w:b/>
                <w:sz w:val="18"/>
                <w:szCs w:val="18"/>
              </w:rPr>
            </w:pPr>
            <w:r w:rsidRPr="00F73CAD">
              <w:rPr>
                <w:b/>
                <w:sz w:val="18"/>
                <w:szCs w:val="18"/>
              </w:rPr>
              <w:t>SW 4.81</w:t>
            </w:r>
          </w:p>
        </w:tc>
        <w:tc>
          <w:tcPr>
            <w:tcW w:w="8221" w:type="dxa"/>
          </w:tcPr>
          <w:p w14:paraId="27451529" w14:textId="77777777" w:rsidR="00333A63" w:rsidRPr="00F73CAD"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snapToGrid w:val="0"/>
                <w:color w:val="000000"/>
                <w:sz w:val="18"/>
                <w:szCs w:val="18"/>
              </w:rPr>
            </w:pPr>
            <w:r w:rsidRPr="00F73CAD">
              <w:rPr>
                <w:b/>
                <w:snapToGrid w:val="0"/>
                <w:color w:val="000000"/>
                <w:sz w:val="18"/>
                <w:szCs w:val="18"/>
                <w:u w:val="single"/>
              </w:rPr>
              <w:t>Power Washing</w:t>
            </w:r>
          </w:p>
          <w:p w14:paraId="20497CF8" w14:textId="77777777" w:rsidR="00333A63"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snapToGrid w:val="0"/>
                <w:color w:val="000000"/>
                <w:sz w:val="18"/>
                <w:szCs w:val="18"/>
              </w:rPr>
            </w:pPr>
            <w:r w:rsidRPr="00F73CAD">
              <w:rPr>
                <w:snapToGrid w:val="0"/>
                <w:color w:val="000000"/>
                <w:sz w:val="18"/>
                <w:szCs w:val="18"/>
              </w:rPr>
              <w:t xml:space="preserve">This is a method of cleaning the surfaces by using High Pressure water washing equipment (i.e. minimum pressure of 2500 psi at a flow of not less than 8 gallons of water per minute) to remove all loose material, residues, dirt, mould, vegetable growths etc.  </w:t>
            </w:r>
          </w:p>
          <w:p w14:paraId="74B10532" w14:textId="77777777" w:rsidR="00333A63"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snapToGrid w:val="0"/>
                <w:color w:val="000000"/>
                <w:sz w:val="18"/>
                <w:szCs w:val="18"/>
              </w:rPr>
            </w:pPr>
            <w:r w:rsidRPr="00F73CAD">
              <w:rPr>
                <w:snapToGrid w:val="0"/>
                <w:color w:val="000000"/>
                <w:sz w:val="18"/>
                <w:szCs w:val="18"/>
              </w:rPr>
              <w:t xml:space="preserve">Allow the surfaces to dry out thoroughly for 3-4 days.  (See </w:t>
            </w:r>
            <w:r w:rsidRPr="00F73CAD">
              <w:rPr>
                <w:b/>
                <w:snapToGrid w:val="0"/>
                <w:color w:val="000000"/>
                <w:sz w:val="18"/>
                <w:szCs w:val="18"/>
              </w:rPr>
              <w:t xml:space="preserve">BS 6150 53.3 </w:t>
            </w:r>
            <w:r w:rsidRPr="00F73CAD">
              <w:rPr>
                <w:snapToGrid w:val="0"/>
                <w:color w:val="000000"/>
                <w:sz w:val="18"/>
                <w:szCs w:val="18"/>
              </w:rPr>
              <w:t>for further details)</w:t>
            </w:r>
          </w:p>
          <w:p w14:paraId="151FA90C" w14:textId="77777777" w:rsidR="00333A63"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snapToGrid w:val="0"/>
                <w:color w:val="000000"/>
                <w:sz w:val="18"/>
                <w:szCs w:val="18"/>
              </w:rPr>
            </w:pPr>
          </w:p>
          <w:p w14:paraId="2638D165" w14:textId="77777777" w:rsidR="00333A63"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snapToGrid w:val="0"/>
                <w:color w:val="000000"/>
                <w:sz w:val="18"/>
                <w:szCs w:val="18"/>
              </w:rPr>
            </w:pPr>
          </w:p>
          <w:p w14:paraId="7C32FF64" w14:textId="77777777" w:rsidR="00333A63"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snapToGrid w:val="0"/>
                <w:color w:val="000000"/>
                <w:sz w:val="18"/>
                <w:szCs w:val="18"/>
              </w:rPr>
            </w:pPr>
          </w:p>
          <w:p w14:paraId="04FB8D70" w14:textId="77777777" w:rsidR="00333A63"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snapToGrid w:val="0"/>
                <w:color w:val="000000"/>
                <w:sz w:val="18"/>
                <w:szCs w:val="18"/>
              </w:rPr>
            </w:pPr>
          </w:p>
          <w:p w14:paraId="36FC52B2" w14:textId="4B7C920B" w:rsidR="00333A63" w:rsidRPr="00F73CAD"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snapToGrid w:val="0"/>
                <w:color w:val="000000"/>
                <w:sz w:val="18"/>
                <w:szCs w:val="18"/>
              </w:rPr>
            </w:pPr>
          </w:p>
        </w:tc>
      </w:tr>
      <w:tr w:rsidR="008301FE" w:rsidRPr="00F73CAD" w14:paraId="2DA3E741" w14:textId="77777777" w:rsidTr="008301FE">
        <w:tc>
          <w:tcPr>
            <w:tcW w:w="1526" w:type="dxa"/>
            <w:tcBorders>
              <w:bottom w:val="single" w:sz="4" w:space="0" w:color="auto"/>
            </w:tcBorders>
          </w:tcPr>
          <w:p w14:paraId="6DA60F30" w14:textId="77777777" w:rsidR="00333A63" w:rsidRPr="00F73CAD" w:rsidRDefault="00333A63" w:rsidP="008301FE">
            <w:pPr>
              <w:jc w:val="center"/>
              <w:rPr>
                <w:b/>
                <w:sz w:val="18"/>
                <w:szCs w:val="18"/>
              </w:rPr>
            </w:pPr>
            <w:r w:rsidRPr="00F73CAD">
              <w:rPr>
                <w:b/>
                <w:sz w:val="18"/>
                <w:szCs w:val="18"/>
              </w:rPr>
              <w:t>SW 4.84</w:t>
            </w:r>
          </w:p>
        </w:tc>
        <w:tc>
          <w:tcPr>
            <w:tcW w:w="8221" w:type="dxa"/>
            <w:tcBorders>
              <w:bottom w:val="single" w:sz="4" w:space="0" w:color="auto"/>
            </w:tcBorders>
          </w:tcPr>
          <w:p w14:paraId="16A18985" w14:textId="77777777" w:rsidR="00333A63" w:rsidRPr="00F73CAD" w:rsidRDefault="00333A63" w:rsidP="008301FE">
            <w:pPr>
              <w:widowControl w:val="0"/>
              <w:jc w:val="left"/>
              <w:rPr>
                <w:snapToGrid w:val="0"/>
                <w:sz w:val="18"/>
                <w:szCs w:val="18"/>
              </w:rPr>
            </w:pPr>
            <w:r w:rsidRPr="00F73CAD">
              <w:rPr>
                <w:b/>
                <w:snapToGrid w:val="0"/>
                <w:sz w:val="18"/>
                <w:szCs w:val="18"/>
                <w:u w:val="single"/>
              </w:rPr>
              <w:t>Metals - Blast Cleaning</w:t>
            </w:r>
          </w:p>
          <w:p w14:paraId="4E256824" w14:textId="77777777" w:rsidR="00333A63" w:rsidRPr="00AB2BA2" w:rsidRDefault="00333A63" w:rsidP="008301FE">
            <w:pPr>
              <w:widowControl w:val="0"/>
              <w:jc w:val="left"/>
              <w:rPr>
                <w:b/>
                <w:bCs/>
                <w:snapToGrid w:val="0"/>
                <w:sz w:val="18"/>
                <w:szCs w:val="18"/>
              </w:rPr>
            </w:pPr>
            <w:r w:rsidRPr="00F73CAD">
              <w:rPr>
                <w:snapToGrid w:val="0"/>
                <w:sz w:val="18"/>
                <w:szCs w:val="18"/>
              </w:rPr>
              <w:t xml:space="preserve">Dry blast clean Metal to a minimum standard of </w:t>
            </w:r>
            <w:r w:rsidRPr="00AB2BA2">
              <w:rPr>
                <w:b/>
                <w:bCs/>
                <w:snapToGrid w:val="0"/>
                <w:sz w:val="18"/>
                <w:szCs w:val="18"/>
              </w:rPr>
              <w:t xml:space="preserve">BS EN ISO 8501-1: 2001. Sa 2.5.  </w:t>
            </w:r>
          </w:p>
          <w:p w14:paraId="0C190918" w14:textId="77777777" w:rsidR="00333A63" w:rsidRPr="00F73CAD" w:rsidRDefault="00333A63" w:rsidP="008301FE">
            <w:pPr>
              <w:widowControl w:val="0"/>
              <w:jc w:val="left"/>
              <w:rPr>
                <w:snapToGrid w:val="0"/>
                <w:sz w:val="18"/>
                <w:szCs w:val="18"/>
              </w:rPr>
            </w:pPr>
            <w:r w:rsidRPr="00F73CAD">
              <w:rPr>
                <w:snapToGrid w:val="0"/>
                <w:sz w:val="18"/>
                <w:szCs w:val="18"/>
              </w:rPr>
              <w:lastRenderedPageBreak/>
              <w:t xml:space="preserve">All surface defects including cracks, surface laminations and deep pitting likely to be detrimental to the protective painting system must be removed.  All fins at saw cuts, burrs and sharp edges must be similarly removed.  Where extensive grinding has been necessary, the dressed areas must be re-blasted to remove all rust and provide an adequate paint key. </w:t>
            </w:r>
          </w:p>
          <w:p w14:paraId="377E934B" w14:textId="77777777" w:rsidR="00333A63" w:rsidRDefault="00333A63" w:rsidP="008301FE">
            <w:pPr>
              <w:widowControl w:val="0"/>
              <w:jc w:val="left"/>
              <w:rPr>
                <w:snapToGrid w:val="0"/>
                <w:sz w:val="18"/>
                <w:szCs w:val="18"/>
              </w:rPr>
            </w:pPr>
            <w:r w:rsidRPr="00F73CAD">
              <w:rPr>
                <w:snapToGrid w:val="0"/>
                <w:sz w:val="18"/>
                <w:szCs w:val="18"/>
              </w:rPr>
              <w:t xml:space="preserve">All welds (and bolted areas, if applicable) must be blast cleaned to the standard laid down above immediately prior to painting.  All weld spatters must be removed.  After blast cleaning all spent shot or grit must be removed by vacuum cleaner or, if such equipment is not available, by airline and brush.  </w:t>
            </w:r>
          </w:p>
          <w:p w14:paraId="0DE57938" w14:textId="77777777" w:rsidR="00333A63" w:rsidRDefault="00333A63" w:rsidP="008301FE">
            <w:pPr>
              <w:widowControl w:val="0"/>
              <w:jc w:val="left"/>
              <w:rPr>
                <w:snapToGrid w:val="0"/>
                <w:sz w:val="18"/>
                <w:szCs w:val="18"/>
              </w:rPr>
            </w:pPr>
            <w:r w:rsidRPr="00F73CAD">
              <w:rPr>
                <w:snapToGrid w:val="0"/>
                <w:sz w:val="18"/>
                <w:szCs w:val="18"/>
              </w:rPr>
              <w:t xml:space="preserve">In the event of any shot, grit or blasting debris being found under or embedded in the paint film, the affected area shall be re-blasted and the complete paint system re-applied.  </w:t>
            </w:r>
          </w:p>
          <w:p w14:paraId="37680C12" w14:textId="77777777" w:rsidR="00333A63" w:rsidRPr="00F73CAD" w:rsidRDefault="00333A63" w:rsidP="008301FE">
            <w:pPr>
              <w:widowControl w:val="0"/>
              <w:jc w:val="left"/>
              <w:rPr>
                <w:b/>
                <w:snapToGrid w:val="0"/>
                <w:color w:val="000000"/>
                <w:sz w:val="18"/>
                <w:szCs w:val="18"/>
                <w:u w:val="single"/>
              </w:rPr>
            </w:pPr>
            <w:r w:rsidRPr="00F73CAD">
              <w:rPr>
                <w:snapToGrid w:val="0"/>
                <w:sz w:val="18"/>
                <w:szCs w:val="18"/>
              </w:rPr>
              <w:t>The maximum time between commencing blast cleaning and application of the primer must be 4 hours when blasting under cover; on site the prepared surfaces must be primed before they have time to deteriorate below the specified standard.</w:t>
            </w:r>
          </w:p>
        </w:tc>
      </w:tr>
      <w:tr w:rsidR="008301FE" w:rsidRPr="00A35654" w14:paraId="4712DD7E" w14:textId="77777777" w:rsidTr="008301FE">
        <w:tc>
          <w:tcPr>
            <w:tcW w:w="1526" w:type="dxa"/>
            <w:shd w:val="clear" w:color="auto" w:fill="E6E6E6"/>
          </w:tcPr>
          <w:p w14:paraId="796DB1E0" w14:textId="77777777" w:rsidR="00333A63" w:rsidRPr="009370F0" w:rsidRDefault="00333A63" w:rsidP="008301FE">
            <w:pPr>
              <w:pStyle w:val="InvisibleHeading1"/>
              <w:rPr>
                <w:b/>
              </w:rPr>
            </w:pPr>
          </w:p>
        </w:tc>
        <w:tc>
          <w:tcPr>
            <w:tcW w:w="8221" w:type="dxa"/>
            <w:shd w:val="clear" w:color="auto" w:fill="E6E6E6"/>
          </w:tcPr>
          <w:p w14:paraId="004DE33A" w14:textId="0546F60F" w:rsidR="00333A63" w:rsidRPr="00A35654" w:rsidRDefault="00333A63" w:rsidP="008301FE">
            <w:pPr>
              <w:widowControl w:val="0"/>
              <w:autoSpaceDE w:val="0"/>
              <w:autoSpaceDN w:val="0"/>
              <w:adjustRightInd w:val="0"/>
              <w:jc w:val="center"/>
              <w:rPr>
                <w:rFonts w:eastAsia="Arial Unicode MS" w:cs="Arial Unicode MS"/>
                <w:sz w:val="18"/>
                <w:szCs w:val="18"/>
              </w:rPr>
            </w:pPr>
            <w:r>
              <w:rPr>
                <w:b/>
                <w:sz w:val="18"/>
                <w:szCs w:val="18"/>
              </w:rPr>
              <w:t xml:space="preserve">Imperial Chemical Industries Limited (t/a ICI Paints AkzoNobel) </w:t>
            </w:r>
            <w:r w:rsidRPr="004E3A56">
              <w:rPr>
                <w:rStyle w:val="Heading1Char"/>
                <w:rFonts w:asciiTheme="minorHAnsi" w:hAnsiTheme="minorHAnsi"/>
                <w:color w:val="auto"/>
                <w:sz w:val="18"/>
                <w:szCs w:val="18"/>
              </w:rPr>
              <w:t>Site Work Instructions</w:t>
            </w:r>
            <w:r>
              <w:rPr>
                <w:b/>
                <w:sz w:val="18"/>
                <w:szCs w:val="18"/>
              </w:rPr>
              <w:t xml:space="preserve"> v12 – 2023</w:t>
            </w:r>
          </w:p>
        </w:tc>
      </w:tr>
      <w:tr w:rsidR="008301FE" w:rsidRPr="00F73CAD" w14:paraId="515CF1C6" w14:textId="77777777" w:rsidTr="008301FE">
        <w:tc>
          <w:tcPr>
            <w:tcW w:w="1526" w:type="dxa"/>
            <w:shd w:val="clear" w:color="auto" w:fill="E6E6E6"/>
          </w:tcPr>
          <w:p w14:paraId="39C8182C" w14:textId="77777777" w:rsidR="00333A63" w:rsidRPr="00F73CAD" w:rsidRDefault="00333A63" w:rsidP="008301FE">
            <w:pPr>
              <w:jc w:val="center"/>
              <w:rPr>
                <w:b/>
                <w:sz w:val="18"/>
                <w:szCs w:val="18"/>
              </w:rPr>
            </w:pPr>
            <w:r>
              <w:rPr>
                <w:rFonts w:eastAsia="Arial Unicode MS" w:cs="Arial Unicode MS"/>
                <w:sz w:val="20"/>
                <w:szCs w:val="20"/>
              </w:rPr>
              <w:br w:type="page"/>
            </w:r>
            <w:r w:rsidRPr="00F73CAD">
              <w:rPr>
                <w:b/>
                <w:sz w:val="18"/>
                <w:szCs w:val="18"/>
              </w:rPr>
              <w:t>Clause Reference</w:t>
            </w:r>
          </w:p>
        </w:tc>
        <w:tc>
          <w:tcPr>
            <w:tcW w:w="8221" w:type="dxa"/>
            <w:shd w:val="clear" w:color="auto" w:fill="E6E6E6"/>
          </w:tcPr>
          <w:p w14:paraId="4C541957" w14:textId="77777777" w:rsidR="00333A63" w:rsidRPr="00F73CAD" w:rsidRDefault="00333A63" w:rsidP="008301FE">
            <w:pPr>
              <w:jc w:val="center"/>
              <w:rPr>
                <w:sz w:val="18"/>
                <w:szCs w:val="18"/>
              </w:rPr>
            </w:pPr>
            <w:r w:rsidRPr="00F73CAD">
              <w:rPr>
                <w:b/>
                <w:sz w:val="18"/>
                <w:szCs w:val="18"/>
              </w:rPr>
              <w:t>Section 5: Application</w:t>
            </w:r>
          </w:p>
        </w:tc>
      </w:tr>
      <w:tr w:rsidR="008301FE" w:rsidRPr="00F73CAD" w14:paraId="1E8621EE" w14:textId="77777777" w:rsidTr="008301FE">
        <w:tc>
          <w:tcPr>
            <w:tcW w:w="1526" w:type="dxa"/>
          </w:tcPr>
          <w:p w14:paraId="75B42A98" w14:textId="77777777" w:rsidR="00333A63" w:rsidRPr="00F73CAD" w:rsidRDefault="00333A63" w:rsidP="008301FE">
            <w:pPr>
              <w:widowControl w:val="0"/>
              <w:spacing w:line="316" w:lineRule="atLeast"/>
              <w:jc w:val="center"/>
              <w:rPr>
                <w:snapToGrid w:val="0"/>
                <w:color w:val="000000"/>
                <w:sz w:val="18"/>
                <w:szCs w:val="18"/>
              </w:rPr>
            </w:pPr>
            <w:r w:rsidRPr="00F73CAD">
              <w:rPr>
                <w:b/>
                <w:sz w:val="18"/>
                <w:szCs w:val="18"/>
              </w:rPr>
              <w:t>SW 5.01</w:t>
            </w:r>
          </w:p>
        </w:tc>
        <w:tc>
          <w:tcPr>
            <w:tcW w:w="8221" w:type="dxa"/>
          </w:tcPr>
          <w:p w14:paraId="1BD2F81D"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Suitability of Primers</w:t>
            </w:r>
          </w:p>
          <w:p w14:paraId="32A98B1B" w14:textId="77777777" w:rsidR="00333A63" w:rsidRDefault="00333A63" w:rsidP="008301FE">
            <w:pPr>
              <w:widowControl w:val="0"/>
              <w:jc w:val="left"/>
              <w:rPr>
                <w:snapToGrid w:val="0"/>
                <w:color w:val="000000"/>
                <w:sz w:val="18"/>
                <w:szCs w:val="18"/>
              </w:rPr>
            </w:pPr>
            <w:r w:rsidRPr="00F73CAD">
              <w:rPr>
                <w:snapToGrid w:val="0"/>
                <w:color w:val="000000"/>
                <w:sz w:val="18"/>
                <w:szCs w:val="18"/>
              </w:rPr>
              <w:t>All primers must be appropriate for the surface and for subsequent coats.</w:t>
            </w:r>
          </w:p>
          <w:p w14:paraId="078543C9" w14:textId="706D7835" w:rsidR="00333A63" w:rsidRPr="00F73CAD" w:rsidRDefault="00333A63" w:rsidP="008301FE">
            <w:pPr>
              <w:widowControl w:val="0"/>
              <w:jc w:val="left"/>
              <w:rPr>
                <w:snapToGrid w:val="0"/>
                <w:color w:val="000000"/>
                <w:sz w:val="18"/>
                <w:szCs w:val="18"/>
              </w:rPr>
            </w:pPr>
          </w:p>
        </w:tc>
      </w:tr>
      <w:tr w:rsidR="008301FE" w:rsidRPr="00F73CAD" w14:paraId="4C3EFAA9" w14:textId="77777777" w:rsidTr="008301FE">
        <w:tc>
          <w:tcPr>
            <w:tcW w:w="1526" w:type="dxa"/>
          </w:tcPr>
          <w:p w14:paraId="1AD06BE0" w14:textId="77777777" w:rsidR="00333A63" w:rsidRPr="00F73CAD" w:rsidRDefault="00333A63" w:rsidP="008301FE">
            <w:pPr>
              <w:jc w:val="center"/>
              <w:rPr>
                <w:b/>
                <w:sz w:val="18"/>
                <w:szCs w:val="18"/>
              </w:rPr>
            </w:pPr>
            <w:r w:rsidRPr="00F73CAD">
              <w:rPr>
                <w:b/>
                <w:sz w:val="18"/>
                <w:szCs w:val="18"/>
              </w:rPr>
              <w:t>SW 5.02</w:t>
            </w:r>
          </w:p>
        </w:tc>
        <w:tc>
          <w:tcPr>
            <w:tcW w:w="8221" w:type="dxa"/>
          </w:tcPr>
          <w:p w14:paraId="48C71DA2"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Staining / Suitable Primers</w:t>
            </w:r>
          </w:p>
          <w:p w14:paraId="19C89E9B" w14:textId="77777777" w:rsidR="00333A63" w:rsidRPr="00F73CAD" w:rsidRDefault="00333A63" w:rsidP="008301FE">
            <w:pPr>
              <w:widowControl w:val="0"/>
              <w:jc w:val="left"/>
              <w:rPr>
                <w:snapToGrid w:val="0"/>
                <w:color w:val="000000"/>
                <w:sz w:val="18"/>
                <w:szCs w:val="18"/>
              </w:rPr>
            </w:pPr>
            <w:r w:rsidRPr="00F73CAD">
              <w:rPr>
                <w:snapToGrid w:val="0"/>
                <w:color w:val="000000"/>
                <w:sz w:val="18"/>
                <w:szCs w:val="18"/>
              </w:rPr>
              <w:t>Contaminated areas that are likely to cause staining, must be treated with the primer most suited to the type of stain encountered prior to the application of any subsequent compatible coating.</w:t>
            </w:r>
          </w:p>
          <w:p w14:paraId="4079501D" w14:textId="77777777" w:rsidR="00333A63" w:rsidRDefault="00333A63" w:rsidP="008301FE">
            <w:pPr>
              <w:jc w:val="left"/>
              <w:rPr>
                <w:snapToGrid w:val="0"/>
                <w:color w:val="000000"/>
                <w:sz w:val="18"/>
                <w:szCs w:val="18"/>
              </w:rPr>
            </w:pPr>
            <w:r w:rsidRPr="00F73CAD">
              <w:rPr>
                <w:snapToGrid w:val="0"/>
                <w:color w:val="000000"/>
                <w:sz w:val="18"/>
                <w:szCs w:val="18"/>
              </w:rPr>
              <w:t xml:space="preserve">Determine the type of stain and thoroughly clean down the surfaces to remove dirt, grease etc.  </w:t>
            </w:r>
          </w:p>
          <w:p w14:paraId="09033E08" w14:textId="77777777" w:rsidR="00333A63" w:rsidRDefault="00333A63" w:rsidP="008301FE">
            <w:pPr>
              <w:jc w:val="left"/>
              <w:rPr>
                <w:snapToGrid w:val="0"/>
                <w:color w:val="000000"/>
                <w:sz w:val="18"/>
                <w:szCs w:val="18"/>
              </w:rPr>
            </w:pPr>
            <w:r w:rsidRPr="00F73CAD">
              <w:rPr>
                <w:snapToGrid w:val="0"/>
                <w:color w:val="000000"/>
                <w:sz w:val="18"/>
                <w:szCs w:val="18"/>
              </w:rPr>
              <w:t xml:space="preserve">Rub down with a suitable abrasive and *dust off. </w:t>
            </w:r>
          </w:p>
          <w:p w14:paraId="5C6F760C" w14:textId="77777777" w:rsidR="00333A63" w:rsidRPr="00F73CAD" w:rsidRDefault="00333A63" w:rsidP="008301FE">
            <w:pPr>
              <w:jc w:val="left"/>
              <w:rPr>
                <w:snapToGrid w:val="0"/>
                <w:color w:val="000000"/>
                <w:sz w:val="18"/>
                <w:szCs w:val="18"/>
              </w:rPr>
            </w:pPr>
            <w:r w:rsidRPr="00F73CAD">
              <w:rPr>
                <w:sz w:val="18"/>
                <w:szCs w:val="18"/>
              </w:rPr>
              <w:t xml:space="preserve">*When rubbing down dry and/or dusting off </w:t>
            </w:r>
            <w:r w:rsidRPr="00F73CAD">
              <w:rPr>
                <w:snapToGrid w:val="0"/>
                <w:color w:val="000000"/>
                <w:sz w:val="18"/>
                <w:szCs w:val="18"/>
              </w:rPr>
              <w:t>wear a suitable face mask to prevent the inhalation of dust. See Clause SW 4.20 for further information.</w:t>
            </w:r>
          </w:p>
          <w:p w14:paraId="3B108C97" w14:textId="77777777" w:rsidR="00333A63" w:rsidRPr="00F73CAD" w:rsidRDefault="00333A63" w:rsidP="008301FE">
            <w:pPr>
              <w:widowControl w:val="0"/>
              <w:jc w:val="left"/>
              <w:rPr>
                <w:snapToGrid w:val="0"/>
                <w:color w:val="000000"/>
                <w:sz w:val="18"/>
                <w:szCs w:val="18"/>
              </w:rPr>
            </w:pPr>
            <w:r w:rsidRPr="00F73CAD">
              <w:rPr>
                <w:snapToGrid w:val="0"/>
                <w:color w:val="000000"/>
                <w:sz w:val="18"/>
                <w:szCs w:val="18"/>
              </w:rPr>
              <w:t>Prime the affected area with the most appropriate 'sealer' for the staining encountered.</w:t>
            </w:r>
          </w:p>
          <w:p w14:paraId="04EE5BB8" w14:textId="77777777" w:rsidR="00333A63" w:rsidRPr="00F73CAD" w:rsidRDefault="00333A63" w:rsidP="008301FE">
            <w:pPr>
              <w:widowControl w:val="0"/>
              <w:jc w:val="left"/>
              <w:rPr>
                <w:snapToGrid w:val="0"/>
                <w:color w:val="000000"/>
                <w:sz w:val="18"/>
                <w:szCs w:val="18"/>
              </w:rPr>
            </w:pPr>
            <w:r w:rsidRPr="00F73CAD">
              <w:rPr>
                <w:b/>
                <w:snapToGrid w:val="0"/>
                <w:color w:val="000000"/>
                <w:sz w:val="18"/>
                <w:szCs w:val="18"/>
              </w:rPr>
              <w:t xml:space="preserve">'Dulux' Trade Stain Block </w:t>
            </w:r>
            <w:r>
              <w:rPr>
                <w:b/>
                <w:snapToGrid w:val="0"/>
                <w:color w:val="000000"/>
                <w:sz w:val="18"/>
                <w:szCs w:val="18"/>
              </w:rPr>
              <w:t>Primer</w:t>
            </w:r>
            <w:r w:rsidRPr="00F73CAD">
              <w:rPr>
                <w:b/>
                <w:snapToGrid w:val="0"/>
                <w:color w:val="000000"/>
                <w:sz w:val="18"/>
                <w:szCs w:val="18"/>
              </w:rPr>
              <w:t xml:space="preserve"> </w:t>
            </w:r>
            <w:r w:rsidRPr="00F73CAD">
              <w:rPr>
                <w:snapToGrid w:val="0"/>
                <w:color w:val="000000"/>
                <w:sz w:val="18"/>
                <w:szCs w:val="18"/>
              </w:rPr>
              <w:t>(Water Based) for sealing inks, caffeine, biro and scuffs etc.</w:t>
            </w:r>
          </w:p>
          <w:p w14:paraId="474153AC" w14:textId="77777777" w:rsidR="00333A63" w:rsidRPr="00F73CAD" w:rsidRDefault="00333A63" w:rsidP="008301FE">
            <w:pPr>
              <w:widowControl w:val="0"/>
              <w:jc w:val="left"/>
              <w:rPr>
                <w:snapToGrid w:val="0"/>
                <w:color w:val="000000"/>
                <w:sz w:val="18"/>
                <w:szCs w:val="18"/>
              </w:rPr>
            </w:pPr>
            <w:r w:rsidRPr="00F73CAD">
              <w:rPr>
                <w:b/>
                <w:snapToGrid w:val="0"/>
                <w:color w:val="000000"/>
                <w:sz w:val="18"/>
                <w:szCs w:val="18"/>
              </w:rPr>
              <w:t xml:space="preserve">'Dulux' Trade Aluminium Wood Primer </w:t>
            </w:r>
            <w:r w:rsidRPr="00F73CAD">
              <w:rPr>
                <w:snapToGrid w:val="0"/>
                <w:color w:val="000000"/>
                <w:sz w:val="18"/>
                <w:szCs w:val="18"/>
              </w:rPr>
              <w:t xml:space="preserve">(Solvent Based) for sealing aged-creosote, bitumen, soot, tar and smoke etc. </w:t>
            </w:r>
          </w:p>
          <w:p w14:paraId="3033BF4F" w14:textId="77777777" w:rsidR="00333A63" w:rsidRPr="00002B64" w:rsidRDefault="00333A63" w:rsidP="008301FE">
            <w:pPr>
              <w:widowControl w:val="0"/>
              <w:jc w:val="left"/>
              <w:rPr>
                <w:snapToGrid w:val="0"/>
                <w:color w:val="000000"/>
                <w:sz w:val="18"/>
                <w:szCs w:val="18"/>
              </w:rPr>
            </w:pPr>
            <w:r w:rsidRPr="00F73CAD">
              <w:rPr>
                <w:b/>
                <w:snapToGrid w:val="0"/>
                <w:color w:val="000000"/>
                <w:sz w:val="18"/>
                <w:szCs w:val="18"/>
              </w:rPr>
              <w:t xml:space="preserve">'Dulux' Trade Alkali Resisting Primer </w:t>
            </w:r>
            <w:r w:rsidRPr="00F73CAD">
              <w:rPr>
                <w:snapToGrid w:val="0"/>
                <w:color w:val="000000"/>
                <w:sz w:val="18"/>
                <w:szCs w:val="18"/>
              </w:rPr>
              <w:t>(Solvent Based) for sealing a wide variety of stains, including water staining.</w:t>
            </w:r>
          </w:p>
        </w:tc>
      </w:tr>
      <w:tr w:rsidR="008301FE" w:rsidRPr="00F73CAD" w14:paraId="4E5879DB" w14:textId="77777777" w:rsidTr="008301FE">
        <w:tc>
          <w:tcPr>
            <w:tcW w:w="1526" w:type="dxa"/>
          </w:tcPr>
          <w:p w14:paraId="272311BE" w14:textId="77777777" w:rsidR="00333A63" w:rsidRPr="00F73CAD" w:rsidRDefault="00333A63" w:rsidP="008301FE">
            <w:pPr>
              <w:jc w:val="center"/>
              <w:rPr>
                <w:sz w:val="18"/>
                <w:szCs w:val="18"/>
              </w:rPr>
            </w:pPr>
            <w:r w:rsidRPr="00F73CAD">
              <w:rPr>
                <w:b/>
                <w:sz w:val="18"/>
                <w:szCs w:val="18"/>
              </w:rPr>
              <w:t>SW 5.22</w:t>
            </w:r>
          </w:p>
        </w:tc>
        <w:tc>
          <w:tcPr>
            <w:tcW w:w="8221" w:type="dxa"/>
          </w:tcPr>
          <w:p w14:paraId="076C7287" w14:textId="77777777" w:rsidR="00333A63" w:rsidRPr="00F73CAD"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b/>
                <w:snapToGrid w:val="0"/>
                <w:color w:val="000000"/>
                <w:sz w:val="18"/>
                <w:szCs w:val="18"/>
                <w:u w:val="single"/>
              </w:rPr>
            </w:pPr>
            <w:r w:rsidRPr="00F73CAD">
              <w:rPr>
                <w:b/>
                <w:snapToGrid w:val="0"/>
                <w:color w:val="000000"/>
                <w:sz w:val="18"/>
                <w:szCs w:val="18"/>
                <w:u w:val="single"/>
              </w:rPr>
              <w:t>Application of Finishing Coat</w:t>
            </w:r>
          </w:p>
          <w:p w14:paraId="667269FA" w14:textId="77777777" w:rsidR="00333A63" w:rsidRPr="00F73CAD"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snapToGrid w:val="0"/>
                <w:color w:val="000000"/>
                <w:sz w:val="18"/>
                <w:szCs w:val="18"/>
              </w:rPr>
            </w:pPr>
            <w:r w:rsidRPr="00F73CAD">
              <w:rPr>
                <w:snapToGrid w:val="0"/>
                <w:color w:val="000000"/>
                <w:sz w:val="18"/>
                <w:szCs w:val="18"/>
              </w:rPr>
              <w:t>No coatings shall be left in an exposed or unsuitable situation for an undue period before applying the finishing coat.</w:t>
            </w:r>
          </w:p>
        </w:tc>
      </w:tr>
      <w:tr w:rsidR="008301FE" w:rsidRPr="00F73CAD" w14:paraId="0D7918C3" w14:textId="77777777" w:rsidTr="008301FE">
        <w:tc>
          <w:tcPr>
            <w:tcW w:w="1526" w:type="dxa"/>
          </w:tcPr>
          <w:p w14:paraId="33479ED3" w14:textId="77777777" w:rsidR="00333A63" w:rsidRPr="00F73CAD" w:rsidRDefault="00333A63" w:rsidP="008301FE">
            <w:pPr>
              <w:jc w:val="center"/>
              <w:rPr>
                <w:sz w:val="18"/>
                <w:szCs w:val="18"/>
              </w:rPr>
            </w:pPr>
            <w:r w:rsidRPr="00F73CAD">
              <w:rPr>
                <w:b/>
                <w:sz w:val="18"/>
                <w:szCs w:val="18"/>
              </w:rPr>
              <w:t>SW 5.30</w:t>
            </w:r>
          </w:p>
        </w:tc>
        <w:tc>
          <w:tcPr>
            <w:tcW w:w="8221" w:type="dxa"/>
          </w:tcPr>
          <w:p w14:paraId="5DA4DD71" w14:textId="77777777" w:rsidR="00333A63" w:rsidRPr="00F73CAD"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b/>
                <w:snapToGrid w:val="0"/>
                <w:color w:val="000000"/>
                <w:sz w:val="18"/>
                <w:szCs w:val="18"/>
                <w:u w:val="single"/>
              </w:rPr>
            </w:pPr>
            <w:r w:rsidRPr="00F73CAD">
              <w:rPr>
                <w:b/>
                <w:snapToGrid w:val="0"/>
                <w:color w:val="000000"/>
                <w:sz w:val="18"/>
                <w:szCs w:val="18"/>
                <w:u w:val="single"/>
              </w:rPr>
              <w:t>Two Pack Epoxy Coatings</w:t>
            </w:r>
          </w:p>
          <w:p w14:paraId="18D01B42" w14:textId="77777777" w:rsidR="00333A63"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snapToGrid w:val="0"/>
                <w:sz w:val="18"/>
                <w:szCs w:val="18"/>
              </w:rPr>
            </w:pPr>
            <w:r w:rsidRPr="00F73CAD">
              <w:rPr>
                <w:snapToGrid w:val="0"/>
                <w:sz w:val="18"/>
                <w:szCs w:val="18"/>
              </w:rPr>
              <w:t>It is important to remember that water</w:t>
            </w:r>
            <w:r>
              <w:rPr>
                <w:snapToGrid w:val="0"/>
                <w:sz w:val="18"/>
                <w:szCs w:val="18"/>
              </w:rPr>
              <w:t>-</w:t>
            </w:r>
            <w:r w:rsidRPr="00F73CAD">
              <w:rPr>
                <w:snapToGrid w:val="0"/>
                <w:sz w:val="18"/>
                <w:szCs w:val="18"/>
              </w:rPr>
              <w:t xml:space="preserve">based epoxy coatings will take longer to 'hard cure' than solvent based epoxies. </w:t>
            </w:r>
          </w:p>
          <w:p w14:paraId="02B27957" w14:textId="77777777" w:rsidR="00333A63"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snapToGrid w:val="0"/>
                <w:sz w:val="18"/>
                <w:szCs w:val="18"/>
              </w:rPr>
            </w:pPr>
            <w:proofErr w:type="gramStart"/>
            <w:r w:rsidRPr="00F73CAD">
              <w:rPr>
                <w:snapToGrid w:val="0"/>
                <w:sz w:val="18"/>
                <w:szCs w:val="18"/>
              </w:rPr>
              <w:t>Particular care</w:t>
            </w:r>
            <w:proofErr w:type="gramEnd"/>
            <w:r w:rsidRPr="00F73CAD">
              <w:rPr>
                <w:snapToGrid w:val="0"/>
                <w:sz w:val="18"/>
                <w:szCs w:val="18"/>
              </w:rPr>
              <w:t xml:space="preserve"> must be taken during winter months when temperature fluctuations will affect the minimum overcoat time. </w:t>
            </w:r>
          </w:p>
          <w:p w14:paraId="13E5A13A" w14:textId="77777777" w:rsidR="00333A63"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snapToGrid w:val="0"/>
                <w:sz w:val="18"/>
                <w:szCs w:val="18"/>
              </w:rPr>
            </w:pPr>
            <w:r w:rsidRPr="00F73CAD">
              <w:rPr>
                <w:snapToGrid w:val="0"/>
                <w:sz w:val="18"/>
                <w:szCs w:val="18"/>
              </w:rPr>
              <w:t xml:space="preserve">A drop in temperature from 20 Centigrade to 10 Centigrade will result in the overcoating being delayed from 16 hours to 72 hours. </w:t>
            </w:r>
          </w:p>
          <w:p w14:paraId="6B66DE66" w14:textId="77777777" w:rsidR="00333A63"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snapToGrid w:val="0"/>
                <w:color w:val="000000"/>
                <w:sz w:val="18"/>
                <w:szCs w:val="18"/>
              </w:rPr>
            </w:pPr>
            <w:r w:rsidRPr="00F73CAD">
              <w:rPr>
                <w:snapToGrid w:val="0"/>
                <w:color w:val="000000"/>
                <w:sz w:val="18"/>
                <w:szCs w:val="18"/>
              </w:rPr>
              <w:t xml:space="preserve">Optimum chemical and abrasion resistance will not be achieved until the final finishing coat is allowed to dry for a </w:t>
            </w:r>
            <w:r w:rsidRPr="00F73CAD">
              <w:rPr>
                <w:b/>
                <w:snapToGrid w:val="0"/>
                <w:color w:val="000000"/>
                <w:sz w:val="18"/>
                <w:szCs w:val="18"/>
              </w:rPr>
              <w:t>minimum of</w:t>
            </w:r>
            <w:r w:rsidRPr="00F73CAD">
              <w:rPr>
                <w:snapToGrid w:val="0"/>
                <w:color w:val="000000"/>
                <w:sz w:val="18"/>
                <w:szCs w:val="18"/>
              </w:rPr>
              <w:t xml:space="preserve"> </w:t>
            </w:r>
            <w:r w:rsidRPr="00F73CAD">
              <w:rPr>
                <w:b/>
                <w:snapToGrid w:val="0"/>
                <w:color w:val="000000"/>
                <w:sz w:val="18"/>
                <w:szCs w:val="18"/>
              </w:rPr>
              <w:t>seven</w:t>
            </w:r>
            <w:r w:rsidRPr="00F73CAD">
              <w:rPr>
                <w:snapToGrid w:val="0"/>
                <w:color w:val="000000"/>
                <w:sz w:val="18"/>
                <w:szCs w:val="18"/>
              </w:rPr>
              <w:t xml:space="preserve"> </w:t>
            </w:r>
            <w:r w:rsidRPr="00F73CAD">
              <w:rPr>
                <w:b/>
                <w:snapToGrid w:val="0"/>
                <w:color w:val="000000"/>
                <w:sz w:val="18"/>
                <w:szCs w:val="18"/>
              </w:rPr>
              <w:t>days</w:t>
            </w:r>
            <w:r w:rsidRPr="00F73CAD">
              <w:rPr>
                <w:snapToGrid w:val="0"/>
                <w:color w:val="000000"/>
                <w:sz w:val="18"/>
                <w:szCs w:val="18"/>
              </w:rPr>
              <w:t xml:space="preserve">.  </w:t>
            </w:r>
          </w:p>
          <w:p w14:paraId="646EE5F7" w14:textId="77777777" w:rsidR="00333A63" w:rsidRPr="00F73CAD"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snapToGrid w:val="0"/>
                <w:color w:val="000000"/>
                <w:sz w:val="18"/>
                <w:szCs w:val="18"/>
              </w:rPr>
            </w:pPr>
            <w:r w:rsidRPr="00F73CAD">
              <w:rPr>
                <w:snapToGrid w:val="0"/>
                <w:color w:val="000000"/>
                <w:sz w:val="18"/>
                <w:szCs w:val="18"/>
              </w:rPr>
              <w:t>Optimum inter</w:t>
            </w:r>
            <w:r>
              <w:rPr>
                <w:snapToGrid w:val="0"/>
                <w:color w:val="000000"/>
                <w:sz w:val="18"/>
                <w:szCs w:val="18"/>
              </w:rPr>
              <w:t>-</w:t>
            </w:r>
            <w:r w:rsidRPr="00F73CAD">
              <w:rPr>
                <w:snapToGrid w:val="0"/>
                <w:color w:val="000000"/>
                <w:sz w:val="18"/>
                <w:szCs w:val="18"/>
              </w:rPr>
              <w:t xml:space="preserve">coat adhesion properties will only be achieved if subsequent coats are applied </w:t>
            </w:r>
            <w:r w:rsidRPr="00F73CAD">
              <w:rPr>
                <w:b/>
                <w:snapToGrid w:val="0"/>
                <w:color w:val="000000"/>
                <w:sz w:val="18"/>
                <w:szCs w:val="18"/>
              </w:rPr>
              <w:t>within</w:t>
            </w:r>
            <w:r w:rsidRPr="00F73CAD">
              <w:rPr>
                <w:snapToGrid w:val="0"/>
                <w:color w:val="000000"/>
                <w:sz w:val="18"/>
                <w:szCs w:val="18"/>
              </w:rPr>
              <w:t xml:space="preserve"> </w:t>
            </w:r>
            <w:r w:rsidRPr="00F73CAD">
              <w:rPr>
                <w:b/>
                <w:snapToGrid w:val="0"/>
                <w:color w:val="000000"/>
                <w:sz w:val="18"/>
                <w:szCs w:val="18"/>
              </w:rPr>
              <w:t>seven</w:t>
            </w:r>
            <w:r w:rsidRPr="00F73CAD">
              <w:rPr>
                <w:snapToGrid w:val="0"/>
                <w:color w:val="000000"/>
                <w:sz w:val="18"/>
                <w:szCs w:val="18"/>
              </w:rPr>
              <w:t xml:space="preserve"> </w:t>
            </w:r>
            <w:r w:rsidRPr="00F73CAD">
              <w:rPr>
                <w:b/>
                <w:snapToGrid w:val="0"/>
                <w:color w:val="000000"/>
                <w:sz w:val="18"/>
                <w:szCs w:val="18"/>
              </w:rPr>
              <w:t>days</w:t>
            </w:r>
            <w:r w:rsidRPr="00F73CAD">
              <w:rPr>
                <w:snapToGrid w:val="0"/>
                <w:color w:val="000000"/>
                <w:sz w:val="18"/>
                <w:szCs w:val="18"/>
              </w:rPr>
              <w:t>.  Refer to product data sheets for more information.</w:t>
            </w:r>
          </w:p>
        </w:tc>
      </w:tr>
      <w:tr w:rsidR="008301FE" w:rsidRPr="00F73CAD" w14:paraId="1AF79F56" w14:textId="77777777" w:rsidTr="008301FE">
        <w:tc>
          <w:tcPr>
            <w:tcW w:w="1526" w:type="dxa"/>
          </w:tcPr>
          <w:p w14:paraId="79B7B71F" w14:textId="77777777" w:rsidR="00333A63" w:rsidRPr="00F73CAD" w:rsidRDefault="00333A63" w:rsidP="008301FE">
            <w:pPr>
              <w:jc w:val="center"/>
              <w:rPr>
                <w:sz w:val="18"/>
                <w:szCs w:val="18"/>
              </w:rPr>
            </w:pPr>
            <w:r w:rsidRPr="00F73CAD">
              <w:rPr>
                <w:b/>
                <w:sz w:val="18"/>
                <w:szCs w:val="18"/>
              </w:rPr>
              <w:t>SW 5.31</w:t>
            </w:r>
          </w:p>
        </w:tc>
        <w:tc>
          <w:tcPr>
            <w:tcW w:w="8221" w:type="dxa"/>
          </w:tcPr>
          <w:p w14:paraId="17F908A4"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Application Methods</w:t>
            </w:r>
          </w:p>
          <w:p w14:paraId="47CD301A" w14:textId="77777777" w:rsidR="00333A63" w:rsidRDefault="00333A63" w:rsidP="008301FE">
            <w:pPr>
              <w:widowControl w:val="0"/>
              <w:jc w:val="left"/>
              <w:rPr>
                <w:b/>
                <w:snapToGrid w:val="0"/>
                <w:color w:val="000000"/>
                <w:sz w:val="18"/>
                <w:szCs w:val="18"/>
              </w:rPr>
            </w:pPr>
            <w:r w:rsidRPr="00F73CAD">
              <w:rPr>
                <w:snapToGrid w:val="0"/>
                <w:color w:val="000000"/>
                <w:sz w:val="18"/>
                <w:szCs w:val="18"/>
              </w:rPr>
              <w:t xml:space="preserve">Refer to </w:t>
            </w:r>
            <w:r w:rsidRPr="00F73CAD">
              <w:rPr>
                <w:b/>
                <w:snapToGrid w:val="0"/>
                <w:color w:val="000000"/>
                <w:sz w:val="18"/>
                <w:szCs w:val="18"/>
              </w:rPr>
              <w:t>BS 6150: 2006</w:t>
            </w:r>
            <w:r>
              <w:rPr>
                <w:b/>
                <w:snapToGrid w:val="0"/>
                <w:color w:val="000000"/>
                <w:sz w:val="18"/>
                <w:szCs w:val="18"/>
              </w:rPr>
              <w:t>+A1:2014</w:t>
            </w:r>
            <w:r w:rsidRPr="00F73CAD">
              <w:rPr>
                <w:b/>
                <w:snapToGrid w:val="0"/>
                <w:color w:val="000000"/>
                <w:sz w:val="18"/>
                <w:szCs w:val="18"/>
              </w:rPr>
              <w:t xml:space="preserve"> Code of Practice for Painting of Buildings Section 9.3 Application Methods Page 103</w:t>
            </w:r>
            <w:r>
              <w:rPr>
                <w:b/>
                <w:snapToGrid w:val="0"/>
                <w:color w:val="000000"/>
                <w:sz w:val="18"/>
                <w:szCs w:val="18"/>
              </w:rPr>
              <w:t>.</w:t>
            </w:r>
          </w:p>
          <w:p w14:paraId="3795CD13" w14:textId="77777777" w:rsidR="00333A63" w:rsidRDefault="00333A63" w:rsidP="008301FE">
            <w:pPr>
              <w:widowControl w:val="0"/>
              <w:jc w:val="left"/>
              <w:rPr>
                <w:snapToGrid w:val="0"/>
                <w:color w:val="000000"/>
                <w:sz w:val="18"/>
                <w:szCs w:val="18"/>
              </w:rPr>
            </w:pPr>
            <w:r w:rsidRPr="00F73CAD">
              <w:rPr>
                <w:snapToGrid w:val="0"/>
                <w:color w:val="000000"/>
                <w:sz w:val="18"/>
                <w:szCs w:val="18"/>
              </w:rPr>
              <w:t>All methods of application are comprehensively dealt with in this Section.</w:t>
            </w:r>
          </w:p>
          <w:p w14:paraId="72C47AC3" w14:textId="77777777" w:rsidR="00333A63" w:rsidRDefault="00333A63" w:rsidP="008301FE">
            <w:pPr>
              <w:widowControl w:val="0"/>
              <w:jc w:val="left"/>
              <w:rPr>
                <w:snapToGrid w:val="0"/>
                <w:color w:val="000000"/>
                <w:sz w:val="18"/>
                <w:szCs w:val="18"/>
              </w:rPr>
            </w:pPr>
          </w:p>
          <w:p w14:paraId="6F282B9E" w14:textId="77777777" w:rsidR="00333A63" w:rsidRDefault="00333A63" w:rsidP="008301FE">
            <w:pPr>
              <w:widowControl w:val="0"/>
              <w:jc w:val="left"/>
              <w:rPr>
                <w:snapToGrid w:val="0"/>
                <w:color w:val="000000"/>
                <w:sz w:val="18"/>
                <w:szCs w:val="18"/>
              </w:rPr>
            </w:pPr>
          </w:p>
          <w:p w14:paraId="6C0BC616" w14:textId="77777777" w:rsidR="00333A63" w:rsidRDefault="00333A63" w:rsidP="008301FE">
            <w:pPr>
              <w:widowControl w:val="0"/>
              <w:jc w:val="left"/>
              <w:rPr>
                <w:snapToGrid w:val="0"/>
                <w:color w:val="000000"/>
                <w:sz w:val="18"/>
                <w:szCs w:val="18"/>
              </w:rPr>
            </w:pPr>
          </w:p>
          <w:p w14:paraId="1AB1AD8E" w14:textId="77777777" w:rsidR="00333A63" w:rsidRDefault="00333A63" w:rsidP="008301FE">
            <w:pPr>
              <w:widowControl w:val="0"/>
              <w:jc w:val="left"/>
              <w:rPr>
                <w:snapToGrid w:val="0"/>
                <w:color w:val="000000"/>
                <w:sz w:val="18"/>
                <w:szCs w:val="18"/>
              </w:rPr>
            </w:pPr>
          </w:p>
          <w:p w14:paraId="35F4A638" w14:textId="77777777" w:rsidR="00333A63" w:rsidRDefault="00333A63" w:rsidP="008301FE">
            <w:pPr>
              <w:widowControl w:val="0"/>
              <w:jc w:val="left"/>
              <w:rPr>
                <w:snapToGrid w:val="0"/>
                <w:color w:val="000000"/>
                <w:sz w:val="18"/>
                <w:szCs w:val="18"/>
              </w:rPr>
            </w:pPr>
          </w:p>
          <w:p w14:paraId="6E16DF15" w14:textId="77777777" w:rsidR="00333A63" w:rsidRDefault="00333A63" w:rsidP="008301FE">
            <w:pPr>
              <w:widowControl w:val="0"/>
              <w:jc w:val="left"/>
              <w:rPr>
                <w:snapToGrid w:val="0"/>
                <w:color w:val="000000"/>
                <w:sz w:val="18"/>
                <w:szCs w:val="18"/>
              </w:rPr>
            </w:pPr>
          </w:p>
          <w:p w14:paraId="04D35696" w14:textId="77777777" w:rsidR="00333A63" w:rsidRDefault="00333A63" w:rsidP="008301FE">
            <w:pPr>
              <w:widowControl w:val="0"/>
              <w:jc w:val="left"/>
              <w:rPr>
                <w:snapToGrid w:val="0"/>
                <w:color w:val="000000"/>
                <w:sz w:val="18"/>
                <w:szCs w:val="18"/>
              </w:rPr>
            </w:pPr>
          </w:p>
          <w:p w14:paraId="2AD751F9" w14:textId="77777777" w:rsidR="00333A63" w:rsidRDefault="00333A63" w:rsidP="008301FE">
            <w:pPr>
              <w:widowControl w:val="0"/>
              <w:jc w:val="left"/>
              <w:rPr>
                <w:snapToGrid w:val="0"/>
                <w:color w:val="000000"/>
                <w:sz w:val="18"/>
                <w:szCs w:val="18"/>
              </w:rPr>
            </w:pPr>
          </w:p>
          <w:p w14:paraId="25BB3BF3" w14:textId="3AAD7110" w:rsidR="00333A63" w:rsidRPr="00F73CAD" w:rsidRDefault="00333A63" w:rsidP="008301FE">
            <w:pPr>
              <w:widowControl w:val="0"/>
              <w:jc w:val="left"/>
              <w:rPr>
                <w:snapToGrid w:val="0"/>
                <w:color w:val="000000"/>
                <w:sz w:val="18"/>
                <w:szCs w:val="18"/>
              </w:rPr>
            </w:pPr>
          </w:p>
        </w:tc>
      </w:tr>
      <w:tr w:rsidR="008301FE" w:rsidRPr="00A35654" w14:paraId="03FA75A9" w14:textId="77777777" w:rsidTr="008301FE">
        <w:tc>
          <w:tcPr>
            <w:tcW w:w="1526" w:type="dxa"/>
            <w:shd w:val="clear" w:color="auto" w:fill="E6E6E6"/>
          </w:tcPr>
          <w:p w14:paraId="28A879B7" w14:textId="77777777" w:rsidR="00333A63" w:rsidRPr="009370F0" w:rsidRDefault="00333A63" w:rsidP="008301FE">
            <w:pPr>
              <w:pStyle w:val="InvisibleHeading1"/>
              <w:rPr>
                <w:b/>
              </w:rPr>
            </w:pPr>
            <w:r w:rsidRPr="009370F0">
              <w:t xml:space="preserve">Site </w:t>
            </w:r>
          </w:p>
        </w:tc>
        <w:tc>
          <w:tcPr>
            <w:tcW w:w="8221" w:type="dxa"/>
            <w:shd w:val="clear" w:color="auto" w:fill="E6E6E6"/>
          </w:tcPr>
          <w:p w14:paraId="6252224B" w14:textId="375E629C" w:rsidR="00333A63" w:rsidRPr="00A35654" w:rsidRDefault="00333A63" w:rsidP="008301FE">
            <w:pPr>
              <w:widowControl w:val="0"/>
              <w:autoSpaceDE w:val="0"/>
              <w:autoSpaceDN w:val="0"/>
              <w:adjustRightInd w:val="0"/>
              <w:jc w:val="center"/>
              <w:rPr>
                <w:rFonts w:eastAsia="Arial Unicode MS" w:cs="Arial Unicode MS"/>
                <w:sz w:val="18"/>
                <w:szCs w:val="18"/>
              </w:rPr>
            </w:pPr>
            <w:r>
              <w:rPr>
                <w:b/>
                <w:sz w:val="18"/>
                <w:szCs w:val="18"/>
              </w:rPr>
              <w:t xml:space="preserve">Imperial Chemical Industries Limited (t/a ICI Paints AkzoNobel) </w:t>
            </w:r>
            <w:r w:rsidRPr="004E3A56">
              <w:rPr>
                <w:rStyle w:val="Heading1Char"/>
                <w:rFonts w:asciiTheme="minorHAnsi" w:hAnsiTheme="minorHAnsi"/>
                <w:color w:val="auto"/>
                <w:sz w:val="18"/>
                <w:szCs w:val="18"/>
              </w:rPr>
              <w:t>Site Work Instructions</w:t>
            </w:r>
            <w:r>
              <w:rPr>
                <w:b/>
                <w:sz w:val="18"/>
                <w:szCs w:val="18"/>
              </w:rPr>
              <w:t xml:space="preserve"> v12- 2023</w:t>
            </w:r>
          </w:p>
        </w:tc>
      </w:tr>
      <w:tr w:rsidR="008301FE" w:rsidRPr="00F73CAD" w14:paraId="18BBBD67" w14:textId="77777777" w:rsidTr="008301FE">
        <w:tc>
          <w:tcPr>
            <w:tcW w:w="1526" w:type="dxa"/>
            <w:shd w:val="clear" w:color="auto" w:fill="D9D9D9" w:themeFill="background1" w:themeFillShade="D9"/>
          </w:tcPr>
          <w:p w14:paraId="3A8082C7" w14:textId="77777777" w:rsidR="00333A63" w:rsidRPr="00F73CAD" w:rsidRDefault="00333A63" w:rsidP="008301FE">
            <w:pPr>
              <w:jc w:val="center"/>
              <w:rPr>
                <w:b/>
                <w:sz w:val="18"/>
                <w:szCs w:val="18"/>
              </w:rPr>
            </w:pPr>
            <w:r w:rsidRPr="00F73CAD">
              <w:rPr>
                <w:b/>
                <w:sz w:val="18"/>
                <w:szCs w:val="18"/>
              </w:rPr>
              <w:t>Clause Reference</w:t>
            </w:r>
          </w:p>
        </w:tc>
        <w:tc>
          <w:tcPr>
            <w:tcW w:w="8221" w:type="dxa"/>
            <w:shd w:val="clear" w:color="auto" w:fill="D9D9D9" w:themeFill="background1" w:themeFillShade="D9"/>
          </w:tcPr>
          <w:p w14:paraId="6F25D07A" w14:textId="77777777" w:rsidR="00333A63" w:rsidRPr="00F73CAD" w:rsidRDefault="00333A63" w:rsidP="008301FE">
            <w:pPr>
              <w:jc w:val="center"/>
              <w:rPr>
                <w:sz w:val="18"/>
                <w:szCs w:val="18"/>
              </w:rPr>
            </w:pPr>
            <w:r w:rsidRPr="00F73CAD">
              <w:rPr>
                <w:b/>
                <w:sz w:val="18"/>
                <w:szCs w:val="18"/>
              </w:rPr>
              <w:t>Section 6: Colour</w:t>
            </w:r>
          </w:p>
        </w:tc>
      </w:tr>
      <w:tr w:rsidR="008301FE" w:rsidRPr="00F73CAD" w14:paraId="416E24B3" w14:textId="77777777" w:rsidTr="008301FE">
        <w:tc>
          <w:tcPr>
            <w:tcW w:w="1526" w:type="dxa"/>
          </w:tcPr>
          <w:p w14:paraId="755DCD3D" w14:textId="77777777" w:rsidR="00333A63" w:rsidRPr="00F73CAD" w:rsidRDefault="00333A63" w:rsidP="008301FE">
            <w:pPr>
              <w:widowControl w:val="0"/>
              <w:spacing w:line="316" w:lineRule="atLeast"/>
              <w:jc w:val="center"/>
              <w:rPr>
                <w:b/>
                <w:snapToGrid w:val="0"/>
                <w:color w:val="000000"/>
                <w:sz w:val="18"/>
                <w:szCs w:val="18"/>
              </w:rPr>
            </w:pPr>
            <w:r w:rsidRPr="00F73CAD">
              <w:rPr>
                <w:b/>
                <w:sz w:val="18"/>
                <w:szCs w:val="18"/>
              </w:rPr>
              <w:t>SW 6.01</w:t>
            </w:r>
          </w:p>
        </w:tc>
        <w:tc>
          <w:tcPr>
            <w:tcW w:w="8221" w:type="dxa"/>
          </w:tcPr>
          <w:p w14:paraId="2A979F89" w14:textId="77777777" w:rsidR="00333A63" w:rsidRPr="00F73CAD" w:rsidRDefault="00333A63" w:rsidP="008301FE">
            <w:pPr>
              <w:jc w:val="left"/>
              <w:rPr>
                <w:b/>
                <w:snapToGrid w:val="0"/>
                <w:sz w:val="18"/>
                <w:szCs w:val="18"/>
                <w:u w:val="single"/>
              </w:rPr>
            </w:pPr>
            <w:r w:rsidRPr="00F73CAD">
              <w:rPr>
                <w:b/>
                <w:snapToGrid w:val="0"/>
                <w:sz w:val="18"/>
                <w:szCs w:val="18"/>
                <w:u w:val="single"/>
              </w:rPr>
              <w:t>Good Working Practice When Using Colour</w:t>
            </w:r>
          </w:p>
          <w:p w14:paraId="15D026B6" w14:textId="77777777" w:rsidR="00333A63" w:rsidRPr="00F73CAD" w:rsidRDefault="00333A63" w:rsidP="008301FE">
            <w:pPr>
              <w:jc w:val="left"/>
              <w:rPr>
                <w:snapToGrid w:val="0"/>
                <w:sz w:val="18"/>
                <w:szCs w:val="18"/>
              </w:rPr>
            </w:pPr>
            <w:r w:rsidRPr="00F73CAD">
              <w:rPr>
                <w:snapToGrid w:val="0"/>
                <w:sz w:val="18"/>
                <w:szCs w:val="18"/>
              </w:rPr>
              <w:t xml:space="preserve">Before application, ensure that all materials are from the same batch. (See Clause SW 2.26). If mixed batch tins are </w:t>
            </w:r>
            <w:proofErr w:type="gramStart"/>
            <w:r w:rsidRPr="00F73CAD">
              <w:rPr>
                <w:snapToGrid w:val="0"/>
                <w:sz w:val="18"/>
                <w:szCs w:val="18"/>
              </w:rPr>
              <w:t>purchased</w:t>
            </w:r>
            <w:proofErr w:type="gramEnd"/>
            <w:r w:rsidRPr="00F73CAD">
              <w:rPr>
                <w:snapToGrid w:val="0"/>
                <w:sz w:val="18"/>
                <w:szCs w:val="18"/>
              </w:rPr>
              <w:t xml:space="preserve"> they should be 'boxed' to avoid potential colour variation.   'Boxing' requires the mixing </w:t>
            </w:r>
            <w:r w:rsidRPr="00F73CAD">
              <w:rPr>
                <w:snapToGrid w:val="0"/>
                <w:sz w:val="18"/>
                <w:szCs w:val="18"/>
              </w:rPr>
              <w:lastRenderedPageBreak/>
              <w:t xml:space="preserve">together of the different batches in a larger container to ensure consistency of colour.  Colour variation can occur when purchasing a colour for a project from a variety of sources rather than from one source and/or location. The risk of colour variation, can be reduced by taking the following action: </w:t>
            </w:r>
          </w:p>
          <w:p w14:paraId="6D69C2B8" w14:textId="77777777" w:rsidR="00333A63" w:rsidRPr="00F73CAD" w:rsidRDefault="00333A63" w:rsidP="008301FE">
            <w:pPr>
              <w:tabs>
                <w:tab w:val="left" w:pos="360"/>
              </w:tabs>
              <w:ind w:left="360" w:hanging="360"/>
              <w:jc w:val="left"/>
              <w:rPr>
                <w:snapToGrid w:val="0"/>
                <w:sz w:val="18"/>
                <w:szCs w:val="18"/>
              </w:rPr>
            </w:pPr>
            <w:r w:rsidRPr="00F73CAD">
              <w:rPr>
                <w:snapToGrid w:val="0"/>
                <w:sz w:val="18"/>
                <w:szCs w:val="18"/>
              </w:rPr>
              <w:t>(a)</w:t>
            </w:r>
            <w:r w:rsidRPr="00F73CAD">
              <w:rPr>
                <w:snapToGrid w:val="0"/>
                <w:sz w:val="18"/>
                <w:szCs w:val="18"/>
              </w:rPr>
              <w:tab/>
              <w:t>Avoid using a mixture of ready mixed colour and in store tinted colour</w:t>
            </w:r>
          </w:p>
          <w:p w14:paraId="0D600C4D" w14:textId="77777777" w:rsidR="00333A63" w:rsidRPr="00F73CAD" w:rsidRDefault="00333A63" w:rsidP="008301FE">
            <w:pPr>
              <w:tabs>
                <w:tab w:val="left" w:pos="360"/>
              </w:tabs>
              <w:ind w:left="360" w:hanging="360"/>
              <w:jc w:val="left"/>
              <w:rPr>
                <w:snapToGrid w:val="0"/>
                <w:sz w:val="18"/>
                <w:szCs w:val="18"/>
              </w:rPr>
            </w:pPr>
            <w:r w:rsidRPr="00F73CAD">
              <w:rPr>
                <w:snapToGrid w:val="0"/>
                <w:sz w:val="18"/>
                <w:szCs w:val="18"/>
              </w:rPr>
              <w:t>(b)</w:t>
            </w:r>
            <w:r w:rsidRPr="00F73CAD">
              <w:rPr>
                <w:snapToGrid w:val="0"/>
                <w:sz w:val="18"/>
                <w:szCs w:val="18"/>
              </w:rPr>
              <w:tab/>
              <w:t xml:space="preserve">Avoid using a variety of batch numbers whether ready mixed or in store tinted. </w:t>
            </w:r>
            <w:proofErr w:type="gramStart"/>
            <w:r w:rsidRPr="00F73CAD">
              <w:rPr>
                <w:snapToGrid w:val="0"/>
                <w:sz w:val="18"/>
                <w:szCs w:val="18"/>
              </w:rPr>
              <w:t>For the purpose of</w:t>
            </w:r>
            <w:proofErr w:type="gramEnd"/>
            <w:r w:rsidRPr="00F73CAD">
              <w:rPr>
                <w:snapToGrid w:val="0"/>
                <w:sz w:val="18"/>
                <w:szCs w:val="18"/>
              </w:rPr>
              <w:t xml:space="preserve"> in store tinted colour a batch </w:t>
            </w:r>
            <w:proofErr w:type="gramStart"/>
            <w:r w:rsidRPr="00F73CAD">
              <w:rPr>
                <w:snapToGrid w:val="0"/>
                <w:sz w:val="18"/>
                <w:szCs w:val="18"/>
              </w:rPr>
              <w:t>is considered to be</w:t>
            </w:r>
            <w:proofErr w:type="gramEnd"/>
            <w:r w:rsidRPr="00F73CAD">
              <w:rPr>
                <w:snapToGrid w:val="0"/>
                <w:sz w:val="18"/>
                <w:szCs w:val="18"/>
              </w:rPr>
              <w:t xml:space="preserve"> materials tinted on one machine at the same time.</w:t>
            </w:r>
          </w:p>
          <w:p w14:paraId="38C49866" w14:textId="77777777" w:rsidR="00333A63" w:rsidRPr="00F73CAD" w:rsidRDefault="00333A63" w:rsidP="008301FE">
            <w:pPr>
              <w:tabs>
                <w:tab w:val="left" w:pos="360"/>
              </w:tabs>
              <w:ind w:left="360" w:hanging="360"/>
              <w:jc w:val="left"/>
              <w:rPr>
                <w:snapToGrid w:val="0"/>
                <w:sz w:val="18"/>
                <w:szCs w:val="18"/>
              </w:rPr>
            </w:pPr>
            <w:r w:rsidRPr="00F73CAD">
              <w:rPr>
                <w:snapToGrid w:val="0"/>
                <w:sz w:val="18"/>
                <w:szCs w:val="18"/>
              </w:rPr>
              <w:t>(c)</w:t>
            </w:r>
            <w:r w:rsidRPr="00F73CAD">
              <w:rPr>
                <w:snapToGrid w:val="0"/>
                <w:sz w:val="18"/>
                <w:szCs w:val="18"/>
              </w:rPr>
              <w:tab/>
              <w:t>Purchase sufficient material for the project at one time from the same source of supply tinted on the same tinting machine.  Where this is not appropriate due to storage restrictions, the supplying merchant may be able to store sufficient quantities in store for call off when required.</w:t>
            </w:r>
          </w:p>
          <w:p w14:paraId="69176442" w14:textId="77777777" w:rsidR="00333A63" w:rsidRPr="00F73CAD"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b/>
                <w:snapToGrid w:val="0"/>
                <w:color w:val="000000"/>
                <w:sz w:val="18"/>
                <w:szCs w:val="18"/>
                <w:u w:val="single"/>
              </w:rPr>
            </w:pPr>
            <w:r w:rsidRPr="00F73CAD">
              <w:rPr>
                <w:snapToGrid w:val="0"/>
                <w:sz w:val="18"/>
                <w:szCs w:val="18"/>
              </w:rPr>
              <w:t>It is good working practice to hold back sufficient original material to 'touch up' any areas of damage to the paint film prior to completion.  With some paints and / or colours, especially products with mid or high sheen and / or deep colours, it may be necessary to recoat the whole area to avoid noticeable differences in film appearance for example under acute lighting conditions.</w:t>
            </w:r>
          </w:p>
        </w:tc>
      </w:tr>
      <w:tr w:rsidR="008301FE" w:rsidRPr="00F73CAD" w14:paraId="7C4EBB05" w14:textId="77777777" w:rsidTr="008301FE">
        <w:tc>
          <w:tcPr>
            <w:tcW w:w="1526" w:type="dxa"/>
          </w:tcPr>
          <w:p w14:paraId="7882778B" w14:textId="77777777" w:rsidR="00333A63" w:rsidRPr="00F73CAD" w:rsidRDefault="00333A63" w:rsidP="008301FE">
            <w:pPr>
              <w:widowControl w:val="0"/>
              <w:spacing w:line="316" w:lineRule="atLeast"/>
              <w:jc w:val="center"/>
              <w:rPr>
                <w:snapToGrid w:val="0"/>
                <w:color w:val="000000"/>
                <w:sz w:val="18"/>
                <w:szCs w:val="18"/>
              </w:rPr>
            </w:pPr>
            <w:r w:rsidRPr="00F73CAD">
              <w:rPr>
                <w:b/>
                <w:sz w:val="18"/>
                <w:szCs w:val="18"/>
              </w:rPr>
              <w:lastRenderedPageBreak/>
              <w:t>SW 6.02</w:t>
            </w:r>
          </w:p>
        </w:tc>
        <w:tc>
          <w:tcPr>
            <w:tcW w:w="8221" w:type="dxa"/>
          </w:tcPr>
          <w:p w14:paraId="403104D6" w14:textId="77777777" w:rsidR="00333A63" w:rsidRPr="00F73CAD" w:rsidRDefault="00333A63" w:rsidP="008301FE">
            <w:pPr>
              <w:jc w:val="left"/>
              <w:rPr>
                <w:b/>
                <w:snapToGrid w:val="0"/>
                <w:sz w:val="18"/>
                <w:szCs w:val="18"/>
                <w:u w:val="single"/>
              </w:rPr>
            </w:pPr>
            <w:r w:rsidRPr="00F73CAD">
              <w:rPr>
                <w:b/>
                <w:snapToGrid w:val="0"/>
                <w:sz w:val="18"/>
                <w:szCs w:val="18"/>
                <w:u w:val="single"/>
              </w:rPr>
              <w:t>Selection of Colours and Finishes/Trial Areas/Additional Coats</w:t>
            </w:r>
          </w:p>
          <w:p w14:paraId="33934A9A" w14:textId="77777777" w:rsidR="00333A63"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snapToGrid w:val="0"/>
                <w:sz w:val="18"/>
                <w:szCs w:val="18"/>
              </w:rPr>
            </w:pPr>
            <w:r w:rsidRPr="00F73CAD">
              <w:rPr>
                <w:snapToGrid w:val="0"/>
                <w:sz w:val="18"/>
                <w:szCs w:val="18"/>
              </w:rPr>
              <w:t xml:space="preserve">All colours and finishes to be selected and approved by the client or client’s agent.  Provision must be made for the execution of patterns or trial areas on site if required. </w:t>
            </w:r>
          </w:p>
          <w:p w14:paraId="34A1CD03" w14:textId="77777777" w:rsidR="00333A63"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snapToGrid w:val="0"/>
                <w:sz w:val="18"/>
                <w:szCs w:val="18"/>
              </w:rPr>
            </w:pPr>
            <w:r w:rsidRPr="00F73CAD">
              <w:rPr>
                <w:snapToGrid w:val="0"/>
                <w:sz w:val="18"/>
                <w:szCs w:val="18"/>
              </w:rPr>
              <w:t xml:space="preserve">In general, the quantity of finishing coats specified are based on ‘as existing’ colours and finish types. Allowance must be made for any deviation from the standard specification. </w:t>
            </w:r>
          </w:p>
          <w:p w14:paraId="3E42C87A" w14:textId="77777777" w:rsidR="00333A63"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snapToGrid w:val="0"/>
                <w:sz w:val="18"/>
                <w:szCs w:val="18"/>
              </w:rPr>
            </w:pPr>
            <w:r w:rsidRPr="00F73CAD">
              <w:rPr>
                <w:snapToGrid w:val="0"/>
                <w:sz w:val="18"/>
                <w:szCs w:val="18"/>
              </w:rPr>
              <w:t>Additional coats may need to be applied should the client or client’s agent select colours as describe</w:t>
            </w:r>
            <w:r>
              <w:rPr>
                <w:snapToGrid w:val="0"/>
                <w:sz w:val="18"/>
                <w:szCs w:val="18"/>
              </w:rPr>
              <w:t>d in Clause SW 6.04.</w:t>
            </w:r>
            <w:r w:rsidRPr="00F73CAD">
              <w:rPr>
                <w:snapToGrid w:val="0"/>
                <w:sz w:val="18"/>
                <w:szCs w:val="18"/>
              </w:rPr>
              <w:t xml:space="preserve"> </w:t>
            </w:r>
          </w:p>
          <w:p w14:paraId="2311C8BD" w14:textId="77777777" w:rsidR="00333A63" w:rsidRPr="00F73CAD"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snapToGrid w:val="0"/>
                <w:color w:val="000000"/>
                <w:sz w:val="18"/>
                <w:szCs w:val="18"/>
              </w:rPr>
            </w:pPr>
            <w:r>
              <w:rPr>
                <w:snapToGrid w:val="0"/>
                <w:sz w:val="18"/>
                <w:szCs w:val="18"/>
              </w:rPr>
              <w:t>AkzoNobel</w:t>
            </w:r>
            <w:r w:rsidRPr="00F73CAD">
              <w:rPr>
                <w:snapToGrid w:val="0"/>
                <w:sz w:val="18"/>
                <w:szCs w:val="18"/>
              </w:rPr>
              <w:t xml:space="preserve"> will not accept responsibility for the cost of the application of additional coats when the originator of the document</w:t>
            </w:r>
            <w:r>
              <w:rPr>
                <w:snapToGrid w:val="0"/>
                <w:sz w:val="18"/>
                <w:szCs w:val="18"/>
              </w:rPr>
              <w:t>ation (for example an</w:t>
            </w:r>
            <w:r w:rsidRPr="00F73CAD">
              <w:rPr>
                <w:snapToGrid w:val="0"/>
                <w:sz w:val="18"/>
                <w:szCs w:val="18"/>
              </w:rPr>
              <w:t xml:space="preserve"> </w:t>
            </w:r>
            <w:r>
              <w:rPr>
                <w:snapToGrid w:val="0"/>
                <w:sz w:val="18"/>
                <w:szCs w:val="18"/>
              </w:rPr>
              <w:t>AkzoNobel</w:t>
            </w:r>
            <w:r w:rsidRPr="00F73CAD">
              <w:rPr>
                <w:snapToGrid w:val="0"/>
                <w:sz w:val="18"/>
                <w:szCs w:val="18"/>
              </w:rPr>
              <w:t xml:space="preserve"> Representative) has not been informed of the colour schedule prior to origination of the project documentation.</w:t>
            </w:r>
          </w:p>
        </w:tc>
      </w:tr>
      <w:tr w:rsidR="008301FE" w:rsidRPr="00F73CAD" w14:paraId="0696CF3D" w14:textId="77777777" w:rsidTr="008301FE">
        <w:tc>
          <w:tcPr>
            <w:tcW w:w="1526" w:type="dxa"/>
          </w:tcPr>
          <w:p w14:paraId="7369B024" w14:textId="77777777" w:rsidR="00333A63" w:rsidRPr="00F73CAD" w:rsidRDefault="00333A63" w:rsidP="008301FE">
            <w:pPr>
              <w:widowControl w:val="0"/>
              <w:spacing w:line="316" w:lineRule="atLeast"/>
              <w:jc w:val="center"/>
              <w:rPr>
                <w:b/>
                <w:snapToGrid w:val="0"/>
                <w:color w:val="000000"/>
                <w:sz w:val="18"/>
                <w:szCs w:val="18"/>
              </w:rPr>
            </w:pPr>
            <w:r w:rsidRPr="00F73CAD">
              <w:rPr>
                <w:b/>
                <w:sz w:val="18"/>
                <w:szCs w:val="18"/>
              </w:rPr>
              <w:t>SW 6.03</w:t>
            </w:r>
          </w:p>
        </w:tc>
        <w:tc>
          <w:tcPr>
            <w:tcW w:w="8221" w:type="dxa"/>
          </w:tcPr>
          <w:p w14:paraId="389742B3" w14:textId="77777777" w:rsidR="00333A63" w:rsidRPr="00F73CAD" w:rsidRDefault="00333A63" w:rsidP="008301FE">
            <w:pPr>
              <w:jc w:val="left"/>
              <w:rPr>
                <w:b/>
                <w:snapToGrid w:val="0"/>
                <w:sz w:val="18"/>
                <w:szCs w:val="18"/>
                <w:u w:val="single"/>
              </w:rPr>
            </w:pPr>
            <w:r w:rsidRPr="00F73CAD">
              <w:rPr>
                <w:b/>
                <w:snapToGrid w:val="0"/>
                <w:sz w:val="18"/>
                <w:szCs w:val="18"/>
                <w:u w:val="single"/>
              </w:rPr>
              <w:t>Specified  - “As Existing” Colour</w:t>
            </w:r>
          </w:p>
          <w:p w14:paraId="1DE69CFA" w14:textId="77777777" w:rsidR="00333A63" w:rsidRDefault="00333A63" w:rsidP="008301FE">
            <w:pPr>
              <w:jc w:val="left"/>
              <w:rPr>
                <w:sz w:val="18"/>
                <w:szCs w:val="18"/>
              </w:rPr>
            </w:pPr>
            <w:r w:rsidRPr="00F73CAD">
              <w:rPr>
                <w:sz w:val="18"/>
                <w:szCs w:val="18"/>
              </w:rPr>
              <w:t xml:space="preserve">Many specifications are written </w:t>
            </w:r>
            <w:proofErr w:type="gramStart"/>
            <w:r w:rsidRPr="00F73CAD">
              <w:rPr>
                <w:sz w:val="18"/>
                <w:szCs w:val="18"/>
              </w:rPr>
              <w:t>on the basis of</w:t>
            </w:r>
            <w:proofErr w:type="gramEnd"/>
            <w:r w:rsidRPr="00F73CAD">
              <w:rPr>
                <w:sz w:val="18"/>
                <w:szCs w:val="18"/>
              </w:rPr>
              <w:t xml:space="preserve"> the finish colour being 'As Existing'. </w:t>
            </w:r>
          </w:p>
          <w:p w14:paraId="3320F564" w14:textId="77777777" w:rsidR="00333A63" w:rsidRDefault="00333A63" w:rsidP="008301FE">
            <w:pPr>
              <w:jc w:val="left"/>
              <w:rPr>
                <w:sz w:val="18"/>
                <w:szCs w:val="18"/>
              </w:rPr>
            </w:pPr>
            <w:r w:rsidRPr="00F73CAD">
              <w:rPr>
                <w:sz w:val="18"/>
                <w:szCs w:val="18"/>
              </w:rPr>
              <w:t xml:space="preserve">Provision must be made by the successful Contactor, with the Client, to confirm and agree the ‘actual’ colours to be applied before application. </w:t>
            </w:r>
          </w:p>
          <w:p w14:paraId="1272DD9D" w14:textId="77777777" w:rsidR="00333A63" w:rsidRDefault="00333A63" w:rsidP="008301FE">
            <w:pPr>
              <w:jc w:val="left"/>
              <w:rPr>
                <w:sz w:val="18"/>
                <w:szCs w:val="18"/>
              </w:rPr>
            </w:pPr>
            <w:r w:rsidRPr="00F73CAD">
              <w:rPr>
                <w:sz w:val="18"/>
                <w:szCs w:val="18"/>
              </w:rPr>
              <w:t xml:space="preserve">Should a change of colour be instructed, then agreement must be reached by all parties as to the possible need for additional coats and the cost significance of such action. </w:t>
            </w:r>
          </w:p>
          <w:p w14:paraId="5BAC932B" w14:textId="77777777" w:rsidR="00333A63" w:rsidRPr="00F73CAD" w:rsidRDefault="00333A63" w:rsidP="008301FE">
            <w:pPr>
              <w:jc w:val="left"/>
              <w:rPr>
                <w:b/>
                <w:snapToGrid w:val="0"/>
                <w:sz w:val="18"/>
                <w:szCs w:val="18"/>
                <w:u w:val="single"/>
              </w:rPr>
            </w:pPr>
            <w:r w:rsidRPr="00F73CAD">
              <w:rPr>
                <w:sz w:val="18"/>
                <w:szCs w:val="18"/>
              </w:rPr>
              <w:t>(See all other Clauses on Colour for further guidance.)</w:t>
            </w:r>
          </w:p>
        </w:tc>
      </w:tr>
      <w:tr w:rsidR="008301FE" w:rsidRPr="001E70D4" w14:paraId="2460D19C" w14:textId="77777777" w:rsidTr="008301FE">
        <w:tc>
          <w:tcPr>
            <w:tcW w:w="1526" w:type="dxa"/>
          </w:tcPr>
          <w:p w14:paraId="6298F8E0" w14:textId="77777777" w:rsidR="00333A63" w:rsidRPr="00F73CAD" w:rsidRDefault="00333A63" w:rsidP="008301FE">
            <w:pPr>
              <w:widowControl w:val="0"/>
              <w:spacing w:line="316" w:lineRule="atLeast"/>
              <w:jc w:val="center"/>
              <w:rPr>
                <w:snapToGrid w:val="0"/>
                <w:color w:val="000000"/>
                <w:sz w:val="18"/>
                <w:szCs w:val="18"/>
              </w:rPr>
            </w:pPr>
            <w:r w:rsidRPr="00F73CAD">
              <w:rPr>
                <w:b/>
                <w:sz w:val="18"/>
                <w:szCs w:val="18"/>
              </w:rPr>
              <w:t>SW 6.04</w:t>
            </w:r>
          </w:p>
        </w:tc>
        <w:tc>
          <w:tcPr>
            <w:tcW w:w="8221" w:type="dxa"/>
          </w:tcPr>
          <w:p w14:paraId="21909F8A" w14:textId="77777777" w:rsidR="00333A63" w:rsidRDefault="00333A63" w:rsidP="008301FE">
            <w:pPr>
              <w:jc w:val="left"/>
              <w:rPr>
                <w:sz w:val="18"/>
                <w:szCs w:val="18"/>
              </w:rPr>
            </w:pPr>
            <w:r>
              <w:rPr>
                <w:b/>
                <w:bCs/>
                <w:sz w:val="18"/>
                <w:szCs w:val="18"/>
                <w:u w:val="single"/>
              </w:rPr>
              <w:t>Special Processes Colours</w:t>
            </w:r>
          </w:p>
          <w:p w14:paraId="444535C4" w14:textId="77777777" w:rsidR="00333A63" w:rsidRDefault="00333A63" w:rsidP="008301FE">
            <w:pPr>
              <w:spacing w:line="240" w:lineRule="atLeast"/>
              <w:jc w:val="left"/>
              <w:rPr>
                <w:color w:val="000000"/>
                <w:sz w:val="18"/>
                <w:szCs w:val="18"/>
              </w:rPr>
            </w:pPr>
            <w:r>
              <w:rPr>
                <w:color w:val="000000"/>
                <w:sz w:val="18"/>
                <w:szCs w:val="18"/>
              </w:rPr>
              <w:t xml:space="preserve">When any colour is to be used on rough surfaces, or where a marked change of colour is to be made, an amended process may be required and the finishing system for that surface amended to include the additional coats necessary. </w:t>
            </w:r>
          </w:p>
          <w:p w14:paraId="2E2C88BB" w14:textId="77777777" w:rsidR="00333A63" w:rsidRPr="001214CE" w:rsidRDefault="00333A63" w:rsidP="008301FE">
            <w:pPr>
              <w:spacing w:line="240" w:lineRule="atLeast"/>
              <w:jc w:val="left"/>
              <w:rPr>
                <w:color w:val="000000"/>
                <w:sz w:val="18"/>
                <w:szCs w:val="18"/>
              </w:rPr>
            </w:pPr>
            <w:r>
              <w:rPr>
                <w:color w:val="000000"/>
                <w:sz w:val="18"/>
                <w:szCs w:val="18"/>
              </w:rPr>
              <w:t xml:space="preserve">The finishing system for a surface that is to be significantly lighter than the previous colour (e.g. from Black to White) may also need to be amended to include the application of further coats of finish or the use of different colours or products as undercoats prior to finishing. Some strong colours, such as Poppy and Monarch in the revised BS4800 range, NCS colours with a colour intensity of 60 or more and also some Colour Palette colours as detailed below, cannot be made with the same hiding power as ordinary colours if they are to have satisfactory durability and purity of colour and therefore may require extra coats to be applied to achieve full opacity. These strong colours, known as 'Special Process Colours' are identified as such in colour cards from the supplying stockists or the </w:t>
            </w:r>
            <w:r w:rsidRPr="006A5E96">
              <w:rPr>
                <w:b/>
                <w:bCs/>
                <w:color w:val="000000"/>
                <w:sz w:val="18"/>
                <w:szCs w:val="18"/>
              </w:rPr>
              <w:t>Dulux Trade Technical Advice Centre</w:t>
            </w:r>
            <w:r>
              <w:rPr>
                <w:color w:val="000000"/>
                <w:sz w:val="18"/>
                <w:szCs w:val="18"/>
              </w:rPr>
              <w:t xml:space="preserve"> (see below) with specific instruction on how many coats to apply to achieve full opacity. Some of this information will also be given on the can labels. This may involve the application of further coats of finish or the use of different colours or products as undercoats prior to </w:t>
            </w:r>
            <w:proofErr w:type="spellStart"/>
            <w:r>
              <w:rPr>
                <w:color w:val="000000"/>
                <w:sz w:val="18"/>
                <w:szCs w:val="18"/>
              </w:rPr>
              <w:t>finishing.Refer</w:t>
            </w:r>
            <w:proofErr w:type="spellEnd"/>
            <w:r>
              <w:rPr>
                <w:color w:val="000000"/>
                <w:sz w:val="18"/>
                <w:szCs w:val="18"/>
              </w:rPr>
              <w:t xml:space="preserve"> to </w:t>
            </w:r>
            <w:r>
              <w:rPr>
                <w:b/>
                <w:bCs/>
                <w:color w:val="000000"/>
                <w:sz w:val="18"/>
                <w:szCs w:val="18"/>
              </w:rPr>
              <w:t xml:space="preserve">BS 6150: 2019+A1:2014 Code of Practice for Painting of Buildings </w:t>
            </w:r>
            <w:r w:rsidRPr="00AB7398">
              <w:rPr>
                <w:b/>
                <w:bCs/>
                <w:color w:val="000000"/>
                <w:sz w:val="18"/>
                <w:szCs w:val="18"/>
              </w:rPr>
              <w:t>Appendix B: Paint Colours</w:t>
            </w:r>
            <w:r>
              <w:rPr>
                <w:b/>
                <w:bCs/>
                <w:color w:val="000000"/>
                <w:sz w:val="18"/>
                <w:szCs w:val="18"/>
              </w:rPr>
              <w:t xml:space="preserve"> </w:t>
            </w:r>
            <w:r>
              <w:rPr>
                <w:color w:val="000000"/>
                <w:sz w:val="18"/>
                <w:szCs w:val="18"/>
              </w:rPr>
              <w:t xml:space="preserve">(or as amended). See relevant colour card for further guidance. </w:t>
            </w:r>
          </w:p>
          <w:p w14:paraId="7D863051" w14:textId="77777777" w:rsidR="00333A63" w:rsidRPr="00F73CAD" w:rsidRDefault="00333A63" w:rsidP="008301FE">
            <w:pPr>
              <w:jc w:val="left"/>
              <w:rPr>
                <w:b/>
                <w:sz w:val="18"/>
                <w:szCs w:val="18"/>
                <w:u w:val="single"/>
              </w:rPr>
            </w:pPr>
            <w:r w:rsidRPr="00F73CAD">
              <w:rPr>
                <w:b/>
                <w:sz w:val="18"/>
                <w:szCs w:val="18"/>
                <w:u w:val="single"/>
              </w:rPr>
              <w:t>Colour Guidance</w:t>
            </w:r>
          </w:p>
          <w:p w14:paraId="1FF89115" w14:textId="77777777" w:rsidR="00333A63" w:rsidRPr="00F73CAD" w:rsidRDefault="00333A63" w:rsidP="008301FE">
            <w:pPr>
              <w:jc w:val="left"/>
              <w:rPr>
                <w:sz w:val="18"/>
                <w:szCs w:val="18"/>
              </w:rPr>
            </w:pPr>
            <w:r w:rsidRPr="00F73CAD">
              <w:rPr>
                <w:sz w:val="18"/>
                <w:szCs w:val="18"/>
              </w:rPr>
              <w:t>NCS: All colours with a colour intensity of 60 or more. e.g. (10</w:t>
            </w:r>
            <w:r w:rsidRPr="00F73CAD">
              <w:rPr>
                <w:b/>
                <w:sz w:val="18"/>
                <w:szCs w:val="18"/>
              </w:rPr>
              <w:t>60</w:t>
            </w:r>
            <w:r w:rsidRPr="00F73CAD">
              <w:rPr>
                <w:sz w:val="18"/>
                <w:szCs w:val="18"/>
              </w:rPr>
              <w:t>-Y10R).</w:t>
            </w:r>
          </w:p>
          <w:p w14:paraId="1DE29DA2" w14:textId="77777777" w:rsidR="00333A63" w:rsidRPr="00F73CAD" w:rsidRDefault="00333A63" w:rsidP="008301FE">
            <w:pPr>
              <w:jc w:val="left"/>
              <w:rPr>
                <w:sz w:val="18"/>
                <w:szCs w:val="18"/>
              </w:rPr>
            </w:pPr>
            <w:r w:rsidRPr="00F73CAD">
              <w:rPr>
                <w:sz w:val="18"/>
                <w:szCs w:val="18"/>
              </w:rPr>
              <w:t>Colour Palette: BB, RB, BG colours with chroma value &gt;350.</w:t>
            </w:r>
          </w:p>
          <w:p w14:paraId="19C622E0" w14:textId="77777777" w:rsidR="00333A63" w:rsidRPr="00F73CAD" w:rsidRDefault="00333A63" w:rsidP="008301FE">
            <w:pPr>
              <w:jc w:val="left"/>
              <w:rPr>
                <w:sz w:val="18"/>
                <w:szCs w:val="18"/>
              </w:rPr>
            </w:pPr>
            <w:r w:rsidRPr="00F73CAD">
              <w:rPr>
                <w:sz w:val="18"/>
                <w:szCs w:val="18"/>
              </w:rPr>
              <w:t>Colour Palette: YY, YR, GY colours with chroma value &gt;450.</w:t>
            </w:r>
          </w:p>
          <w:p w14:paraId="6134A8BD" w14:textId="77777777" w:rsidR="00333A63" w:rsidRDefault="00333A63" w:rsidP="008301FE">
            <w:pPr>
              <w:jc w:val="left"/>
              <w:rPr>
                <w:sz w:val="18"/>
                <w:szCs w:val="18"/>
              </w:rPr>
            </w:pPr>
            <w:r w:rsidRPr="00F73CAD">
              <w:rPr>
                <w:sz w:val="18"/>
                <w:szCs w:val="18"/>
              </w:rPr>
              <w:t>Colour Palette: RR, GG colours with chroma value &gt;400</w:t>
            </w:r>
            <w:r>
              <w:rPr>
                <w:sz w:val="18"/>
                <w:szCs w:val="18"/>
              </w:rPr>
              <w:t xml:space="preserve"> </w:t>
            </w:r>
            <w:r w:rsidRPr="00F73CAD">
              <w:rPr>
                <w:sz w:val="18"/>
                <w:szCs w:val="18"/>
              </w:rPr>
              <w:t>e.g. (45YY 71/</w:t>
            </w:r>
            <w:r w:rsidRPr="00F73CAD">
              <w:rPr>
                <w:b/>
                <w:sz w:val="18"/>
                <w:szCs w:val="18"/>
              </w:rPr>
              <w:t>664</w:t>
            </w:r>
            <w:r w:rsidRPr="00F73CAD">
              <w:rPr>
                <w:sz w:val="18"/>
                <w:szCs w:val="18"/>
              </w:rPr>
              <w:t>).</w:t>
            </w:r>
          </w:p>
          <w:p w14:paraId="3C3A51CC" w14:textId="77777777" w:rsidR="00333A63" w:rsidRPr="001E70D4" w:rsidRDefault="00333A63" w:rsidP="008301FE">
            <w:pPr>
              <w:jc w:val="left"/>
              <w:rPr>
                <w:sz w:val="18"/>
                <w:szCs w:val="18"/>
              </w:rPr>
            </w:pPr>
            <w:r w:rsidRPr="0097532E">
              <w:rPr>
                <w:b/>
                <w:bCs/>
                <w:sz w:val="18"/>
                <w:szCs w:val="18"/>
              </w:rPr>
              <w:t>Dulux Trade</w:t>
            </w:r>
            <w:r>
              <w:rPr>
                <w:b/>
                <w:bCs/>
                <w:sz w:val="18"/>
                <w:szCs w:val="18"/>
              </w:rPr>
              <w:t xml:space="preserve"> </w:t>
            </w:r>
            <w:r w:rsidRPr="0097532E">
              <w:rPr>
                <w:b/>
                <w:bCs/>
                <w:sz w:val="18"/>
                <w:szCs w:val="18"/>
              </w:rPr>
              <w:t>Technical Advice Centre</w:t>
            </w:r>
            <w:r>
              <w:rPr>
                <w:sz w:val="18"/>
                <w:szCs w:val="18"/>
              </w:rPr>
              <w:t>:</w:t>
            </w:r>
            <w:r w:rsidRPr="00F73CAD">
              <w:rPr>
                <w:sz w:val="18"/>
                <w:szCs w:val="18"/>
              </w:rPr>
              <w:t xml:space="preserve"> </w:t>
            </w:r>
            <w:r>
              <w:rPr>
                <w:sz w:val="18"/>
                <w:szCs w:val="18"/>
              </w:rPr>
              <w:t>AkzoNobel</w:t>
            </w:r>
            <w:r w:rsidRPr="00F73CAD">
              <w:rPr>
                <w:sz w:val="18"/>
                <w:szCs w:val="18"/>
              </w:rPr>
              <w:t xml:space="preserve">, Wexham Road, Slough SL2 5DS. Tel: </w:t>
            </w:r>
            <w:r>
              <w:rPr>
                <w:sz w:val="18"/>
                <w:szCs w:val="18"/>
              </w:rPr>
              <w:t>03332 227070</w:t>
            </w:r>
          </w:p>
        </w:tc>
      </w:tr>
      <w:tr w:rsidR="008301FE" w:rsidRPr="00A35654" w14:paraId="5A88D198" w14:textId="77777777" w:rsidTr="008301FE">
        <w:tc>
          <w:tcPr>
            <w:tcW w:w="1526" w:type="dxa"/>
            <w:shd w:val="clear" w:color="auto" w:fill="E6E6E6"/>
          </w:tcPr>
          <w:p w14:paraId="19CADF48" w14:textId="77777777" w:rsidR="00333A63" w:rsidRPr="009370F0" w:rsidRDefault="00333A63" w:rsidP="008301FE">
            <w:pPr>
              <w:pStyle w:val="InvisibleHeading1"/>
              <w:rPr>
                <w:b/>
              </w:rPr>
            </w:pPr>
            <w:r w:rsidRPr="009370F0">
              <w:t>Site Work</w:t>
            </w:r>
          </w:p>
        </w:tc>
        <w:tc>
          <w:tcPr>
            <w:tcW w:w="8221" w:type="dxa"/>
            <w:shd w:val="clear" w:color="auto" w:fill="E6E6E6"/>
          </w:tcPr>
          <w:p w14:paraId="16E49730" w14:textId="1D071B04" w:rsidR="00333A63" w:rsidRPr="00A35654" w:rsidRDefault="00333A63" w:rsidP="008301FE">
            <w:pPr>
              <w:widowControl w:val="0"/>
              <w:autoSpaceDE w:val="0"/>
              <w:autoSpaceDN w:val="0"/>
              <w:adjustRightInd w:val="0"/>
              <w:jc w:val="center"/>
              <w:rPr>
                <w:rFonts w:eastAsia="Arial Unicode MS" w:cs="Arial Unicode MS"/>
                <w:sz w:val="18"/>
                <w:szCs w:val="18"/>
              </w:rPr>
            </w:pPr>
            <w:r>
              <w:rPr>
                <w:b/>
                <w:sz w:val="18"/>
                <w:szCs w:val="18"/>
              </w:rPr>
              <w:t xml:space="preserve">Imperial Chemical Industries Limited (t/a ICI Paints AkzoNobel) </w:t>
            </w:r>
            <w:r w:rsidRPr="004E3A56">
              <w:rPr>
                <w:rStyle w:val="Heading1Char"/>
                <w:rFonts w:asciiTheme="minorHAnsi" w:hAnsiTheme="minorHAnsi"/>
                <w:color w:val="auto"/>
                <w:sz w:val="18"/>
                <w:szCs w:val="18"/>
              </w:rPr>
              <w:t>Site Work Instructions</w:t>
            </w:r>
            <w:r>
              <w:rPr>
                <w:b/>
                <w:sz w:val="18"/>
                <w:szCs w:val="18"/>
              </w:rPr>
              <w:t xml:space="preserve"> v12 – 2023</w:t>
            </w:r>
          </w:p>
        </w:tc>
      </w:tr>
      <w:tr w:rsidR="008301FE" w:rsidRPr="00F73CAD" w14:paraId="20FFBB07" w14:textId="77777777" w:rsidTr="008301FE">
        <w:tc>
          <w:tcPr>
            <w:tcW w:w="1526" w:type="dxa"/>
            <w:shd w:val="clear" w:color="auto" w:fill="E6E6E6"/>
          </w:tcPr>
          <w:p w14:paraId="4DDDA729" w14:textId="77777777" w:rsidR="00333A63" w:rsidRPr="00F73CAD" w:rsidRDefault="00333A63" w:rsidP="008301FE">
            <w:pPr>
              <w:jc w:val="center"/>
              <w:rPr>
                <w:b/>
                <w:sz w:val="18"/>
                <w:szCs w:val="18"/>
              </w:rPr>
            </w:pPr>
            <w:r w:rsidRPr="00F73CAD">
              <w:rPr>
                <w:b/>
                <w:sz w:val="18"/>
                <w:szCs w:val="18"/>
              </w:rPr>
              <w:t>Clause Reference</w:t>
            </w:r>
          </w:p>
        </w:tc>
        <w:tc>
          <w:tcPr>
            <w:tcW w:w="8221" w:type="dxa"/>
            <w:shd w:val="clear" w:color="auto" w:fill="E6E6E6"/>
          </w:tcPr>
          <w:p w14:paraId="4B629BCC" w14:textId="77777777" w:rsidR="00333A63" w:rsidRPr="00F73CAD" w:rsidRDefault="00333A63" w:rsidP="008301FE">
            <w:pPr>
              <w:jc w:val="center"/>
              <w:rPr>
                <w:sz w:val="18"/>
                <w:szCs w:val="18"/>
              </w:rPr>
            </w:pPr>
            <w:r w:rsidRPr="00F73CAD">
              <w:rPr>
                <w:b/>
                <w:sz w:val="18"/>
                <w:szCs w:val="18"/>
              </w:rPr>
              <w:t>Section 7: Operation and Maintenance</w:t>
            </w:r>
          </w:p>
        </w:tc>
      </w:tr>
      <w:tr w:rsidR="008301FE" w:rsidRPr="00F73CAD" w14:paraId="43F6BEE0" w14:textId="77777777" w:rsidTr="008301FE">
        <w:tc>
          <w:tcPr>
            <w:tcW w:w="1526" w:type="dxa"/>
          </w:tcPr>
          <w:p w14:paraId="0DB6ADD3" w14:textId="77777777" w:rsidR="00333A63" w:rsidRPr="00F73CAD" w:rsidRDefault="00333A63" w:rsidP="008301FE">
            <w:pPr>
              <w:widowControl w:val="0"/>
              <w:spacing w:line="316" w:lineRule="atLeast"/>
              <w:jc w:val="center"/>
              <w:rPr>
                <w:b/>
                <w:snapToGrid w:val="0"/>
                <w:color w:val="FF0000"/>
                <w:sz w:val="18"/>
                <w:szCs w:val="18"/>
              </w:rPr>
            </w:pPr>
            <w:r w:rsidRPr="00F73CAD">
              <w:rPr>
                <w:b/>
                <w:sz w:val="18"/>
                <w:szCs w:val="18"/>
              </w:rPr>
              <w:t>SW 7.01</w:t>
            </w:r>
          </w:p>
        </w:tc>
        <w:tc>
          <w:tcPr>
            <w:tcW w:w="8221" w:type="dxa"/>
          </w:tcPr>
          <w:p w14:paraId="3437268F"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Chemical Resistance</w:t>
            </w:r>
          </w:p>
          <w:p w14:paraId="42CF0A8D" w14:textId="77777777" w:rsidR="00333A63" w:rsidRDefault="00333A63" w:rsidP="008301FE">
            <w:pPr>
              <w:widowControl w:val="0"/>
              <w:jc w:val="left"/>
              <w:rPr>
                <w:sz w:val="18"/>
                <w:szCs w:val="18"/>
              </w:rPr>
            </w:pPr>
            <w:r w:rsidRPr="00F73CAD">
              <w:rPr>
                <w:sz w:val="18"/>
                <w:szCs w:val="18"/>
              </w:rPr>
              <w:t xml:space="preserve">In a coating system each resin, (Alkyds, </w:t>
            </w:r>
            <w:proofErr w:type="spellStart"/>
            <w:r w:rsidRPr="00F73CAD">
              <w:rPr>
                <w:sz w:val="18"/>
                <w:szCs w:val="18"/>
              </w:rPr>
              <w:t>Acrylated</w:t>
            </w:r>
            <w:proofErr w:type="spellEnd"/>
            <w:r w:rsidRPr="00F73CAD">
              <w:rPr>
                <w:sz w:val="18"/>
                <w:szCs w:val="18"/>
              </w:rPr>
              <w:t xml:space="preserve"> Rubbers, Epoxies, etc.) will behave in a different way when exposed to other chemicals. </w:t>
            </w:r>
          </w:p>
          <w:p w14:paraId="1BD48B75" w14:textId="77777777" w:rsidR="00333A63" w:rsidRPr="00F73CAD" w:rsidRDefault="00333A63" w:rsidP="008301FE">
            <w:pPr>
              <w:widowControl w:val="0"/>
              <w:jc w:val="left"/>
              <w:rPr>
                <w:b/>
                <w:snapToGrid w:val="0"/>
                <w:color w:val="000000"/>
                <w:sz w:val="18"/>
                <w:szCs w:val="18"/>
                <w:u w:val="single"/>
              </w:rPr>
            </w:pPr>
            <w:r w:rsidRPr="00F73CAD">
              <w:rPr>
                <w:sz w:val="18"/>
                <w:szCs w:val="18"/>
              </w:rPr>
              <w:t>Care must be taken to ensure that the system selected has the best resistance to the chemicals it will be exposed to once it has been applied.</w:t>
            </w:r>
          </w:p>
        </w:tc>
      </w:tr>
      <w:tr w:rsidR="008301FE" w:rsidRPr="00176DB7" w14:paraId="72C192FD" w14:textId="77777777" w:rsidTr="008301FE">
        <w:tc>
          <w:tcPr>
            <w:tcW w:w="1526" w:type="dxa"/>
          </w:tcPr>
          <w:p w14:paraId="6C057A21" w14:textId="77777777" w:rsidR="00333A63" w:rsidRPr="00F73CAD" w:rsidRDefault="00333A63" w:rsidP="008301FE">
            <w:pPr>
              <w:jc w:val="center"/>
              <w:rPr>
                <w:b/>
                <w:sz w:val="18"/>
                <w:szCs w:val="18"/>
              </w:rPr>
            </w:pPr>
            <w:r>
              <w:rPr>
                <w:b/>
                <w:sz w:val="18"/>
                <w:szCs w:val="18"/>
              </w:rPr>
              <w:t>SW 7.02</w:t>
            </w:r>
          </w:p>
        </w:tc>
        <w:tc>
          <w:tcPr>
            <w:tcW w:w="8221" w:type="dxa"/>
          </w:tcPr>
          <w:p w14:paraId="292B2D44" w14:textId="77777777" w:rsidR="00333A63" w:rsidRPr="00176DB7" w:rsidRDefault="00333A63" w:rsidP="008301FE">
            <w:pPr>
              <w:adjustRightInd w:val="0"/>
              <w:jc w:val="left"/>
              <w:rPr>
                <w:b/>
                <w:snapToGrid w:val="0"/>
                <w:color w:val="000000"/>
                <w:sz w:val="18"/>
                <w:szCs w:val="18"/>
                <w:u w:val="single"/>
                <w:lang w:val="en-US"/>
              </w:rPr>
            </w:pPr>
            <w:r w:rsidRPr="00176DB7">
              <w:rPr>
                <w:b/>
                <w:snapToGrid w:val="0"/>
                <w:color w:val="000000"/>
                <w:sz w:val="18"/>
                <w:szCs w:val="18"/>
                <w:u w:val="single"/>
                <w:lang w:val="en-US"/>
              </w:rPr>
              <w:t>Water-borne coatings</w:t>
            </w:r>
          </w:p>
          <w:p w14:paraId="7874451E" w14:textId="77777777" w:rsidR="00333A63" w:rsidRDefault="00333A63" w:rsidP="008301FE">
            <w:pPr>
              <w:adjustRightInd w:val="0"/>
              <w:jc w:val="left"/>
              <w:rPr>
                <w:snapToGrid w:val="0"/>
                <w:color w:val="000000"/>
                <w:sz w:val="18"/>
                <w:szCs w:val="18"/>
                <w:lang w:val="en-US"/>
              </w:rPr>
            </w:pPr>
            <w:r w:rsidRPr="00176DB7">
              <w:rPr>
                <w:snapToGrid w:val="0"/>
                <w:color w:val="000000"/>
                <w:sz w:val="18"/>
                <w:szCs w:val="18"/>
                <w:lang w:val="en-US"/>
              </w:rPr>
              <w:lastRenderedPageBreak/>
              <w:t xml:space="preserve">Water-borne coatings can be sensitive to rubber containing </w:t>
            </w:r>
            <w:proofErr w:type="spellStart"/>
            <w:r w:rsidRPr="00176DB7">
              <w:rPr>
                <w:snapToGrid w:val="0"/>
                <w:color w:val="000000"/>
                <w:sz w:val="18"/>
                <w:szCs w:val="18"/>
                <w:lang w:val="en-US"/>
              </w:rPr>
              <w:t>plasticise</w:t>
            </w:r>
            <w:r>
              <w:rPr>
                <w:snapToGrid w:val="0"/>
                <w:color w:val="000000"/>
                <w:sz w:val="18"/>
                <w:szCs w:val="18"/>
                <w:lang w:val="en-US"/>
              </w:rPr>
              <w:t>rs</w:t>
            </w:r>
            <w:proofErr w:type="spellEnd"/>
            <w:r>
              <w:rPr>
                <w:snapToGrid w:val="0"/>
                <w:color w:val="000000"/>
                <w:sz w:val="18"/>
                <w:szCs w:val="18"/>
                <w:lang w:val="en-US"/>
              </w:rPr>
              <w:t xml:space="preserve"> such as flexible PVC strips. </w:t>
            </w:r>
          </w:p>
          <w:p w14:paraId="1F8C91AD" w14:textId="77777777" w:rsidR="00333A63" w:rsidRDefault="00333A63" w:rsidP="008301FE">
            <w:pPr>
              <w:adjustRightInd w:val="0"/>
              <w:jc w:val="left"/>
              <w:rPr>
                <w:snapToGrid w:val="0"/>
                <w:color w:val="000000"/>
                <w:sz w:val="18"/>
                <w:szCs w:val="18"/>
                <w:lang w:val="en-US"/>
              </w:rPr>
            </w:pPr>
            <w:r w:rsidRPr="00176DB7">
              <w:rPr>
                <w:snapToGrid w:val="0"/>
                <w:color w:val="000000"/>
                <w:sz w:val="18"/>
                <w:szCs w:val="18"/>
                <w:lang w:val="en-US"/>
              </w:rPr>
              <w:t xml:space="preserve">The paint film may resolve due to these </w:t>
            </w:r>
            <w:proofErr w:type="spellStart"/>
            <w:r w:rsidRPr="00176DB7">
              <w:rPr>
                <w:snapToGrid w:val="0"/>
                <w:color w:val="000000"/>
                <w:sz w:val="18"/>
                <w:szCs w:val="18"/>
                <w:lang w:val="en-US"/>
              </w:rPr>
              <w:t>plasticisers</w:t>
            </w:r>
            <w:proofErr w:type="spellEnd"/>
            <w:r w:rsidRPr="00176DB7">
              <w:rPr>
                <w:snapToGrid w:val="0"/>
                <w:color w:val="000000"/>
                <w:sz w:val="18"/>
                <w:szCs w:val="18"/>
                <w:lang w:val="en-US"/>
              </w:rPr>
              <w:t xml:space="preserve"> and become </w:t>
            </w:r>
            <w:proofErr w:type="gramStart"/>
            <w:r w:rsidRPr="00176DB7">
              <w:rPr>
                <w:snapToGrid w:val="0"/>
                <w:color w:val="000000"/>
                <w:sz w:val="18"/>
                <w:szCs w:val="18"/>
                <w:lang w:val="en-US"/>
              </w:rPr>
              <w:t>sticky,</w:t>
            </w:r>
            <w:proofErr w:type="gramEnd"/>
            <w:r w:rsidRPr="00176DB7">
              <w:rPr>
                <w:snapToGrid w:val="0"/>
                <w:color w:val="000000"/>
                <w:sz w:val="18"/>
                <w:szCs w:val="18"/>
                <w:lang w:val="en-US"/>
              </w:rPr>
              <w:t xml:space="preserve"> it is advisable to replace</w:t>
            </w:r>
            <w:r>
              <w:rPr>
                <w:snapToGrid w:val="0"/>
                <w:color w:val="000000"/>
                <w:sz w:val="18"/>
                <w:szCs w:val="18"/>
                <w:lang w:val="en-US"/>
              </w:rPr>
              <w:t xml:space="preserve"> </w:t>
            </w:r>
            <w:r w:rsidRPr="00176DB7">
              <w:rPr>
                <w:snapToGrid w:val="0"/>
                <w:color w:val="000000"/>
                <w:sz w:val="18"/>
                <w:szCs w:val="18"/>
                <w:lang w:val="en-US"/>
              </w:rPr>
              <w:t>such flexible strips for those made of EPDM rubber.</w:t>
            </w:r>
            <w:r>
              <w:rPr>
                <w:snapToGrid w:val="0"/>
                <w:color w:val="000000"/>
                <w:sz w:val="18"/>
                <w:szCs w:val="18"/>
                <w:lang w:val="en-US"/>
              </w:rPr>
              <w:t xml:space="preserve"> </w:t>
            </w:r>
          </w:p>
          <w:p w14:paraId="6EBD6466" w14:textId="77777777" w:rsidR="00333A63" w:rsidRPr="00176DB7" w:rsidRDefault="00333A63" w:rsidP="008301FE">
            <w:pPr>
              <w:adjustRightInd w:val="0"/>
              <w:jc w:val="left"/>
              <w:rPr>
                <w:b/>
                <w:snapToGrid w:val="0"/>
                <w:color w:val="000000"/>
                <w:sz w:val="18"/>
                <w:szCs w:val="18"/>
                <w:u w:val="single"/>
                <w:lang w:val="en-US"/>
              </w:rPr>
            </w:pPr>
            <w:r w:rsidRPr="00176DB7">
              <w:rPr>
                <w:snapToGrid w:val="0"/>
                <w:color w:val="000000"/>
                <w:sz w:val="18"/>
                <w:szCs w:val="18"/>
                <w:lang w:val="en-US"/>
              </w:rPr>
              <w:t>We recommend that you seek the manufacturer’s advice regarding this problem.</w:t>
            </w:r>
          </w:p>
        </w:tc>
      </w:tr>
      <w:tr w:rsidR="008301FE" w:rsidRPr="00F73CAD" w14:paraId="18B7087A" w14:textId="77777777" w:rsidTr="008301FE">
        <w:tc>
          <w:tcPr>
            <w:tcW w:w="1526" w:type="dxa"/>
          </w:tcPr>
          <w:p w14:paraId="0730F085" w14:textId="77777777" w:rsidR="00333A63" w:rsidRPr="00F73CAD" w:rsidRDefault="00333A63" w:rsidP="008301FE">
            <w:pPr>
              <w:jc w:val="center"/>
              <w:rPr>
                <w:sz w:val="18"/>
                <w:szCs w:val="18"/>
              </w:rPr>
            </w:pPr>
            <w:r w:rsidRPr="00F73CAD">
              <w:rPr>
                <w:b/>
                <w:sz w:val="18"/>
                <w:szCs w:val="18"/>
              </w:rPr>
              <w:lastRenderedPageBreak/>
              <w:t>SW 7.10</w:t>
            </w:r>
          </w:p>
        </w:tc>
        <w:tc>
          <w:tcPr>
            <w:tcW w:w="8221" w:type="dxa"/>
          </w:tcPr>
          <w:p w14:paraId="7B87D47C" w14:textId="77777777" w:rsidR="00333A63" w:rsidRPr="00F73CAD" w:rsidRDefault="00333A63" w:rsidP="008301FE">
            <w:pPr>
              <w:adjustRightInd w:val="0"/>
              <w:jc w:val="left"/>
              <w:rPr>
                <w:b/>
                <w:snapToGrid w:val="0"/>
                <w:color w:val="000000"/>
                <w:sz w:val="18"/>
                <w:szCs w:val="18"/>
                <w:u w:val="single"/>
              </w:rPr>
            </w:pPr>
            <w:r w:rsidRPr="00F73CAD">
              <w:rPr>
                <w:b/>
                <w:snapToGrid w:val="0"/>
                <w:color w:val="000000"/>
                <w:sz w:val="18"/>
                <w:szCs w:val="18"/>
                <w:u w:val="single"/>
              </w:rPr>
              <w:t>Durability in High Wear Areas</w:t>
            </w:r>
          </w:p>
          <w:p w14:paraId="24EFA5C4" w14:textId="77777777" w:rsidR="00333A63" w:rsidRPr="00F73CAD" w:rsidRDefault="00333A63" w:rsidP="008301FE">
            <w:pPr>
              <w:adjustRightInd w:val="0"/>
              <w:jc w:val="left"/>
              <w:rPr>
                <w:b/>
                <w:snapToGrid w:val="0"/>
                <w:color w:val="000000"/>
                <w:sz w:val="18"/>
                <w:szCs w:val="18"/>
                <w:u w:val="single"/>
              </w:rPr>
            </w:pPr>
            <w:r w:rsidRPr="00F73CAD">
              <w:rPr>
                <w:color w:val="000000"/>
                <w:sz w:val="18"/>
                <w:szCs w:val="18"/>
              </w:rPr>
              <w:t xml:space="preserve">An extra coat of the finishing material is recommended to improve durability in high wear/traffic areas such as doors and handrails. </w:t>
            </w:r>
          </w:p>
        </w:tc>
      </w:tr>
      <w:tr w:rsidR="008301FE" w:rsidRPr="00F73CAD" w14:paraId="6AA18951" w14:textId="77777777" w:rsidTr="008301FE">
        <w:tc>
          <w:tcPr>
            <w:tcW w:w="1526" w:type="dxa"/>
          </w:tcPr>
          <w:p w14:paraId="6CE0F203" w14:textId="77777777" w:rsidR="00333A63" w:rsidRPr="00F73CAD" w:rsidRDefault="00333A63" w:rsidP="008301FE">
            <w:pPr>
              <w:jc w:val="center"/>
              <w:rPr>
                <w:sz w:val="18"/>
                <w:szCs w:val="18"/>
              </w:rPr>
            </w:pPr>
            <w:r w:rsidRPr="00F73CAD">
              <w:rPr>
                <w:b/>
                <w:sz w:val="18"/>
                <w:szCs w:val="18"/>
              </w:rPr>
              <w:t>SW 7.20</w:t>
            </w:r>
          </w:p>
        </w:tc>
        <w:tc>
          <w:tcPr>
            <w:tcW w:w="8221" w:type="dxa"/>
          </w:tcPr>
          <w:p w14:paraId="0CB15966"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 xml:space="preserve">Cleaning Specified Surfaces / Removal of Paint Splashes </w:t>
            </w:r>
          </w:p>
          <w:p w14:paraId="0ABF5EB9" w14:textId="77777777" w:rsidR="00333A63" w:rsidRPr="00F73CAD" w:rsidRDefault="00333A63" w:rsidP="008301FE">
            <w:pPr>
              <w:widowControl w:val="0"/>
              <w:jc w:val="left"/>
              <w:rPr>
                <w:snapToGrid w:val="0"/>
                <w:color w:val="000000"/>
                <w:sz w:val="18"/>
                <w:szCs w:val="18"/>
              </w:rPr>
            </w:pPr>
            <w:r w:rsidRPr="00F73CAD">
              <w:rPr>
                <w:snapToGrid w:val="0"/>
                <w:color w:val="000000"/>
                <w:sz w:val="18"/>
                <w:szCs w:val="18"/>
              </w:rPr>
              <w:t>Where instructions are given not to paint, and to wash or dust clean, this work must be undertaken prior to painting surrounding areas and should be left clean and free from paint splashes.</w:t>
            </w:r>
          </w:p>
        </w:tc>
      </w:tr>
      <w:tr w:rsidR="008301FE" w:rsidRPr="00F73CAD" w14:paraId="04AC99B7" w14:textId="77777777" w:rsidTr="008301FE">
        <w:tc>
          <w:tcPr>
            <w:tcW w:w="1526" w:type="dxa"/>
          </w:tcPr>
          <w:p w14:paraId="521DC569" w14:textId="77777777" w:rsidR="00333A63" w:rsidRPr="00F73CAD" w:rsidRDefault="00333A63" w:rsidP="008301FE">
            <w:pPr>
              <w:jc w:val="center"/>
              <w:rPr>
                <w:sz w:val="18"/>
                <w:szCs w:val="18"/>
              </w:rPr>
            </w:pPr>
            <w:r w:rsidRPr="00F73CAD">
              <w:rPr>
                <w:b/>
                <w:sz w:val="18"/>
                <w:szCs w:val="18"/>
              </w:rPr>
              <w:t>SW 7.30</w:t>
            </w:r>
          </w:p>
        </w:tc>
        <w:tc>
          <w:tcPr>
            <w:tcW w:w="8221" w:type="dxa"/>
          </w:tcPr>
          <w:p w14:paraId="5B2B36F1"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Cleaning Interior of Rainwater Goods</w:t>
            </w:r>
          </w:p>
          <w:p w14:paraId="23E7A7AD" w14:textId="77777777" w:rsidR="00333A63" w:rsidRPr="00F73CAD" w:rsidRDefault="00333A63" w:rsidP="008301FE">
            <w:pPr>
              <w:widowControl w:val="0"/>
              <w:jc w:val="left"/>
              <w:rPr>
                <w:snapToGrid w:val="0"/>
                <w:color w:val="000000"/>
                <w:sz w:val="18"/>
                <w:szCs w:val="18"/>
              </w:rPr>
            </w:pPr>
            <w:r w:rsidRPr="00F73CAD">
              <w:rPr>
                <w:snapToGrid w:val="0"/>
                <w:color w:val="000000"/>
                <w:sz w:val="18"/>
                <w:szCs w:val="18"/>
              </w:rPr>
              <w:t xml:space="preserve">Clean out interior of all gutters, rainwater heads etc. </w:t>
            </w:r>
          </w:p>
          <w:p w14:paraId="09184F73" w14:textId="77777777" w:rsidR="00333A63" w:rsidRPr="00F73CAD" w:rsidRDefault="00333A63" w:rsidP="008301FE">
            <w:pPr>
              <w:widowControl w:val="0"/>
              <w:jc w:val="left"/>
              <w:rPr>
                <w:b/>
                <w:snapToGrid w:val="0"/>
                <w:color w:val="000000"/>
                <w:sz w:val="18"/>
                <w:szCs w:val="18"/>
                <w:u w:val="single"/>
              </w:rPr>
            </w:pPr>
            <w:r w:rsidRPr="00F73CAD">
              <w:rPr>
                <w:snapToGrid w:val="0"/>
                <w:color w:val="000000"/>
                <w:sz w:val="18"/>
                <w:szCs w:val="18"/>
              </w:rPr>
              <w:t>Thoroughly clean down the surfaces to remove all dirt grease and surface contaminants</w:t>
            </w:r>
            <w:r w:rsidRPr="00F73CAD">
              <w:rPr>
                <w:b/>
                <w:snapToGrid w:val="0"/>
                <w:color w:val="000000"/>
                <w:sz w:val="18"/>
                <w:szCs w:val="18"/>
                <w:u w:val="single"/>
              </w:rPr>
              <w:t xml:space="preserve">. </w:t>
            </w:r>
          </w:p>
        </w:tc>
      </w:tr>
      <w:tr w:rsidR="008301FE" w:rsidRPr="00F73CAD" w14:paraId="30576F44" w14:textId="77777777" w:rsidTr="008301FE">
        <w:trPr>
          <w:trHeight w:val="1792"/>
        </w:trPr>
        <w:tc>
          <w:tcPr>
            <w:tcW w:w="1526" w:type="dxa"/>
          </w:tcPr>
          <w:p w14:paraId="6C91B807" w14:textId="77777777" w:rsidR="00333A63" w:rsidRPr="00F73CAD" w:rsidRDefault="00333A63" w:rsidP="008301FE">
            <w:pPr>
              <w:widowControl w:val="0"/>
              <w:spacing w:line="316" w:lineRule="atLeast"/>
              <w:jc w:val="center"/>
              <w:rPr>
                <w:b/>
                <w:snapToGrid w:val="0"/>
                <w:color w:val="000000"/>
                <w:sz w:val="18"/>
                <w:szCs w:val="18"/>
              </w:rPr>
            </w:pPr>
            <w:r w:rsidRPr="00F73CAD">
              <w:rPr>
                <w:b/>
                <w:sz w:val="18"/>
                <w:szCs w:val="18"/>
              </w:rPr>
              <w:t>SW 7.43</w:t>
            </w:r>
          </w:p>
        </w:tc>
        <w:tc>
          <w:tcPr>
            <w:tcW w:w="8221" w:type="dxa"/>
          </w:tcPr>
          <w:p w14:paraId="67967E6C"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 xml:space="preserve">Cleaning Maintenance for Internal Anti-Graffiti Walls </w:t>
            </w:r>
          </w:p>
          <w:p w14:paraId="137CF12C" w14:textId="77777777" w:rsidR="00333A63" w:rsidRDefault="00333A63" w:rsidP="008301FE">
            <w:pPr>
              <w:widowControl w:val="0"/>
              <w:jc w:val="left"/>
              <w:rPr>
                <w:sz w:val="18"/>
                <w:szCs w:val="18"/>
              </w:rPr>
            </w:pPr>
            <w:r w:rsidRPr="00F73CAD">
              <w:rPr>
                <w:sz w:val="18"/>
                <w:szCs w:val="18"/>
              </w:rPr>
              <w:t xml:space="preserve">The successful removal of graffiti from uncoated substrates, or from coatings </w:t>
            </w:r>
            <w:r>
              <w:rPr>
                <w:sz w:val="18"/>
                <w:szCs w:val="18"/>
              </w:rPr>
              <w:t>such as</w:t>
            </w:r>
            <w:r w:rsidRPr="00F73CAD">
              <w:rPr>
                <w:sz w:val="18"/>
                <w:szCs w:val="18"/>
              </w:rPr>
              <w:t xml:space="preserve"> </w:t>
            </w:r>
            <w:r w:rsidRPr="00F73CAD">
              <w:rPr>
                <w:b/>
                <w:bCs/>
                <w:sz w:val="18"/>
                <w:szCs w:val="18"/>
              </w:rPr>
              <w:t>Dulux</w:t>
            </w:r>
            <w:r>
              <w:rPr>
                <w:b/>
                <w:bCs/>
                <w:sz w:val="18"/>
                <w:szCs w:val="18"/>
              </w:rPr>
              <w:t xml:space="preserve"> Trade </w:t>
            </w:r>
            <w:r w:rsidRPr="00F73CAD">
              <w:rPr>
                <w:b/>
                <w:bCs/>
                <w:sz w:val="18"/>
                <w:szCs w:val="18"/>
              </w:rPr>
              <w:t xml:space="preserve">Anti - Graffiti </w:t>
            </w:r>
            <w:r>
              <w:rPr>
                <w:b/>
                <w:bCs/>
                <w:sz w:val="18"/>
                <w:szCs w:val="18"/>
              </w:rPr>
              <w:t>Clearcoat</w:t>
            </w:r>
            <w:r w:rsidRPr="00F73CAD">
              <w:rPr>
                <w:b/>
                <w:bCs/>
                <w:sz w:val="18"/>
                <w:szCs w:val="18"/>
              </w:rPr>
              <w:t xml:space="preserve">, </w:t>
            </w:r>
            <w:r w:rsidRPr="00F73CAD">
              <w:rPr>
                <w:sz w:val="18"/>
                <w:szCs w:val="18"/>
              </w:rPr>
              <w:t xml:space="preserve">cannot be guaranteed. </w:t>
            </w:r>
          </w:p>
          <w:p w14:paraId="3B3CCE32" w14:textId="77777777" w:rsidR="00333A63" w:rsidRDefault="00333A63" w:rsidP="008301FE">
            <w:pPr>
              <w:widowControl w:val="0"/>
              <w:jc w:val="left"/>
              <w:rPr>
                <w:sz w:val="18"/>
                <w:szCs w:val="18"/>
              </w:rPr>
            </w:pPr>
            <w:r w:rsidRPr="00F73CAD">
              <w:rPr>
                <w:sz w:val="18"/>
                <w:szCs w:val="18"/>
              </w:rPr>
              <w:t xml:space="preserve">There can be significant problems relating to the reaction from the chemicals used or permanent damage to the substrate. </w:t>
            </w:r>
          </w:p>
          <w:p w14:paraId="26BF2A42" w14:textId="77777777" w:rsidR="00333A63" w:rsidRDefault="00333A63" w:rsidP="008301FE">
            <w:pPr>
              <w:widowControl w:val="0"/>
              <w:jc w:val="left"/>
              <w:rPr>
                <w:sz w:val="18"/>
                <w:szCs w:val="18"/>
              </w:rPr>
            </w:pPr>
            <w:r w:rsidRPr="00F73CAD">
              <w:rPr>
                <w:sz w:val="18"/>
                <w:szCs w:val="18"/>
              </w:rPr>
              <w:t xml:space="preserve">Advice </w:t>
            </w:r>
            <w:r>
              <w:rPr>
                <w:sz w:val="18"/>
                <w:szCs w:val="18"/>
              </w:rPr>
              <w:t>should be sought from</w:t>
            </w:r>
            <w:r w:rsidRPr="00F73CAD">
              <w:rPr>
                <w:sz w:val="18"/>
                <w:szCs w:val="18"/>
              </w:rPr>
              <w:t xml:space="preserve"> </w:t>
            </w:r>
            <w:r w:rsidRPr="00C02D8C">
              <w:rPr>
                <w:b/>
                <w:bCs/>
                <w:sz w:val="18"/>
                <w:szCs w:val="18"/>
              </w:rPr>
              <w:t>Dulux Trade Technical Advice Centre</w:t>
            </w:r>
            <w:r w:rsidRPr="00F73CAD">
              <w:rPr>
                <w:sz w:val="18"/>
                <w:szCs w:val="18"/>
              </w:rPr>
              <w:t xml:space="preserve">: Wexham Road, Slough SL2 5DS. Tel: </w:t>
            </w:r>
            <w:r>
              <w:rPr>
                <w:sz w:val="18"/>
                <w:szCs w:val="18"/>
              </w:rPr>
              <w:t>03332 227070</w:t>
            </w:r>
            <w:r w:rsidRPr="00F73CAD">
              <w:rPr>
                <w:sz w:val="18"/>
                <w:szCs w:val="18"/>
              </w:rPr>
              <w:t xml:space="preserve"> in such cases. </w:t>
            </w:r>
          </w:p>
          <w:p w14:paraId="0EC4F481" w14:textId="77777777" w:rsidR="00333A63" w:rsidRDefault="00333A63" w:rsidP="008301FE">
            <w:pPr>
              <w:widowControl w:val="0"/>
              <w:jc w:val="left"/>
              <w:rPr>
                <w:b/>
                <w:sz w:val="18"/>
                <w:szCs w:val="18"/>
                <w:u w:val="single"/>
              </w:rPr>
            </w:pPr>
          </w:p>
          <w:p w14:paraId="724085BC" w14:textId="012AF21A" w:rsidR="00333A63" w:rsidRPr="00F73CAD" w:rsidRDefault="00333A63" w:rsidP="008301FE">
            <w:pPr>
              <w:widowControl w:val="0"/>
              <w:jc w:val="left"/>
              <w:rPr>
                <w:b/>
                <w:snapToGrid w:val="0"/>
                <w:color w:val="000000"/>
                <w:sz w:val="18"/>
                <w:szCs w:val="18"/>
                <w:u w:val="single"/>
              </w:rPr>
            </w:pPr>
          </w:p>
        </w:tc>
      </w:tr>
    </w:tbl>
    <w:p w14:paraId="3982B002" w14:textId="432BFCC4" w:rsidR="00333A63" w:rsidRDefault="00333A63"/>
    <w:p w14:paraId="50266E46" w14:textId="77777777" w:rsidR="00333A63" w:rsidRDefault="00333A63"/>
    <w:p w14:paraId="4BC9801D" w14:textId="77777777" w:rsidR="00333A63" w:rsidRPr="00BE03DE" w:rsidRDefault="00333A63" w:rsidP="008301FE"/>
    <w:p w14:paraId="42D7DA69" w14:textId="77777777" w:rsidR="00333A63" w:rsidRDefault="00333A63"/>
    <w:p w14:paraId="3EE3B7F8" w14:textId="4ABCAC54" w:rsidR="00333A63" w:rsidRDefault="00333A63" w:rsidP="008301FE">
      <w:pPr>
        <w:tabs>
          <w:tab w:val="left" w:pos="5220"/>
        </w:tabs>
        <w:jc w:val="left"/>
      </w:pPr>
      <w:r>
        <w:tab/>
      </w:r>
    </w:p>
    <w:p w14:paraId="75E790F5" w14:textId="77777777" w:rsidR="00333A63" w:rsidRDefault="00333A63" w:rsidP="008301FE"/>
    <w:p w14:paraId="4FB0F1A0" w14:textId="77777777" w:rsidR="00333A63" w:rsidRDefault="00333A63" w:rsidP="008301FE">
      <w:r>
        <w:br w:type="page"/>
      </w:r>
    </w:p>
    <w:tbl>
      <w:tblPr>
        <w:tblStyle w:val="TableGrid"/>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221"/>
      </w:tblGrid>
      <w:tr w:rsidR="008301FE" w:rsidRPr="00A35654" w14:paraId="524FB4CB" w14:textId="77777777" w:rsidTr="008301FE">
        <w:tc>
          <w:tcPr>
            <w:tcW w:w="1526" w:type="dxa"/>
            <w:shd w:val="clear" w:color="auto" w:fill="E6E6E6"/>
          </w:tcPr>
          <w:p w14:paraId="09353C4C" w14:textId="77777777" w:rsidR="00333A63" w:rsidRPr="009370F0" w:rsidRDefault="00333A63" w:rsidP="008301FE">
            <w:pPr>
              <w:pStyle w:val="InvisibleHeading1"/>
              <w:rPr>
                <w:b/>
              </w:rPr>
            </w:pPr>
            <w:bookmarkStart w:id="3" w:name="_Hlk6210303"/>
            <w:r w:rsidRPr="009370F0">
              <w:lastRenderedPageBreak/>
              <w:t>Site Work Instruction</w:t>
            </w:r>
          </w:p>
        </w:tc>
        <w:tc>
          <w:tcPr>
            <w:tcW w:w="8221" w:type="dxa"/>
            <w:shd w:val="clear" w:color="auto" w:fill="E6E6E6"/>
          </w:tcPr>
          <w:p w14:paraId="5A56E302" w14:textId="54F15E66" w:rsidR="00333A63" w:rsidRPr="00A35654" w:rsidRDefault="00333A63" w:rsidP="008301FE">
            <w:pPr>
              <w:widowControl w:val="0"/>
              <w:autoSpaceDE w:val="0"/>
              <w:autoSpaceDN w:val="0"/>
              <w:adjustRightInd w:val="0"/>
              <w:jc w:val="center"/>
              <w:rPr>
                <w:rFonts w:eastAsia="Arial Unicode MS" w:cs="Arial Unicode MS"/>
                <w:sz w:val="18"/>
                <w:szCs w:val="18"/>
              </w:rPr>
            </w:pPr>
            <w:r w:rsidRPr="0003272D">
              <w:rPr>
                <w:rStyle w:val="Heading1Char"/>
                <w:rFonts w:asciiTheme="minorHAnsi" w:hAnsiTheme="minorHAnsi"/>
                <w:bCs w:val="0"/>
                <w:color w:val="auto"/>
                <w:sz w:val="18"/>
                <w:szCs w:val="18"/>
              </w:rPr>
              <w:t>Imperial Chemical Industries Limited (t/a ICI Paints AkzoNobel)</w:t>
            </w:r>
            <w:r w:rsidRPr="0003272D">
              <w:rPr>
                <w:rStyle w:val="Heading1Char"/>
                <w:rFonts w:asciiTheme="minorHAnsi" w:hAnsiTheme="minorHAnsi"/>
                <w:b w:val="0"/>
                <w:bCs w:val="0"/>
                <w:color w:val="auto"/>
                <w:sz w:val="18"/>
                <w:szCs w:val="18"/>
              </w:rPr>
              <w:t xml:space="preserve"> </w:t>
            </w:r>
            <w:r w:rsidRPr="0003272D">
              <w:rPr>
                <w:rStyle w:val="Heading1Char"/>
                <w:rFonts w:asciiTheme="minorHAnsi" w:hAnsiTheme="minorHAnsi"/>
                <w:color w:val="auto"/>
                <w:sz w:val="18"/>
                <w:szCs w:val="18"/>
              </w:rPr>
              <w:t>Site Work Instructions</w:t>
            </w:r>
            <w:r w:rsidRPr="0003272D">
              <w:rPr>
                <w:b/>
                <w:sz w:val="18"/>
                <w:szCs w:val="18"/>
              </w:rPr>
              <w:t xml:space="preserve"> v12 – </w:t>
            </w:r>
            <w:r>
              <w:rPr>
                <w:b/>
                <w:sz w:val="18"/>
                <w:szCs w:val="18"/>
              </w:rPr>
              <w:t>2023</w:t>
            </w:r>
          </w:p>
        </w:tc>
      </w:tr>
      <w:tr w:rsidR="008301FE" w:rsidRPr="00A35654" w14:paraId="4DC0B64A" w14:textId="77777777" w:rsidTr="008301FE">
        <w:tc>
          <w:tcPr>
            <w:tcW w:w="1526" w:type="dxa"/>
            <w:shd w:val="clear" w:color="auto" w:fill="E6E6E6"/>
          </w:tcPr>
          <w:p w14:paraId="56D7AD41" w14:textId="77777777" w:rsidR="00333A63" w:rsidRPr="00A35654" w:rsidRDefault="00333A63" w:rsidP="008301FE">
            <w:pPr>
              <w:widowControl w:val="0"/>
              <w:autoSpaceDE w:val="0"/>
              <w:autoSpaceDN w:val="0"/>
              <w:adjustRightInd w:val="0"/>
              <w:jc w:val="center"/>
              <w:rPr>
                <w:rFonts w:eastAsia="Arial Unicode MS" w:cs="Arial Unicode MS"/>
                <w:sz w:val="18"/>
                <w:szCs w:val="18"/>
              </w:rPr>
            </w:pPr>
            <w:r w:rsidRPr="00F73CAD">
              <w:rPr>
                <w:b/>
                <w:sz w:val="18"/>
                <w:szCs w:val="18"/>
              </w:rPr>
              <w:t>Clause Reference</w:t>
            </w:r>
          </w:p>
        </w:tc>
        <w:tc>
          <w:tcPr>
            <w:tcW w:w="8221" w:type="dxa"/>
            <w:shd w:val="clear" w:color="auto" w:fill="E6E6E6"/>
          </w:tcPr>
          <w:p w14:paraId="2B1E8AD4" w14:textId="77777777" w:rsidR="00333A63" w:rsidRPr="00A35654" w:rsidRDefault="00333A63" w:rsidP="008301FE">
            <w:pPr>
              <w:widowControl w:val="0"/>
              <w:autoSpaceDE w:val="0"/>
              <w:autoSpaceDN w:val="0"/>
              <w:adjustRightInd w:val="0"/>
              <w:jc w:val="center"/>
              <w:rPr>
                <w:rFonts w:eastAsia="Arial Unicode MS" w:cs="Arial Unicode MS"/>
                <w:sz w:val="18"/>
                <w:szCs w:val="18"/>
              </w:rPr>
            </w:pPr>
            <w:r w:rsidRPr="00F73CAD">
              <w:rPr>
                <w:b/>
                <w:sz w:val="18"/>
                <w:szCs w:val="18"/>
              </w:rPr>
              <w:t>Section 1: Manufacturer and Brand Information</w:t>
            </w:r>
          </w:p>
        </w:tc>
      </w:tr>
      <w:bookmarkEnd w:id="3"/>
      <w:tr w:rsidR="008301FE" w:rsidRPr="00A35654" w14:paraId="1CF544AA" w14:textId="77777777" w:rsidTr="008301FE">
        <w:tc>
          <w:tcPr>
            <w:tcW w:w="1526" w:type="dxa"/>
          </w:tcPr>
          <w:p w14:paraId="751E1576" w14:textId="77777777" w:rsidR="00333A63" w:rsidRPr="00A35654" w:rsidRDefault="00333A63" w:rsidP="008301FE">
            <w:pPr>
              <w:widowControl w:val="0"/>
              <w:autoSpaceDE w:val="0"/>
              <w:autoSpaceDN w:val="0"/>
              <w:adjustRightInd w:val="0"/>
              <w:jc w:val="center"/>
              <w:rPr>
                <w:rFonts w:eastAsia="Arial Unicode MS" w:cs="Arial Unicode MS"/>
                <w:sz w:val="18"/>
                <w:szCs w:val="18"/>
              </w:rPr>
            </w:pPr>
            <w:r w:rsidRPr="00F73CAD">
              <w:rPr>
                <w:b/>
                <w:sz w:val="18"/>
                <w:szCs w:val="18"/>
              </w:rPr>
              <w:t>SW 1.01</w:t>
            </w:r>
          </w:p>
        </w:tc>
        <w:tc>
          <w:tcPr>
            <w:tcW w:w="8221" w:type="dxa"/>
          </w:tcPr>
          <w:p w14:paraId="1E2A553E" w14:textId="77777777" w:rsidR="00333A63" w:rsidRPr="00F73CAD" w:rsidRDefault="00333A63" w:rsidP="008301FE">
            <w:pPr>
              <w:jc w:val="left"/>
              <w:rPr>
                <w:sz w:val="18"/>
                <w:szCs w:val="18"/>
                <w:u w:val="single"/>
              </w:rPr>
            </w:pPr>
            <w:r w:rsidRPr="00F73CAD">
              <w:rPr>
                <w:b/>
                <w:sz w:val="18"/>
                <w:szCs w:val="18"/>
                <w:u w:val="single"/>
              </w:rPr>
              <w:t>Manufacturer Details</w:t>
            </w:r>
          </w:p>
          <w:p w14:paraId="5914EB49" w14:textId="77777777" w:rsidR="00333A63" w:rsidRDefault="00333A63" w:rsidP="008301FE">
            <w:pPr>
              <w:jc w:val="left"/>
              <w:rPr>
                <w:sz w:val="18"/>
                <w:szCs w:val="18"/>
              </w:rPr>
            </w:pPr>
            <w:r w:rsidRPr="00E95338">
              <w:rPr>
                <w:sz w:val="18"/>
                <w:szCs w:val="18"/>
              </w:rPr>
              <w:t>Imperial Chemical Industries Limited (t/a ICI Paints AkzoNobel</w:t>
            </w:r>
            <w:r>
              <w:rPr>
                <w:sz w:val="18"/>
                <w:szCs w:val="18"/>
              </w:rPr>
              <w:t>)</w:t>
            </w:r>
          </w:p>
          <w:p w14:paraId="12933F77" w14:textId="77777777" w:rsidR="00333A63" w:rsidRPr="00F73CAD" w:rsidRDefault="00333A63" w:rsidP="008301FE">
            <w:pPr>
              <w:jc w:val="left"/>
              <w:rPr>
                <w:sz w:val="18"/>
                <w:szCs w:val="18"/>
              </w:rPr>
            </w:pPr>
            <w:r w:rsidRPr="00F73CAD">
              <w:rPr>
                <w:sz w:val="18"/>
                <w:szCs w:val="18"/>
              </w:rPr>
              <w:t>Wexham Road</w:t>
            </w:r>
          </w:p>
          <w:p w14:paraId="35F679F2" w14:textId="77777777" w:rsidR="00333A63" w:rsidRPr="00F73CAD" w:rsidRDefault="00333A63" w:rsidP="008301FE">
            <w:pPr>
              <w:jc w:val="left"/>
              <w:rPr>
                <w:sz w:val="18"/>
                <w:szCs w:val="18"/>
              </w:rPr>
            </w:pPr>
            <w:r w:rsidRPr="00F73CAD">
              <w:rPr>
                <w:sz w:val="18"/>
                <w:szCs w:val="18"/>
              </w:rPr>
              <w:t>Slough</w:t>
            </w:r>
          </w:p>
          <w:p w14:paraId="4BB0F7DA" w14:textId="77777777" w:rsidR="00333A63" w:rsidRPr="00F73CAD" w:rsidRDefault="00333A63" w:rsidP="008301FE">
            <w:pPr>
              <w:jc w:val="left"/>
              <w:rPr>
                <w:sz w:val="18"/>
                <w:szCs w:val="18"/>
              </w:rPr>
            </w:pPr>
            <w:r w:rsidRPr="00F73CAD">
              <w:rPr>
                <w:sz w:val="18"/>
                <w:szCs w:val="18"/>
              </w:rPr>
              <w:t>Berkshire</w:t>
            </w:r>
          </w:p>
          <w:p w14:paraId="5F215636" w14:textId="77777777" w:rsidR="00333A63" w:rsidRPr="00A35654" w:rsidRDefault="00333A63" w:rsidP="008301FE">
            <w:pPr>
              <w:widowControl w:val="0"/>
              <w:autoSpaceDE w:val="0"/>
              <w:autoSpaceDN w:val="0"/>
              <w:adjustRightInd w:val="0"/>
              <w:jc w:val="left"/>
              <w:rPr>
                <w:rFonts w:eastAsia="Arial Unicode MS" w:cs="Arial Unicode MS"/>
                <w:sz w:val="18"/>
                <w:szCs w:val="18"/>
              </w:rPr>
            </w:pPr>
            <w:r w:rsidRPr="00F73CAD">
              <w:rPr>
                <w:sz w:val="18"/>
                <w:szCs w:val="18"/>
              </w:rPr>
              <w:t>SL2 5DS</w:t>
            </w:r>
          </w:p>
        </w:tc>
      </w:tr>
      <w:tr w:rsidR="008301FE" w:rsidRPr="00A35654" w14:paraId="3AC4C6D8" w14:textId="77777777" w:rsidTr="008301FE">
        <w:tc>
          <w:tcPr>
            <w:tcW w:w="1526" w:type="dxa"/>
          </w:tcPr>
          <w:p w14:paraId="0857E895" w14:textId="77777777" w:rsidR="00333A63" w:rsidRPr="00A35654" w:rsidRDefault="00333A63" w:rsidP="008301FE">
            <w:pPr>
              <w:widowControl w:val="0"/>
              <w:autoSpaceDE w:val="0"/>
              <w:autoSpaceDN w:val="0"/>
              <w:adjustRightInd w:val="0"/>
              <w:jc w:val="center"/>
              <w:rPr>
                <w:rFonts w:eastAsia="Arial Unicode MS" w:cs="Arial Unicode MS"/>
                <w:sz w:val="18"/>
                <w:szCs w:val="18"/>
              </w:rPr>
            </w:pPr>
            <w:r w:rsidRPr="00F73CAD">
              <w:rPr>
                <w:b/>
                <w:sz w:val="18"/>
                <w:szCs w:val="18"/>
              </w:rPr>
              <w:t>SW 1.02</w:t>
            </w:r>
          </w:p>
        </w:tc>
        <w:tc>
          <w:tcPr>
            <w:tcW w:w="8221" w:type="dxa"/>
          </w:tcPr>
          <w:p w14:paraId="2F823FCC" w14:textId="77777777" w:rsidR="00333A63" w:rsidRPr="00F73CAD" w:rsidRDefault="00333A63" w:rsidP="008301FE">
            <w:pPr>
              <w:jc w:val="left"/>
              <w:rPr>
                <w:b/>
                <w:snapToGrid w:val="0"/>
                <w:sz w:val="18"/>
                <w:szCs w:val="18"/>
                <w:u w:val="single"/>
              </w:rPr>
            </w:pPr>
            <w:r w:rsidRPr="00F73CAD">
              <w:rPr>
                <w:b/>
                <w:snapToGrid w:val="0"/>
                <w:sz w:val="18"/>
                <w:szCs w:val="18"/>
                <w:u w:val="single"/>
              </w:rPr>
              <w:t>Materials Specified</w:t>
            </w:r>
          </w:p>
          <w:p w14:paraId="32D63A45" w14:textId="77777777" w:rsidR="00333A63" w:rsidRDefault="00333A63" w:rsidP="008301FE">
            <w:pPr>
              <w:jc w:val="left"/>
              <w:rPr>
                <w:b/>
                <w:snapToGrid w:val="0"/>
                <w:sz w:val="18"/>
                <w:szCs w:val="18"/>
              </w:rPr>
            </w:pPr>
            <w:r w:rsidRPr="00F73CAD">
              <w:rPr>
                <w:snapToGrid w:val="0"/>
                <w:sz w:val="18"/>
                <w:szCs w:val="18"/>
              </w:rPr>
              <w:t xml:space="preserve">The materials specified in our system sheets are from </w:t>
            </w:r>
            <w:r w:rsidRPr="00F73CAD">
              <w:rPr>
                <w:b/>
                <w:snapToGrid w:val="0"/>
                <w:sz w:val="18"/>
                <w:szCs w:val="18"/>
              </w:rPr>
              <w:t>Dulux Trade,</w:t>
            </w:r>
            <w:r w:rsidRPr="00F73CAD">
              <w:rPr>
                <w:snapToGrid w:val="0"/>
                <w:sz w:val="18"/>
                <w:szCs w:val="18"/>
              </w:rPr>
              <w:t xml:space="preserve"> </w:t>
            </w:r>
            <w:r>
              <w:rPr>
                <w:b/>
                <w:snapToGrid w:val="0"/>
                <w:sz w:val="18"/>
                <w:szCs w:val="18"/>
              </w:rPr>
              <w:t>Armstead Trade</w:t>
            </w:r>
            <w:r w:rsidRPr="00F73CAD">
              <w:rPr>
                <w:snapToGrid w:val="0"/>
                <w:sz w:val="18"/>
                <w:szCs w:val="18"/>
              </w:rPr>
              <w:t xml:space="preserve">, </w:t>
            </w:r>
            <w:r w:rsidRPr="00F73CAD">
              <w:rPr>
                <w:b/>
                <w:snapToGrid w:val="0"/>
                <w:sz w:val="18"/>
                <w:szCs w:val="18"/>
              </w:rPr>
              <w:t>Cuprinol</w:t>
            </w:r>
            <w:r w:rsidRPr="00F73CAD">
              <w:rPr>
                <w:snapToGrid w:val="0"/>
                <w:sz w:val="18"/>
                <w:szCs w:val="18"/>
              </w:rPr>
              <w:t xml:space="preserve">, </w:t>
            </w:r>
            <w:r w:rsidRPr="00F73CAD">
              <w:rPr>
                <w:b/>
                <w:snapToGrid w:val="0"/>
                <w:sz w:val="18"/>
                <w:szCs w:val="18"/>
              </w:rPr>
              <w:t>Hammerite, Sikkens</w:t>
            </w:r>
            <w:r w:rsidRPr="00F73CAD">
              <w:rPr>
                <w:snapToGrid w:val="0"/>
                <w:sz w:val="18"/>
                <w:szCs w:val="18"/>
              </w:rPr>
              <w:t xml:space="preserve"> and </w:t>
            </w:r>
            <w:r w:rsidRPr="00F73CAD">
              <w:rPr>
                <w:b/>
                <w:snapToGrid w:val="0"/>
                <w:sz w:val="18"/>
                <w:szCs w:val="18"/>
              </w:rPr>
              <w:t>Polycell Trade</w:t>
            </w:r>
          </w:p>
          <w:p w14:paraId="5F8635A4" w14:textId="5192A872" w:rsidR="00333A63" w:rsidRPr="00F73CAD" w:rsidRDefault="00333A63" w:rsidP="008301FE">
            <w:pPr>
              <w:jc w:val="left"/>
              <w:rPr>
                <w:sz w:val="18"/>
                <w:szCs w:val="18"/>
              </w:rPr>
            </w:pPr>
            <w:r w:rsidRPr="00F73CAD">
              <w:rPr>
                <w:snapToGrid w:val="0"/>
                <w:color w:val="000000"/>
                <w:sz w:val="18"/>
                <w:szCs w:val="18"/>
              </w:rPr>
              <w:t xml:space="preserve">Product Information Sheets and Safety Data Sheets are obtainable </w:t>
            </w:r>
            <w:r w:rsidRPr="00F73CAD">
              <w:rPr>
                <w:sz w:val="18"/>
                <w:szCs w:val="18"/>
              </w:rPr>
              <w:t xml:space="preserve">via </w:t>
            </w:r>
            <w:hyperlink r:id="rId21" w:history="1">
              <w:r w:rsidRPr="00414FC1">
                <w:rPr>
                  <w:rStyle w:val="Hyperlink"/>
                  <w:sz w:val="18"/>
                  <w:szCs w:val="18"/>
                </w:rPr>
                <w:t>http://www.duluxtradepaintexpert.co.uk</w:t>
              </w:r>
            </w:hyperlink>
            <w:r>
              <w:rPr>
                <w:sz w:val="18"/>
                <w:szCs w:val="18"/>
              </w:rPr>
              <w:t xml:space="preserve">, </w:t>
            </w:r>
            <w:r w:rsidRPr="008918BC">
              <w:rPr>
                <w:snapToGrid w:val="0"/>
                <w:color w:val="000000"/>
                <w:sz w:val="18"/>
                <w:szCs w:val="18"/>
              </w:rPr>
              <w:t>AkzoNobel</w:t>
            </w:r>
            <w:r>
              <w:rPr>
                <w:snapToGrid w:val="0"/>
                <w:color w:val="000000"/>
                <w:sz w:val="18"/>
                <w:szCs w:val="18"/>
              </w:rPr>
              <w:t xml:space="preserve"> </w:t>
            </w:r>
            <w:r w:rsidRPr="00F73CAD">
              <w:rPr>
                <w:snapToGrid w:val="0"/>
                <w:color w:val="000000"/>
                <w:sz w:val="18"/>
                <w:szCs w:val="18"/>
              </w:rPr>
              <w:t xml:space="preserve">Distributors or the </w:t>
            </w:r>
            <w:r w:rsidRPr="00661390">
              <w:rPr>
                <w:b/>
                <w:bCs/>
                <w:snapToGrid w:val="0"/>
                <w:color w:val="000000" w:themeColor="text1"/>
                <w:sz w:val="18"/>
                <w:szCs w:val="18"/>
              </w:rPr>
              <w:t xml:space="preserve">Dulux Trade </w:t>
            </w:r>
            <w:r w:rsidRPr="00661390">
              <w:rPr>
                <w:b/>
                <w:bCs/>
                <w:color w:val="000000" w:themeColor="text1"/>
                <w:sz w:val="18"/>
                <w:szCs w:val="18"/>
              </w:rPr>
              <w:t>Technical Advice Centre</w:t>
            </w:r>
            <w:r w:rsidRPr="00661390">
              <w:rPr>
                <w:color w:val="000000" w:themeColor="text1"/>
                <w:sz w:val="18"/>
                <w:szCs w:val="18"/>
              </w:rPr>
              <w:t xml:space="preserve"> </w:t>
            </w:r>
            <w:r w:rsidRPr="00F73CAD">
              <w:rPr>
                <w:sz w:val="18"/>
                <w:szCs w:val="18"/>
              </w:rPr>
              <w:t xml:space="preserve">by telephone on </w:t>
            </w:r>
            <w:r>
              <w:rPr>
                <w:sz w:val="18"/>
                <w:szCs w:val="18"/>
              </w:rPr>
              <w:t>03332 227070</w:t>
            </w:r>
            <w:r w:rsidRPr="00F73CAD">
              <w:rPr>
                <w:sz w:val="18"/>
                <w:szCs w:val="18"/>
              </w:rPr>
              <w:t>.</w:t>
            </w:r>
          </w:p>
        </w:tc>
      </w:tr>
      <w:tr w:rsidR="008301FE" w:rsidRPr="00A35654" w14:paraId="61EB1EA5" w14:textId="77777777" w:rsidTr="008301FE">
        <w:tc>
          <w:tcPr>
            <w:tcW w:w="1526" w:type="dxa"/>
          </w:tcPr>
          <w:p w14:paraId="2A0D2662" w14:textId="77777777" w:rsidR="00333A63" w:rsidRPr="00F73CAD" w:rsidRDefault="00333A63" w:rsidP="008301FE">
            <w:pPr>
              <w:widowControl w:val="0"/>
              <w:autoSpaceDE w:val="0"/>
              <w:autoSpaceDN w:val="0"/>
              <w:adjustRightInd w:val="0"/>
              <w:jc w:val="center"/>
              <w:rPr>
                <w:b/>
                <w:sz w:val="18"/>
                <w:szCs w:val="18"/>
              </w:rPr>
            </w:pPr>
            <w:r>
              <w:rPr>
                <w:b/>
                <w:bCs/>
                <w:sz w:val="18"/>
                <w:szCs w:val="18"/>
              </w:rPr>
              <w:t>SW 1.03</w:t>
            </w:r>
          </w:p>
        </w:tc>
        <w:tc>
          <w:tcPr>
            <w:tcW w:w="8221" w:type="dxa"/>
          </w:tcPr>
          <w:p w14:paraId="5586563E" w14:textId="77777777" w:rsidR="00333A63" w:rsidRDefault="00333A63" w:rsidP="008301FE">
            <w:pPr>
              <w:jc w:val="left"/>
              <w:rPr>
                <w:b/>
                <w:bCs/>
                <w:sz w:val="18"/>
                <w:szCs w:val="18"/>
                <w:u w:val="single"/>
              </w:rPr>
            </w:pPr>
            <w:r>
              <w:rPr>
                <w:b/>
                <w:bCs/>
                <w:sz w:val="18"/>
                <w:szCs w:val="18"/>
                <w:u w:val="single"/>
              </w:rPr>
              <w:t>BREEAM and LEED Compliance</w:t>
            </w:r>
          </w:p>
          <w:p w14:paraId="1DA75DCB" w14:textId="77777777" w:rsidR="00333A63" w:rsidRDefault="00333A63" w:rsidP="008301FE">
            <w:pPr>
              <w:jc w:val="left"/>
              <w:rPr>
                <w:sz w:val="18"/>
                <w:szCs w:val="18"/>
              </w:rPr>
            </w:pPr>
            <w:r>
              <w:rPr>
                <w:sz w:val="18"/>
                <w:szCs w:val="18"/>
              </w:rPr>
              <w:t xml:space="preserve">BREEAM UK New Construction 2018 and LEED v4 include new limits on VOC content and emissions. </w:t>
            </w:r>
          </w:p>
          <w:p w14:paraId="38C60359" w14:textId="12059A1F" w:rsidR="00333A63" w:rsidRDefault="00333A63" w:rsidP="008301FE">
            <w:pPr>
              <w:jc w:val="left"/>
              <w:rPr>
                <w:sz w:val="18"/>
                <w:szCs w:val="18"/>
              </w:rPr>
            </w:pPr>
            <w:r>
              <w:rPr>
                <w:sz w:val="18"/>
                <w:szCs w:val="18"/>
              </w:rPr>
              <w:t xml:space="preserve">Details on which Dulux Trade products have been tested and comply can be found on the Dulux Trade website here: </w:t>
            </w:r>
            <w:hyperlink r:id="rId22" w:history="1">
              <w:r>
                <w:rPr>
                  <w:rStyle w:val="Hyperlink"/>
                  <w:sz w:val="18"/>
                  <w:szCs w:val="18"/>
                </w:rPr>
                <w:t>http://www.duluxtradepaintexpert.co.uk/products/sustainability-policies</w:t>
              </w:r>
            </w:hyperlink>
          </w:p>
          <w:p w14:paraId="1F7B3591" w14:textId="35D71838" w:rsidR="00333A63" w:rsidRDefault="00333A63" w:rsidP="008301FE">
            <w:pPr>
              <w:jc w:val="left"/>
              <w:rPr>
                <w:sz w:val="18"/>
                <w:szCs w:val="18"/>
              </w:rPr>
            </w:pPr>
            <w:r>
              <w:rPr>
                <w:sz w:val="18"/>
                <w:szCs w:val="18"/>
              </w:rPr>
              <w:t xml:space="preserve">Sustainability Credentials:- AkzoNobel, the manufacturer of Dulux Trade paints holds the following accreditations and approvals (certificates on the Dulux Trade website here: </w:t>
            </w:r>
            <w:hyperlink r:id="rId23" w:history="1">
              <w:r>
                <w:rPr>
                  <w:rStyle w:val="Hyperlink"/>
                  <w:sz w:val="18"/>
                  <w:szCs w:val="18"/>
                </w:rPr>
                <w:t>http://www.duluxtradepaintexpert.co.uk/products/sustainability-policies</w:t>
              </w:r>
            </w:hyperlink>
          </w:p>
          <w:p w14:paraId="54C2B30C" w14:textId="77777777" w:rsidR="00333A63" w:rsidRDefault="00333A63" w:rsidP="008301FE">
            <w:pPr>
              <w:jc w:val="left"/>
              <w:rPr>
                <w:sz w:val="18"/>
                <w:szCs w:val="18"/>
              </w:rPr>
            </w:pPr>
            <w:r>
              <w:rPr>
                <w:sz w:val="18"/>
                <w:szCs w:val="18"/>
              </w:rPr>
              <w:t xml:space="preserve">•                 ISO 9001 and ISO 14001 </w:t>
            </w:r>
          </w:p>
          <w:p w14:paraId="4C5BB61D" w14:textId="77777777" w:rsidR="00333A63" w:rsidRDefault="00333A63" w:rsidP="008301FE">
            <w:pPr>
              <w:jc w:val="left"/>
              <w:rPr>
                <w:sz w:val="18"/>
                <w:szCs w:val="18"/>
              </w:rPr>
            </w:pPr>
            <w:r>
              <w:rPr>
                <w:sz w:val="18"/>
                <w:szCs w:val="18"/>
              </w:rPr>
              <w:t>•                 Carbon Trust standard (Water, Waste and Carbon)</w:t>
            </w:r>
          </w:p>
          <w:p w14:paraId="75665FCE" w14:textId="77777777" w:rsidR="00333A63" w:rsidRDefault="00333A63" w:rsidP="008301FE">
            <w:pPr>
              <w:jc w:val="left"/>
              <w:rPr>
                <w:sz w:val="18"/>
                <w:szCs w:val="18"/>
              </w:rPr>
            </w:pPr>
            <w:r>
              <w:rPr>
                <w:sz w:val="18"/>
                <w:szCs w:val="18"/>
              </w:rPr>
              <w:t>•                 BES 6001 Responsible Sourcing accreditation</w:t>
            </w:r>
          </w:p>
          <w:p w14:paraId="737669E7" w14:textId="77777777" w:rsidR="00333A63" w:rsidRDefault="00333A63" w:rsidP="008301FE">
            <w:pPr>
              <w:jc w:val="left"/>
              <w:rPr>
                <w:sz w:val="18"/>
                <w:szCs w:val="18"/>
              </w:rPr>
            </w:pPr>
            <w:r>
              <w:rPr>
                <w:sz w:val="18"/>
                <w:szCs w:val="18"/>
              </w:rPr>
              <w:t xml:space="preserve">AkzoNobel in the UK is also ‘Zero Waste to Landfill’ and sources 100% of its electricity from renewable sources. </w:t>
            </w:r>
          </w:p>
          <w:p w14:paraId="20C9BDBA" w14:textId="13263FEC" w:rsidR="00333A63" w:rsidRDefault="00333A63" w:rsidP="008301FE">
            <w:pPr>
              <w:jc w:val="left"/>
              <w:rPr>
                <w:sz w:val="18"/>
                <w:szCs w:val="18"/>
              </w:rPr>
            </w:pPr>
            <w:r>
              <w:rPr>
                <w:sz w:val="18"/>
                <w:szCs w:val="18"/>
              </w:rPr>
              <w:t xml:space="preserve">More than 20 core Dulux Trade products hold Environmental Product Declarations (EPDs) which can be found on the Dulux Trade website here: </w:t>
            </w:r>
            <w:hyperlink r:id="rId24" w:history="1">
              <w:r>
                <w:rPr>
                  <w:rStyle w:val="Hyperlink"/>
                  <w:sz w:val="18"/>
                  <w:szCs w:val="18"/>
                </w:rPr>
                <w:t>http://www.duluxtradepaintexpert.co.uk/products/sustainability-policies</w:t>
              </w:r>
            </w:hyperlink>
            <w:r>
              <w:rPr>
                <w:rStyle w:val="Hyperlink"/>
                <w:sz w:val="18"/>
                <w:szCs w:val="18"/>
              </w:rPr>
              <w:t>.</w:t>
            </w:r>
          </w:p>
          <w:p w14:paraId="76805751" w14:textId="663F3A68" w:rsidR="00333A63" w:rsidRDefault="00333A63" w:rsidP="008301FE">
            <w:pPr>
              <w:jc w:val="left"/>
              <w:rPr>
                <w:sz w:val="18"/>
                <w:szCs w:val="18"/>
              </w:rPr>
            </w:pPr>
            <w:r>
              <w:rPr>
                <w:sz w:val="18"/>
                <w:szCs w:val="18"/>
              </w:rPr>
              <w:t xml:space="preserve">AkzoNobel’s Modern Slavery Statement and Diversity and Inclusion policy, as well as its policies on water, waste and carbon, can also be found on the Dulux Trade website: </w:t>
            </w:r>
            <w:hyperlink r:id="rId25" w:history="1">
              <w:r>
                <w:rPr>
                  <w:rStyle w:val="Hyperlink"/>
                  <w:sz w:val="18"/>
                  <w:szCs w:val="18"/>
                </w:rPr>
                <w:t>http://www.duluxtradepaintexpert.co.uk/products/datasheets</w:t>
              </w:r>
            </w:hyperlink>
          </w:p>
          <w:p w14:paraId="34A2BAF5" w14:textId="77777777" w:rsidR="00333A63" w:rsidRPr="00F73CAD" w:rsidRDefault="00333A63" w:rsidP="008301FE">
            <w:pPr>
              <w:jc w:val="left"/>
              <w:rPr>
                <w:b/>
                <w:snapToGrid w:val="0"/>
                <w:sz w:val="18"/>
                <w:szCs w:val="18"/>
                <w:u w:val="single"/>
              </w:rPr>
            </w:pPr>
            <w:r>
              <w:rPr>
                <w:sz w:val="18"/>
                <w:szCs w:val="18"/>
              </w:rPr>
              <w:t>AkzoNobel is also the principle sponsor of the Community Repaint programme which collects and redistributes waste paint to benefit people in need and community projects.</w:t>
            </w:r>
          </w:p>
        </w:tc>
      </w:tr>
      <w:tr w:rsidR="008301FE" w:rsidRPr="00A35654" w14:paraId="7BD1DD85" w14:textId="77777777" w:rsidTr="008301FE">
        <w:tc>
          <w:tcPr>
            <w:tcW w:w="1526" w:type="dxa"/>
            <w:tcBorders>
              <w:bottom w:val="single" w:sz="4" w:space="0" w:color="auto"/>
            </w:tcBorders>
          </w:tcPr>
          <w:p w14:paraId="15C6E6B1" w14:textId="77777777" w:rsidR="00333A63" w:rsidRPr="00F73CAD" w:rsidRDefault="00333A63" w:rsidP="008301FE">
            <w:pPr>
              <w:widowControl w:val="0"/>
              <w:autoSpaceDE w:val="0"/>
              <w:autoSpaceDN w:val="0"/>
              <w:adjustRightInd w:val="0"/>
              <w:jc w:val="center"/>
              <w:rPr>
                <w:b/>
                <w:sz w:val="18"/>
                <w:szCs w:val="18"/>
              </w:rPr>
            </w:pPr>
            <w:r w:rsidRPr="00F73CAD">
              <w:rPr>
                <w:b/>
                <w:sz w:val="18"/>
                <w:szCs w:val="18"/>
              </w:rPr>
              <w:t>SW 1.05</w:t>
            </w:r>
          </w:p>
        </w:tc>
        <w:tc>
          <w:tcPr>
            <w:tcW w:w="8221" w:type="dxa"/>
            <w:tcBorders>
              <w:bottom w:val="single" w:sz="4" w:space="0" w:color="auto"/>
            </w:tcBorders>
          </w:tcPr>
          <w:p w14:paraId="0A8CDD6F" w14:textId="77777777" w:rsidR="00333A63" w:rsidRDefault="00333A63" w:rsidP="008301FE">
            <w:pPr>
              <w:widowControl w:val="0"/>
              <w:jc w:val="left"/>
              <w:rPr>
                <w:snapToGrid w:val="0"/>
                <w:color w:val="000000"/>
                <w:sz w:val="18"/>
                <w:szCs w:val="18"/>
              </w:rPr>
            </w:pPr>
            <w:r w:rsidRPr="00F73CAD">
              <w:rPr>
                <w:b/>
                <w:snapToGrid w:val="0"/>
                <w:color w:val="000000"/>
                <w:sz w:val="18"/>
                <w:szCs w:val="18"/>
                <w:u w:val="single"/>
              </w:rPr>
              <w:t>Wallcoverings – Manufacturer Guidance</w:t>
            </w:r>
          </w:p>
          <w:p w14:paraId="5917A997" w14:textId="090B5165" w:rsidR="00333A63" w:rsidRPr="008918BC" w:rsidRDefault="00333A63" w:rsidP="008301FE">
            <w:pPr>
              <w:widowControl w:val="0"/>
              <w:jc w:val="left"/>
              <w:rPr>
                <w:snapToGrid w:val="0"/>
                <w:color w:val="000000"/>
                <w:sz w:val="18"/>
                <w:szCs w:val="18"/>
              </w:rPr>
            </w:pPr>
            <w:r>
              <w:rPr>
                <w:sz w:val="18"/>
                <w:szCs w:val="18"/>
              </w:rPr>
              <w:t>AkzoNobel</w:t>
            </w:r>
            <w:r w:rsidRPr="00F73CAD">
              <w:rPr>
                <w:sz w:val="18"/>
                <w:szCs w:val="18"/>
              </w:rPr>
              <w:t xml:space="preserve"> </w:t>
            </w:r>
            <w:r w:rsidRPr="00F73CAD">
              <w:rPr>
                <w:snapToGrid w:val="0"/>
                <w:sz w:val="18"/>
                <w:szCs w:val="18"/>
              </w:rPr>
              <w:t xml:space="preserve">do not manufacture wallcoverings. The wallcovering manufacturers' advice should be </w:t>
            </w:r>
            <w:proofErr w:type="gramStart"/>
            <w:r w:rsidRPr="00F73CAD">
              <w:rPr>
                <w:snapToGrid w:val="0"/>
                <w:sz w:val="18"/>
                <w:szCs w:val="18"/>
              </w:rPr>
              <w:t>sought at all times</w:t>
            </w:r>
            <w:proofErr w:type="gramEnd"/>
            <w:r w:rsidRPr="00F73CAD">
              <w:rPr>
                <w:snapToGrid w:val="0"/>
                <w:sz w:val="18"/>
                <w:szCs w:val="18"/>
              </w:rPr>
              <w:t>.</w:t>
            </w:r>
          </w:p>
        </w:tc>
      </w:tr>
      <w:tr w:rsidR="008301FE" w:rsidRPr="00A35654" w14:paraId="2473F4E6" w14:textId="77777777" w:rsidTr="008301FE">
        <w:tc>
          <w:tcPr>
            <w:tcW w:w="1526" w:type="dxa"/>
            <w:shd w:val="clear" w:color="auto" w:fill="E6E6E6"/>
          </w:tcPr>
          <w:p w14:paraId="123E36A8" w14:textId="6FE0CE0E" w:rsidR="00333A63" w:rsidRPr="009370F0" w:rsidRDefault="00333A63" w:rsidP="008301FE">
            <w:pPr>
              <w:pStyle w:val="InvisibleHeading1"/>
              <w:rPr>
                <w:b/>
              </w:rPr>
            </w:pPr>
            <w:r w:rsidRPr="009370F0">
              <w:t xml:space="preserve">Site </w:t>
            </w:r>
          </w:p>
        </w:tc>
        <w:tc>
          <w:tcPr>
            <w:tcW w:w="8221" w:type="dxa"/>
            <w:shd w:val="clear" w:color="auto" w:fill="E6E6E6"/>
          </w:tcPr>
          <w:p w14:paraId="77C38FE3" w14:textId="1EAFDD4D" w:rsidR="00333A63" w:rsidRPr="0003272D" w:rsidRDefault="00333A63" w:rsidP="008301FE">
            <w:pPr>
              <w:widowControl w:val="0"/>
              <w:autoSpaceDE w:val="0"/>
              <w:autoSpaceDN w:val="0"/>
              <w:adjustRightInd w:val="0"/>
              <w:jc w:val="center"/>
              <w:rPr>
                <w:rFonts w:eastAsia="Arial Unicode MS" w:cs="Arial Unicode MS"/>
                <w:sz w:val="18"/>
                <w:szCs w:val="18"/>
              </w:rPr>
            </w:pPr>
            <w:r w:rsidRPr="0003272D">
              <w:rPr>
                <w:rStyle w:val="Heading1Char"/>
                <w:rFonts w:asciiTheme="minorHAnsi" w:hAnsiTheme="minorHAnsi"/>
                <w:bCs w:val="0"/>
                <w:color w:val="auto"/>
                <w:sz w:val="18"/>
                <w:szCs w:val="18"/>
              </w:rPr>
              <w:t>Imperial Chemical Industries Limited (t/a ICI Paints AkzoNobel)</w:t>
            </w:r>
            <w:r w:rsidRPr="0003272D">
              <w:rPr>
                <w:rStyle w:val="Heading1Char"/>
                <w:rFonts w:asciiTheme="minorHAnsi" w:hAnsiTheme="minorHAnsi"/>
                <w:b w:val="0"/>
                <w:bCs w:val="0"/>
                <w:color w:val="auto"/>
                <w:sz w:val="18"/>
                <w:szCs w:val="18"/>
              </w:rPr>
              <w:t xml:space="preserve"> </w:t>
            </w:r>
            <w:r w:rsidRPr="0003272D">
              <w:rPr>
                <w:rStyle w:val="Heading1Char"/>
                <w:rFonts w:asciiTheme="minorHAnsi" w:hAnsiTheme="minorHAnsi"/>
                <w:color w:val="auto"/>
                <w:sz w:val="18"/>
                <w:szCs w:val="18"/>
              </w:rPr>
              <w:t>Site Work Instructions</w:t>
            </w:r>
            <w:r w:rsidRPr="0003272D">
              <w:rPr>
                <w:b/>
                <w:sz w:val="18"/>
                <w:szCs w:val="18"/>
              </w:rPr>
              <w:t xml:space="preserve"> v12 – </w:t>
            </w:r>
            <w:r>
              <w:rPr>
                <w:b/>
                <w:sz w:val="18"/>
                <w:szCs w:val="18"/>
              </w:rPr>
              <w:t>2023</w:t>
            </w:r>
          </w:p>
        </w:tc>
      </w:tr>
      <w:tr w:rsidR="008301FE" w:rsidRPr="00A35654" w14:paraId="101D7412" w14:textId="77777777" w:rsidTr="008301FE">
        <w:tc>
          <w:tcPr>
            <w:tcW w:w="1526" w:type="dxa"/>
            <w:shd w:val="clear" w:color="auto" w:fill="E6E6E6"/>
          </w:tcPr>
          <w:p w14:paraId="3D2C2516" w14:textId="77777777" w:rsidR="00333A63" w:rsidRPr="00F73CAD" w:rsidRDefault="00333A63" w:rsidP="008301FE">
            <w:pPr>
              <w:widowControl w:val="0"/>
              <w:autoSpaceDE w:val="0"/>
              <w:autoSpaceDN w:val="0"/>
              <w:adjustRightInd w:val="0"/>
              <w:jc w:val="center"/>
              <w:rPr>
                <w:b/>
                <w:sz w:val="18"/>
                <w:szCs w:val="18"/>
              </w:rPr>
            </w:pPr>
            <w:bookmarkStart w:id="4" w:name="_Hlk6210363"/>
            <w:r w:rsidRPr="00F73CAD">
              <w:rPr>
                <w:b/>
                <w:sz w:val="18"/>
                <w:szCs w:val="18"/>
              </w:rPr>
              <w:t>Clause Reference</w:t>
            </w:r>
          </w:p>
        </w:tc>
        <w:tc>
          <w:tcPr>
            <w:tcW w:w="8221" w:type="dxa"/>
            <w:shd w:val="clear" w:color="auto" w:fill="E6E6E6"/>
          </w:tcPr>
          <w:p w14:paraId="61979AE0" w14:textId="77777777" w:rsidR="00333A63" w:rsidRPr="00F73CAD" w:rsidRDefault="00333A63" w:rsidP="008301FE">
            <w:pPr>
              <w:jc w:val="center"/>
              <w:rPr>
                <w:b/>
                <w:snapToGrid w:val="0"/>
                <w:sz w:val="18"/>
                <w:szCs w:val="18"/>
                <w:u w:val="single"/>
              </w:rPr>
            </w:pPr>
            <w:r w:rsidRPr="00F73CAD">
              <w:rPr>
                <w:b/>
                <w:sz w:val="18"/>
                <w:szCs w:val="18"/>
              </w:rPr>
              <w:t>Section 2: Information on Conditions of Use</w:t>
            </w:r>
          </w:p>
        </w:tc>
      </w:tr>
      <w:bookmarkEnd w:id="4"/>
      <w:tr w:rsidR="008301FE" w:rsidRPr="00A35654" w14:paraId="68CF2124" w14:textId="77777777" w:rsidTr="008301FE">
        <w:tc>
          <w:tcPr>
            <w:tcW w:w="1526" w:type="dxa"/>
          </w:tcPr>
          <w:p w14:paraId="54FA9135" w14:textId="77777777" w:rsidR="00333A63" w:rsidRPr="00F73CAD" w:rsidRDefault="00333A63" w:rsidP="008301FE">
            <w:pPr>
              <w:widowControl w:val="0"/>
              <w:autoSpaceDE w:val="0"/>
              <w:autoSpaceDN w:val="0"/>
              <w:adjustRightInd w:val="0"/>
              <w:jc w:val="center"/>
              <w:rPr>
                <w:b/>
                <w:sz w:val="18"/>
                <w:szCs w:val="18"/>
              </w:rPr>
            </w:pPr>
            <w:r w:rsidRPr="00F73CAD">
              <w:rPr>
                <w:b/>
                <w:sz w:val="18"/>
                <w:szCs w:val="18"/>
              </w:rPr>
              <w:t>SW 2.01</w:t>
            </w:r>
          </w:p>
        </w:tc>
        <w:tc>
          <w:tcPr>
            <w:tcW w:w="8221" w:type="dxa"/>
          </w:tcPr>
          <w:p w14:paraId="2BA180B6" w14:textId="77777777" w:rsidR="00333A63" w:rsidRPr="00F73CAD" w:rsidRDefault="00333A63" w:rsidP="008301FE">
            <w:pPr>
              <w:spacing w:line="240" w:lineRule="atLeast"/>
              <w:jc w:val="left"/>
              <w:rPr>
                <w:b/>
                <w:snapToGrid w:val="0"/>
                <w:color w:val="000000"/>
                <w:sz w:val="18"/>
                <w:szCs w:val="18"/>
                <w:u w:val="single"/>
              </w:rPr>
            </w:pPr>
            <w:r w:rsidRPr="00F73CAD">
              <w:rPr>
                <w:b/>
                <w:snapToGrid w:val="0"/>
                <w:color w:val="000000"/>
                <w:sz w:val="18"/>
                <w:szCs w:val="18"/>
                <w:u w:val="single"/>
              </w:rPr>
              <w:t>Use of Specified Products</w:t>
            </w:r>
          </w:p>
          <w:p w14:paraId="6DD39384" w14:textId="583F936D" w:rsidR="00333A63" w:rsidRPr="00A37DB6" w:rsidRDefault="00333A63" w:rsidP="008301FE">
            <w:pPr>
              <w:jc w:val="left"/>
              <w:rPr>
                <w:b/>
                <w:bCs/>
                <w:snapToGrid w:val="0"/>
                <w:sz w:val="18"/>
                <w:szCs w:val="18"/>
                <w:u w:val="single"/>
              </w:rPr>
            </w:pPr>
            <w:r w:rsidRPr="00F73CAD">
              <w:rPr>
                <w:snapToGrid w:val="0"/>
                <w:color w:val="000000"/>
                <w:sz w:val="18"/>
                <w:szCs w:val="18"/>
              </w:rPr>
              <w:t xml:space="preserve">Coating materials to be obtained from the manufacturer and specified brand where indicated.  It is not permissible to substitute the indicated brand.  It is the responsibility of the painting contractor to familiarise him/her with these </w:t>
            </w:r>
            <w:proofErr w:type="gramStart"/>
            <w:r w:rsidRPr="00F73CAD">
              <w:rPr>
                <w:snapToGrid w:val="0"/>
                <w:color w:val="000000"/>
                <w:sz w:val="18"/>
                <w:szCs w:val="18"/>
              </w:rPr>
              <w:t>materials.</w:t>
            </w:r>
            <w:r>
              <w:rPr>
                <w:b/>
                <w:bCs/>
                <w:snapToGrid w:val="0"/>
                <w:color w:val="000000"/>
                <w:sz w:val="18"/>
                <w:szCs w:val="18"/>
              </w:rPr>
              <w:t>(</w:t>
            </w:r>
            <w:proofErr w:type="gramEnd"/>
            <w:r>
              <w:rPr>
                <w:b/>
                <w:bCs/>
                <w:snapToGrid w:val="0"/>
                <w:color w:val="000000"/>
                <w:sz w:val="18"/>
                <w:szCs w:val="18"/>
              </w:rPr>
              <w:t>please refer to the Material Safety Data Sheet).</w:t>
            </w:r>
          </w:p>
        </w:tc>
      </w:tr>
      <w:tr w:rsidR="008301FE" w:rsidRPr="00F73CAD" w14:paraId="0FEECCD6" w14:textId="77777777" w:rsidTr="008301F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1526" w:type="dxa"/>
          </w:tcPr>
          <w:p w14:paraId="6D375B62" w14:textId="77777777" w:rsidR="00333A63" w:rsidRDefault="00333A63" w:rsidP="008301FE">
            <w:pPr>
              <w:jc w:val="center"/>
              <w:rPr>
                <w:sz w:val="18"/>
                <w:szCs w:val="18"/>
              </w:rPr>
            </w:pPr>
            <w:r w:rsidRPr="00F73CAD">
              <w:rPr>
                <w:b/>
                <w:sz w:val="18"/>
                <w:szCs w:val="18"/>
              </w:rPr>
              <w:t>SW 2.02</w:t>
            </w:r>
          </w:p>
          <w:p w14:paraId="7FB9C1B9" w14:textId="77777777" w:rsidR="00333A63" w:rsidRPr="00237308" w:rsidRDefault="00333A63" w:rsidP="008301FE">
            <w:pPr>
              <w:rPr>
                <w:sz w:val="18"/>
                <w:szCs w:val="18"/>
              </w:rPr>
            </w:pPr>
          </w:p>
          <w:p w14:paraId="1449D19E" w14:textId="77777777" w:rsidR="00333A63" w:rsidRPr="00237308" w:rsidRDefault="00333A63" w:rsidP="008301FE">
            <w:pPr>
              <w:rPr>
                <w:sz w:val="18"/>
                <w:szCs w:val="18"/>
              </w:rPr>
            </w:pPr>
          </w:p>
          <w:p w14:paraId="6EFB542A" w14:textId="77777777" w:rsidR="00333A63" w:rsidRPr="00237308" w:rsidRDefault="00333A63" w:rsidP="008301FE">
            <w:pPr>
              <w:rPr>
                <w:sz w:val="18"/>
                <w:szCs w:val="18"/>
              </w:rPr>
            </w:pPr>
          </w:p>
          <w:p w14:paraId="3AD8D12F" w14:textId="77777777" w:rsidR="00333A63" w:rsidRPr="00237308" w:rsidRDefault="00333A63" w:rsidP="008301FE">
            <w:pPr>
              <w:rPr>
                <w:sz w:val="18"/>
                <w:szCs w:val="18"/>
              </w:rPr>
            </w:pPr>
          </w:p>
          <w:p w14:paraId="2ADDD0B7" w14:textId="77777777" w:rsidR="00333A63" w:rsidRPr="00237308" w:rsidRDefault="00333A63" w:rsidP="008301FE">
            <w:pPr>
              <w:rPr>
                <w:sz w:val="18"/>
                <w:szCs w:val="18"/>
              </w:rPr>
            </w:pPr>
          </w:p>
          <w:p w14:paraId="1A9CD1C0" w14:textId="77777777" w:rsidR="00333A63" w:rsidRPr="00237308" w:rsidRDefault="00333A63" w:rsidP="008301FE">
            <w:pPr>
              <w:rPr>
                <w:sz w:val="18"/>
                <w:szCs w:val="18"/>
              </w:rPr>
            </w:pPr>
          </w:p>
          <w:p w14:paraId="0D27815A" w14:textId="77777777" w:rsidR="00333A63" w:rsidRDefault="00333A63" w:rsidP="008301FE">
            <w:pPr>
              <w:rPr>
                <w:sz w:val="18"/>
                <w:szCs w:val="18"/>
              </w:rPr>
            </w:pPr>
          </w:p>
          <w:p w14:paraId="3F9A21ED" w14:textId="77777777" w:rsidR="00333A63" w:rsidRPr="00237308" w:rsidRDefault="00333A63" w:rsidP="008301FE">
            <w:pPr>
              <w:jc w:val="center"/>
              <w:rPr>
                <w:sz w:val="18"/>
                <w:szCs w:val="18"/>
              </w:rPr>
            </w:pPr>
          </w:p>
        </w:tc>
        <w:tc>
          <w:tcPr>
            <w:tcW w:w="8221" w:type="dxa"/>
          </w:tcPr>
          <w:p w14:paraId="17145ED6" w14:textId="77777777" w:rsidR="00333A63" w:rsidRPr="0034247A" w:rsidRDefault="00333A63" w:rsidP="008301FE">
            <w:pPr>
              <w:jc w:val="left"/>
              <w:rPr>
                <w:b/>
                <w:snapToGrid w:val="0"/>
                <w:sz w:val="18"/>
                <w:szCs w:val="18"/>
                <w:u w:val="single"/>
              </w:rPr>
            </w:pPr>
            <w:r w:rsidRPr="0034247A">
              <w:rPr>
                <w:rStyle w:val="Heading1Char"/>
                <w:rFonts w:asciiTheme="minorHAnsi" w:hAnsiTheme="minorHAnsi"/>
                <w:bCs w:val="0"/>
                <w:color w:val="auto"/>
                <w:sz w:val="18"/>
                <w:szCs w:val="18"/>
                <w:u w:val="single"/>
              </w:rPr>
              <w:t>Imperial Chemical Industries Limited (t/a ICI Paints AkzoNobel)</w:t>
            </w:r>
            <w:r w:rsidRPr="0034247A">
              <w:rPr>
                <w:rStyle w:val="Heading1Char"/>
                <w:rFonts w:asciiTheme="minorHAnsi" w:hAnsiTheme="minorHAnsi"/>
                <w:b w:val="0"/>
                <w:bCs w:val="0"/>
                <w:color w:val="auto"/>
                <w:sz w:val="18"/>
                <w:szCs w:val="18"/>
                <w:u w:val="single"/>
              </w:rPr>
              <w:t xml:space="preserve"> </w:t>
            </w:r>
            <w:r w:rsidRPr="0034247A">
              <w:rPr>
                <w:b/>
                <w:snapToGrid w:val="0"/>
                <w:sz w:val="18"/>
                <w:szCs w:val="18"/>
                <w:u w:val="single"/>
              </w:rPr>
              <w:t>Systems</w:t>
            </w:r>
          </w:p>
          <w:p w14:paraId="0386F423" w14:textId="623F0527" w:rsidR="00333A63" w:rsidRDefault="00333A63" w:rsidP="008301FE">
            <w:pPr>
              <w:widowControl w:val="0"/>
              <w:jc w:val="left"/>
              <w:rPr>
                <w:snapToGrid w:val="0"/>
                <w:color w:val="000000"/>
                <w:sz w:val="18"/>
                <w:szCs w:val="18"/>
              </w:rPr>
            </w:pPr>
            <w:r w:rsidRPr="00F73CAD">
              <w:rPr>
                <w:snapToGrid w:val="0"/>
                <w:sz w:val="18"/>
                <w:szCs w:val="18"/>
              </w:rPr>
              <w:t>The ‘</w:t>
            </w:r>
            <w:r>
              <w:rPr>
                <w:b/>
                <w:snapToGrid w:val="0"/>
                <w:sz w:val="18"/>
                <w:szCs w:val="18"/>
              </w:rPr>
              <w:t>Paint</w:t>
            </w:r>
            <w:r w:rsidRPr="00F73CAD">
              <w:rPr>
                <w:b/>
                <w:snapToGrid w:val="0"/>
                <w:sz w:val="18"/>
                <w:szCs w:val="18"/>
              </w:rPr>
              <w:t xml:space="preserve">Spec </w:t>
            </w:r>
            <w:r w:rsidRPr="00F73CAD">
              <w:rPr>
                <w:snapToGrid w:val="0"/>
                <w:sz w:val="18"/>
                <w:szCs w:val="18"/>
              </w:rPr>
              <w:t xml:space="preserve">Systems are for Professional use only and are offered as a service to Specifiers &amp; Contractors who require access to painting systems and represent the most commonly recommended painting specifications in the U.K. A ‘Bespoke’ Specification Service is available across the U.K. to Professional Specifiers &amp; Contractors by contacting </w:t>
            </w:r>
            <w:r w:rsidRPr="00545710">
              <w:rPr>
                <w:b/>
                <w:bCs/>
                <w:snapToGrid w:val="0"/>
                <w:sz w:val="18"/>
                <w:szCs w:val="18"/>
              </w:rPr>
              <w:t xml:space="preserve">Dulux </w:t>
            </w:r>
            <w:r w:rsidRPr="00545710">
              <w:rPr>
                <w:b/>
                <w:bCs/>
                <w:snapToGrid w:val="0"/>
                <w:color w:val="000000"/>
                <w:sz w:val="18"/>
                <w:szCs w:val="18"/>
              </w:rPr>
              <w:t>Trade Technical Advice Centre</w:t>
            </w:r>
            <w:r>
              <w:rPr>
                <w:snapToGrid w:val="0"/>
                <w:color w:val="000000"/>
                <w:sz w:val="18"/>
                <w:szCs w:val="18"/>
              </w:rPr>
              <w:t>,</w:t>
            </w:r>
            <w:r w:rsidRPr="00F73CAD">
              <w:rPr>
                <w:snapToGrid w:val="0"/>
                <w:color w:val="000000"/>
                <w:sz w:val="18"/>
                <w:szCs w:val="18"/>
              </w:rPr>
              <w:t xml:space="preserve"> </w:t>
            </w:r>
            <w:r>
              <w:rPr>
                <w:snapToGrid w:val="0"/>
                <w:color w:val="000000"/>
                <w:sz w:val="18"/>
                <w:szCs w:val="18"/>
              </w:rPr>
              <w:t>AkzoNobel</w:t>
            </w:r>
            <w:r w:rsidRPr="00F73CAD">
              <w:rPr>
                <w:snapToGrid w:val="0"/>
                <w:color w:val="000000"/>
                <w:sz w:val="18"/>
                <w:szCs w:val="18"/>
              </w:rPr>
              <w:t xml:space="preserve">, Wexham Road, Slough, Berkshire SL2 5DS. Tel: </w:t>
            </w:r>
            <w:r>
              <w:rPr>
                <w:snapToGrid w:val="0"/>
                <w:color w:val="000000"/>
                <w:sz w:val="18"/>
                <w:szCs w:val="18"/>
              </w:rPr>
              <w:t>03332 227070.</w:t>
            </w:r>
            <w:r w:rsidRPr="00F73CAD">
              <w:rPr>
                <w:snapToGrid w:val="0"/>
                <w:color w:val="000000"/>
                <w:sz w:val="18"/>
                <w:szCs w:val="18"/>
              </w:rPr>
              <w:t xml:space="preserve"> </w:t>
            </w:r>
            <w:r>
              <w:rPr>
                <w:snapToGrid w:val="0"/>
                <w:color w:val="000000"/>
                <w:sz w:val="18"/>
                <w:szCs w:val="18"/>
              </w:rPr>
              <w:t>AkzoNobel</w:t>
            </w:r>
            <w:r w:rsidRPr="00F73CAD">
              <w:rPr>
                <w:snapToGrid w:val="0"/>
                <w:color w:val="000000"/>
                <w:sz w:val="18"/>
                <w:szCs w:val="18"/>
              </w:rPr>
              <w:t xml:space="preserve"> will not accept responsibility for any unauthorised amendments or usage of the wording contained in the System sheets or in</w:t>
            </w:r>
            <w:r>
              <w:rPr>
                <w:snapToGrid w:val="0"/>
                <w:color w:val="000000"/>
                <w:sz w:val="18"/>
                <w:szCs w:val="18"/>
              </w:rPr>
              <w:t xml:space="preserve"> these Site Work Instructions v12</w:t>
            </w:r>
            <w:r w:rsidRPr="00F73CAD">
              <w:rPr>
                <w:snapToGrid w:val="0"/>
                <w:color w:val="000000"/>
                <w:sz w:val="18"/>
                <w:szCs w:val="18"/>
              </w:rPr>
              <w:t xml:space="preserve">. </w:t>
            </w:r>
          </w:p>
          <w:p w14:paraId="6B50A5A0" w14:textId="77777777" w:rsidR="00333A63" w:rsidRPr="00F73CAD" w:rsidRDefault="00333A63" w:rsidP="008301FE">
            <w:pPr>
              <w:widowControl w:val="0"/>
              <w:jc w:val="left"/>
              <w:rPr>
                <w:snapToGrid w:val="0"/>
                <w:color w:val="000000"/>
                <w:sz w:val="18"/>
                <w:szCs w:val="18"/>
              </w:rPr>
            </w:pPr>
            <w:r w:rsidRPr="00F73CAD">
              <w:rPr>
                <w:snapToGrid w:val="0"/>
                <w:color w:val="000000"/>
                <w:sz w:val="18"/>
                <w:szCs w:val="18"/>
              </w:rPr>
              <w:t>In order to achieve the optimum results it is important to adhere to the Systems and Site Work Instructions quoted.</w:t>
            </w:r>
          </w:p>
        </w:tc>
      </w:tr>
      <w:tr w:rsidR="008301FE" w:rsidRPr="00F73CAD" w14:paraId="0DEACA5E" w14:textId="77777777" w:rsidTr="008301F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1526" w:type="dxa"/>
          </w:tcPr>
          <w:p w14:paraId="4A5E4C89" w14:textId="77777777" w:rsidR="00333A63" w:rsidRPr="00F73CAD" w:rsidRDefault="00333A63" w:rsidP="008301FE">
            <w:pPr>
              <w:jc w:val="both"/>
              <w:rPr>
                <w:sz w:val="18"/>
                <w:szCs w:val="18"/>
              </w:rPr>
            </w:pPr>
            <w:r>
              <w:rPr>
                <w:b/>
                <w:sz w:val="18"/>
                <w:szCs w:val="18"/>
              </w:rPr>
              <w:t xml:space="preserve"> </w:t>
            </w:r>
            <w:r w:rsidRPr="00F73CAD">
              <w:rPr>
                <w:b/>
                <w:sz w:val="18"/>
                <w:szCs w:val="18"/>
              </w:rPr>
              <w:t>SW 2.04</w:t>
            </w:r>
          </w:p>
        </w:tc>
        <w:tc>
          <w:tcPr>
            <w:tcW w:w="8221" w:type="dxa"/>
          </w:tcPr>
          <w:p w14:paraId="1EAB0734" w14:textId="77777777" w:rsidR="00333A63" w:rsidRPr="00F73CAD" w:rsidRDefault="00333A63" w:rsidP="008301FE">
            <w:pPr>
              <w:spacing w:line="240" w:lineRule="atLeast"/>
              <w:jc w:val="left"/>
              <w:rPr>
                <w:b/>
                <w:snapToGrid w:val="0"/>
                <w:color w:val="000000"/>
                <w:sz w:val="18"/>
                <w:szCs w:val="18"/>
                <w:u w:val="single"/>
              </w:rPr>
            </w:pPr>
            <w:r w:rsidRPr="00F73CAD">
              <w:rPr>
                <w:b/>
                <w:snapToGrid w:val="0"/>
                <w:color w:val="000000"/>
                <w:sz w:val="18"/>
                <w:szCs w:val="18"/>
                <w:u w:val="single"/>
              </w:rPr>
              <w:t xml:space="preserve">Relevant Information Sheets and Instructions to be Retained on Site </w:t>
            </w:r>
          </w:p>
          <w:p w14:paraId="22400ACB" w14:textId="77777777" w:rsidR="00333A63" w:rsidRPr="00F73CAD" w:rsidRDefault="00333A63" w:rsidP="008301FE">
            <w:pPr>
              <w:spacing w:line="240" w:lineRule="atLeast"/>
              <w:jc w:val="left"/>
              <w:rPr>
                <w:snapToGrid w:val="0"/>
                <w:color w:val="000000"/>
                <w:sz w:val="18"/>
                <w:szCs w:val="18"/>
              </w:rPr>
            </w:pPr>
            <w:r w:rsidRPr="00F73CAD">
              <w:rPr>
                <w:snapToGrid w:val="0"/>
                <w:color w:val="000000"/>
                <w:sz w:val="18"/>
                <w:szCs w:val="18"/>
              </w:rPr>
              <w:t>A copy of all the System sheets, Product Information, Health and Safety Information and Site Work Instructions supplied must be retained on site during the contract period for easy reference by site and visiting personnel.</w:t>
            </w:r>
          </w:p>
        </w:tc>
      </w:tr>
    </w:tbl>
    <w:p w14:paraId="48250BAE" w14:textId="77777777" w:rsidR="00333A63" w:rsidRDefault="00333A63">
      <w:r>
        <w:br w:type="page"/>
      </w:r>
    </w:p>
    <w:tbl>
      <w:tblPr>
        <w:tblStyle w:val="TableGrid"/>
        <w:tblW w:w="974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526"/>
        <w:gridCol w:w="8221"/>
      </w:tblGrid>
      <w:tr w:rsidR="008301FE" w:rsidRPr="00F73CAD" w14:paraId="7410955C" w14:textId="77777777" w:rsidTr="008301FE">
        <w:tc>
          <w:tcPr>
            <w:tcW w:w="1526" w:type="dxa"/>
          </w:tcPr>
          <w:p w14:paraId="0362299B" w14:textId="1A870059" w:rsidR="00333A63" w:rsidRPr="00F73CAD" w:rsidRDefault="00333A63" w:rsidP="008301FE">
            <w:pPr>
              <w:jc w:val="center"/>
              <w:rPr>
                <w:b/>
                <w:sz w:val="18"/>
                <w:szCs w:val="18"/>
              </w:rPr>
            </w:pPr>
            <w:r w:rsidRPr="00F73CAD">
              <w:rPr>
                <w:b/>
                <w:sz w:val="18"/>
                <w:szCs w:val="18"/>
              </w:rPr>
              <w:lastRenderedPageBreak/>
              <w:t>SW2.05</w:t>
            </w:r>
          </w:p>
        </w:tc>
        <w:tc>
          <w:tcPr>
            <w:tcW w:w="8221" w:type="dxa"/>
          </w:tcPr>
          <w:p w14:paraId="67E2CE49" w14:textId="77777777" w:rsidR="00333A63" w:rsidRPr="00F73CAD" w:rsidRDefault="00333A63" w:rsidP="008301FE">
            <w:pPr>
              <w:spacing w:line="240" w:lineRule="atLeast"/>
              <w:jc w:val="left"/>
              <w:rPr>
                <w:b/>
                <w:snapToGrid w:val="0"/>
                <w:color w:val="000000"/>
                <w:sz w:val="18"/>
                <w:szCs w:val="18"/>
                <w:u w:val="single"/>
              </w:rPr>
            </w:pPr>
            <w:r w:rsidRPr="00F73CAD">
              <w:rPr>
                <w:b/>
                <w:snapToGrid w:val="0"/>
                <w:color w:val="000000"/>
                <w:sz w:val="18"/>
                <w:szCs w:val="18"/>
                <w:u w:val="single"/>
              </w:rPr>
              <w:t>Building Repairs / Prior to Paint work</w:t>
            </w:r>
          </w:p>
          <w:p w14:paraId="0310C274" w14:textId="77777777" w:rsidR="00333A63" w:rsidRDefault="00333A63" w:rsidP="008301FE">
            <w:pPr>
              <w:spacing w:line="240" w:lineRule="atLeast"/>
              <w:jc w:val="left"/>
              <w:rPr>
                <w:sz w:val="18"/>
                <w:szCs w:val="18"/>
              </w:rPr>
            </w:pPr>
            <w:r w:rsidRPr="00F73CAD">
              <w:rPr>
                <w:sz w:val="18"/>
                <w:szCs w:val="18"/>
              </w:rPr>
              <w:t xml:space="preserve">Prior to the start of the painting contract the Client and the Painting Contractor must agree arrangements </w:t>
            </w:r>
            <w:proofErr w:type="gramStart"/>
            <w:r w:rsidRPr="00F73CAD">
              <w:rPr>
                <w:sz w:val="18"/>
                <w:szCs w:val="18"/>
              </w:rPr>
              <w:t>with regard to</w:t>
            </w:r>
            <w:proofErr w:type="gramEnd"/>
            <w:r w:rsidRPr="00F73CAD">
              <w:rPr>
                <w:sz w:val="18"/>
                <w:szCs w:val="18"/>
              </w:rPr>
              <w:t xml:space="preserve"> repair work.  Prior to Painting repairs to substrates which are to be coated must be undertaken by the Clients' choice of Contractor in advance of the expected painting start date. </w:t>
            </w:r>
          </w:p>
          <w:p w14:paraId="3500A040" w14:textId="77777777" w:rsidR="00333A63" w:rsidRPr="00F73CAD" w:rsidRDefault="00333A63" w:rsidP="008301FE">
            <w:pPr>
              <w:spacing w:line="240" w:lineRule="atLeast"/>
              <w:jc w:val="left"/>
              <w:rPr>
                <w:b/>
                <w:snapToGrid w:val="0"/>
                <w:color w:val="000000"/>
                <w:sz w:val="18"/>
                <w:szCs w:val="18"/>
                <w:u w:val="single"/>
              </w:rPr>
            </w:pPr>
            <w:r w:rsidRPr="00F73CAD">
              <w:rPr>
                <w:sz w:val="18"/>
                <w:szCs w:val="18"/>
              </w:rPr>
              <w:t xml:space="preserve">The </w:t>
            </w:r>
            <w:proofErr w:type="gramStart"/>
            <w:r w:rsidRPr="00F73CAD">
              <w:rPr>
                <w:sz w:val="18"/>
                <w:szCs w:val="18"/>
              </w:rPr>
              <w:t>aforementioned substrates</w:t>
            </w:r>
            <w:proofErr w:type="gramEnd"/>
            <w:r w:rsidRPr="00F73CAD">
              <w:rPr>
                <w:sz w:val="18"/>
                <w:szCs w:val="18"/>
              </w:rPr>
              <w:t xml:space="preserve"> must be dry in depth (where applicable) and have been accepted by both parties as in a suitable condition to paint. The notification procedures when, during the painting contract, a painter discovers damaged or missing substrates requiring replacement, must be in place and be clearly understood. The </w:t>
            </w:r>
            <w:proofErr w:type="gramStart"/>
            <w:r w:rsidRPr="00F73CAD">
              <w:rPr>
                <w:sz w:val="18"/>
                <w:szCs w:val="18"/>
              </w:rPr>
              <w:t>aforementioned replacement</w:t>
            </w:r>
            <w:proofErr w:type="gramEnd"/>
            <w:r w:rsidRPr="00F73CAD">
              <w:rPr>
                <w:sz w:val="18"/>
                <w:szCs w:val="18"/>
              </w:rPr>
              <w:t xml:space="preserve"> of substrate must be identified as </w:t>
            </w:r>
            <w:r w:rsidRPr="00F73CAD">
              <w:rPr>
                <w:b/>
                <w:sz w:val="18"/>
                <w:szCs w:val="18"/>
              </w:rPr>
              <w:t>not</w:t>
            </w:r>
            <w:r w:rsidRPr="00F73CAD">
              <w:rPr>
                <w:sz w:val="18"/>
                <w:szCs w:val="18"/>
              </w:rPr>
              <w:t xml:space="preserve"> part of the painting contract and must therefore be undertaken by the Clients' choice of Contractor.</w:t>
            </w:r>
          </w:p>
        </w:tc>
      </w:tr>
      <w:tr w:rsidR="008301FE" w:rsidRPr="00A35654" w14:paraId="2D7BF9B1"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3B3EE0A9" w14:textId="77777777" w:rsidR="00333A63" w:rsidRPr="00F73CAD" w:rsidRDefault="00333A63" w:rsidP="008301FE">
            <w:pPr>
              <w:jc w:val="both"/>
              <w:rPr>
                <w:b/>
                <w:sz w:val="18"/>
                <w:szCs w:val="18"/>
              </w:rPr>
            </w:pPr>
            <w:r>
              <w:rPr>
                <w:rFonts w:eastAsia="Arial Unicode MS" w:cs="Arial Unicode MS"/>
                <w:sz w:val="20"/>
                <w:szCs w:val="20"/>
              </w:rPr>
              <w:br w:type="page"/>
              <w:t xml:space="preserve"> </w:t>
            </w:r>
            <w:r w:rsidRPr="00F73CAD">
              <w:rPr>
                <w:b/>
                <w:sz w:val="18"/>
                <w:szCs w:val="18"/>
              </w:rPr>
              <w:t>SW2.06</w:t>
            </w:r>
          </w:p>
        </w:tc>
        <w:tc>
          <w:tcPr>
            <w:tcW w:w="8221" w:type="dxa"/>
          </w:tcPr>
          <w:p w14:paraId="763D7F25" w14:textId="77777777" w:rsidR="00333A63" w:rsidRPr="00F73CAD" w:rsidRDefault="00333A63" w:rsidP="008301FE">
            <w:pPr>
              <w:jc w:val="left"/>
              <w:rPr>
                <w:b/>
                <w:sz w:val="18"/>
                <w:szCs w:val="18"/>
                <w:u w:val="single"/>
              </w:rPr>
            </w:pPr>
            <w:r w:rsidRPr="00F73CAD">
              <w:rPr>
                <w:b/>
                <w:sz w:val="18"/>
                <w:szCs w:val="18"/>
                <w:u w:val="single"/>
              </w:rPr>
              <w:t>Responsibility to Confirm Surface as Specified</w:t>
            </w:r>
          </w:p>
          <w:p w14:paraId="3043A0C9" w14:textId="77777777" w:rsidR="00333A63" w:rsidRPr="00F73CAD" w:rsidRDefault="00333A63" w:rsidP="008301FE">
            <w:pPr>
              <w:spacing w:line="240" w:lineRule="atLeast"/>
              <w:jc w:val="left"/>
              <w:rPr>
                <w:b/>
                <w:snapToGrid w:val="0"/>
                <w:color w:val="000000"/>
                <w:sz w:val="18"/>
                <w:szCs w:val="18"/>
                <w:u w:val="single"/>
              </w:rPr>
            </w:pPr>
            <w:r w:rsidRPr="00F73CAD">
              <w:rPr>
                <w:sz w:val="18"/>
                <w:szCs w:val="18"/>
              </w:rPr>
              <w:t xml:space="preserve">It is expected of the </w:t>
            </w:r>
            <w:r w:rsidRPr="00F73CAD">
              <w:rPr>
                <w:b/>
                <w:sz w:val="18"/>
                <w:szCs w:val="18"/>
              </w:rPr>
              <w:t>Painting Contractor</w:t>
            </w:r>
            <w:r w:rsidRPr="00F73CAD">
              <w:rPr>
                <w:sz w:val="18"/>
                <w:szCs w:val="18"/>
              </w:rPr>
              <w:t xml:space="preserve"> that he ensures/confirms that the surface to be painted is ‘as described’ in the System Sheet he is given. If the existing coating is not ‘as described’ (e.g. the existing coating is Solvent Based and not Water Based or the substrate is Galvanised Metal &amp; not Ferrous Metal) then it is the </w:t>
            </w:r>
            <w:r w:rsidRPr="00F73CAD">
              <w:rPr>
                <w:b/>
                <w:sz w:val="18"/>
                <w:szCs w:val="18"/>
              </w:rPr>
              <w:t>Painting Contractor’s</w:t>
            </w:r>
            <w:r w:rsidRPr="00F73CAD">
              <w:rPr>
                <w:sz w:val="18"/>
                <w:szCs w:val="18"/>
              </w:rPr>
              <w:t xml:space="preserve"> responsibility to report back to the Client and to then be instructed which alternative System Sheet to use. </w:t>
            </w:r>
          </w:p>
        </w:tc>
      </w:tr>
      <w:tr w:rsidR="008301FE" w:rsidRPr="00F73CAD" w14:paraId="14C724CF"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0826B766" w14:textId="77777777" w:rsidR="00333A63" w:rsidRPr="00F73CAD" w:rsidRDefault="00333A63" w:rsidP="008301FE">
            <w:pPr>
              <w:jc w:val="center"/>
              <w:rPr>
                <w:sz w:val="18"/>
                <w:szCs w:val="18"/>
              </w:rPr>
            </w:pPr>
            <w:r w:rsidRPr="00F73CAD">
              <w:rPr>
                <w:b/>
                <w:sz w:val="18"/>
                <w:szCs w:val="18"/>
              </w:rPr>
              <w:t>SW 2.07</w:t>
            </w:r>
          </w:p>
        </w:tc>
        <w:tc>
          <w:tcPr>
            <w:tcW w:w="8221" w:type="dxa"/>
          </w:tcPr>
          <w:p w14:paraId="50566B17" w14:textId="77777777" w:rsidR="00333A63" w:rsidRPr="00F73CAD" w:rsidRDefault="00333A63" w:rsidP="008301FE">
            <w:pPr>
              <w:spacing w:line="240" w:lineRule="atLeast"/>
              <w:jc w:val="left"/>
              <w:rPr>
                <w:b/>
                <w:snapToGrid w:val="0"/>
                <w:color w:val="000000"/>
                <w:sz w:val="18"/>
                <w:szCs w:val="18"/>
                <w:u w:val="single"/>
              </w:rPr>
            </w:pPr>
            <w:r w:rsidRPr="00F73CAD">
              <w:rPr>
                <w:b/>
                <w:snapToGrid w:val="0"/>
                <w:color w:val="000000"/>
                <w:sz w:val="18"/>
                <w:szCs w:val="18"/>
                <w:u w:val="single"/>
              </w:rPr>
              <w:t>Instructions Provided Separately</w:t>
            </w:r>
          </w:p>
          <w:p w14:paraId="1E57438C" w14:textId="77777777" w:rsidR="00333A63" w:rsidRPr="00F73CAD" w:rsidRDefault="00333A63" w:rsidP="008301FE">
            <w:pPr>
              <w:spacing w:line="240" w:lineRule="atLeast"/>
              <w:jc w:val="left"/>
              <w:rPr>
                <w:snapToGrid w:val="0"/>
                <w:color w:val="000000"/>
                <w:sz w:val="18"/>
                <w:szCs w:val="18"/>
              </w:rPr>
            </w:pPr>
            <w:r w:rsidRPr="00F73CAD">
              <w:rPr>
                <w:snapToGrid w:val="0"/>
                <w:color w:val="000000"/>
                <w:sz w:val="18"/>
                <w:szCs w:val="18"/>
              </w:rPr>
              <w:t>Any instructions provided separately must be used in conjunction with the documents supplied.</w:t>
            </w:r>
          </w:p>
        </w:tc>
      </w:tr>
      <w:tr w:rsidR="008301FE" w:rsidRPr="00F73CAD" w14:paraId="6F969AE2"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36DBCF99" w14:textId="77777777" w:rsidR="00333A63" w:rsidRPr="00F73CAD" w:rsidRDefault="00333A63" w:rsidP="008301FE">
            <w:pPr>
              <w:jc w:val="center"/>
              <w:rPr>
                <w:sz w:val="18"/>
                <w:szCs w:val="18"/>
              </w:rPr>
            </w:pPr>
            <w:r w:rsidRPr="00F73CAD">
              <w:rPr>
                <w:b/>
                <w:sz w:val="18"/>
                <w:szCs w:val="18"/>
              </w:rPr>
              <w:t>SW 2.08</w:t>
            </w:r>
          </w:p>
        </w:tc>
        <w:tc>
          <w:tcPr>
            <w:tcW w:w="8221" w:type="dxa"/>
          </w:tcPr>
          <w:p w14:paraId="29B7F57A" w14:textId="77777777" w:rsidR="00333A63" w:rsidRPr="00F73CAD" w:rsidRDefault="00333A63" w:rsidP="008301FE">
            <w:pPr>
              <w:spacing w:line="240" w:lineRule="atLeast"/>
              <w:jc w:val="left"/>
              <w:rPr>
                <w:b/>
                <w:snapToGrid w:val="0"/>
                <w:color w:val="000000"/>
                <w:sz w:val="18"/>
                <w:szCs w:val="18"/>
                <w:u w:val="single"/>
              </w:rPr>
            </w:pPr>
            <w:r w:rsidRPr="00F73CAD">
              <w:rPr>
                <w:b/>
                <w:snapToGrid w:val="0"/>
                <w:color w:val="000000"/>
                <w:sz w:val="18"/>
                <w:szCs w:val="18"/>
                <w:u w:val="single"/>
              </w:rPr>
              <w:t xml:space="preserve">Full Extent of Work </w:t>
            </w:r>
          </w:p>
          <w:p w14:paraId="11511B72" w14:textId="77777777" w:rsidR="00333A63" w:rsidRPr="00F73CAD" w:rsidRDefault="00333A63" w:rsidP="008301FE">
            <w:pPr>
              <w:spacing w:line="240" w:lineRule="atLeast"/>
              <w:jc w:val="left"/>
              <w:rPr>
                <w:snapToGrid w:val="0"/>
                <w:color w:val="000000"/>
                <w:sz w:val="18"/>
                <w:szCs w:val="18"/>
              </w:rPr>
            </w:pPr>
            <w:r w:rsidRPr="00F73CAD">
              <w:rPr>
                <w:snapToGrid w:val="0"/>
                <w:color w:val="000000"/>
                <w:sz w:val="18"/>
                <w:szCs w:val="18"/>
              </w:rPr>
              <w:t>Contractors must satisfy themselves as to the full extent of the work to be carried out, whether mentioned in the documents or otherwise.</w:t>
            </w:r>
          </w:p>
        </w:tc>
      </w:tr>
      <w:tr w:rsidR="008301FE" w:rsidRPr="00F73CAD" w14:paraId="05946641"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7FC0D253" w14:textId="77777777" w:rsidR="00333A63" w:rsidRPr="00F73CAD" w:rsidRDefault="00333A63" w:rsidP="008301FE">
            <w:pPr>
              <w:jc w:val="center"/>
              <w:rPr>
                <w:b/>
                <w:sz w:val="18"/>
                <w:szCs w:val="18"/>
              </w:rPr>
            </w:pPr>
            <w:r w:rsidRPr="00F73CAD">
              <w:rPr>
                <w:b/>
                <w:sz w:val="18"/>
                <w:szCs w:val="18"/>
              </w:rPr>
              <w:t>SW 2.09</w:t>
            </w:r>
          </w:p>
        </w:tc>
        <w:tc>
          <w:tcPr>
            <w:tcW w:w="8221" w:type="dxa"/>
          </w:tcPr>
          <w:p w14:paraId="2351AEAB" w14:textId="77777777" w:rsidR="00333A63" w:rsidRPr="00F73CAD" w:rsidRDefault="00333A63" w:rsidP="008301FE">
            <w:pPr>
              <w:spacing w:line="240" w:lineRule="atLeast"/>
              <w:jc w:val="left"/>
              <w:rPr>
                <w:b/>
                <w:snapToGrid w:val="0"/>
                <w:color w:val="000000"/>
                <w:sz w:val="18"/>
                <w:szCs w:val="18"/>
                <w:u w:val="single"/>
              </w:rPr>
            </w:pPr>
            <w:r w:rsidRPr="00F73CAD">
              <w:rPr>
                <w:b/>
                <w:snapToGrid w:val="0"/>
                <w:color w:val="000000"/>
                <w:sz w:val="18"/>
                <w:szCs w:val="18"/>
                <w:u w:val="single"/>
              </w:rPr>
              <w:t xml:space="preserve">Measurements and Close Inspection </w:t>
            </w:r>
          </w:p>
          <w:p w14:paraId="0FA69AFC" w14:textId="77777777" w:rsidR="00333A63" w:rsidRPr="00F73CAD" w:rsidRDefault="00333A63" w:rsidP="008301FE">
            <w:pPr>
              <w:spacing w:line="240" w:lineRule="atLeast"/>
              <w:jc w:val="left"/>
              <w:rPr>
                <w:snapToGrid w:val="0"/>
                <w:color w:val="000000"/>
                <w:sz w:val="18"/>
                <w:szCs w:val="18"/>
              </w:rPr>
            </w:pPr>
            <w:r w:rsidRPr="00F73CAD">
              <w:rPr>
                <w:snapToGrid w:val="0"/>
                <w:color w:val="000000"/>
                <w:sz w:val="18"/>
                <w:szCs w:val="18"/>
              </w:rPr>
              <w:t>Measurements and close inspection must be made to enable accurate preparation of tenders.</w:t>
            </w:r>
          </w:p>
        </w:tc>
      </w:tr>
      <w:tr w:rsidR="008301FE" w:rsidRPr="00F73CAD" w14:paraId="234055F2"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292381A3" w14:textId="77777777" w:rsidR="00333A63" w:rsidRPr="00F73CAD" w:rsidRDefault="00333A63" w:rsidP="008301FE">
            <w:pPr>
              <w:jc w:val="center"/>
              <w:rPr>
                <w:b/>
                <w:sz w:val="18"/>
                <w:szCs w:val="18"/>
              </w:rPr>
            </w:pPr>
            <w:r w:rsidRPr="00F73CAD">
              <w:rPr>
                <w:b/>
                <w:sz w:val="18"/>
                <w:szCs w:val="18"/>
              </w:rPr>
              <w:t>SW 2.10</w:t>
            </w:r>
          </w:p>
        </w:tc>
        <w:tc>
          <w:tcPr>
            <w:tcW w:w="8221" w:type="dxa"/>
          </w:tcPr>
          <w:p w14:paraId="523122A1" w14:textId="77777777" w:rsidR="00333A63" w:rsidRDefault="00333A63" w:rsidP="008301FE">
            <w:pPr>
              <w:spacing w:line="240" w:lineRule="atLeast"/>
              <w:jc w:val="left"/>
              <w:rPr>
                <w:b/>
                <w:snapToGrid w:val="0"/>
                <w:color w:val="000000"/>
                <w:sz w:val="18"/>
                <w:szCs w:val="18"/>
                <w:u w:val="single"/>
              </w:rPr>
            </w:pPr>
            <w:r w:rsidRPr="00F73CAD">
              <w:rPr>
                <w:b/>
                <w:snapToGrid w:val="0"/>
                <w:color w:val="000000"/>
                <w:sz w:val="18"/>
                <w:szCs w:val="18"/>
                <w:u w:val="single"/>
              </w:rPr>
              <w:t>Representative Access</w:t>
            </w:r>
          </w:p>
          <w:p w14:paraId="420A6137" w14:textId="77777777" w:rsidR="00333A63" w:rsidRPr="008918BC" w:rsidRDefault="00333A63" w:rsidP="008301FE">
            <w:pPr>
              <w:spacing w:line="240" w:lineRule="atLeast"/>
              <w:jc w:val="left"/>
              <w:rPr>
                <w:b/>
                <w:snapToGrid w:val="0"/>
                <w:color w:val="000000"/>
                <w:sz w:val="18"/>
                <w:szCs w:val="18"/>
                <w:u w:val="single"/>
              </w:rPr>
            </w:pPr>
            <w:r w:rsidRPr="00F73CAD">
              <w:rPr>
                <w:snapToGrid w:val="0"/>
                <w:color w:val="000000"/>
                <w:sz w:val="18"/>
                <w:szCs w:val="18"/>
              </w:rPr>
              <w:t xml:space="preserve"> </w:t>
            </w:r>
            <w:r>
              <w:rPr>
                <w:snapToGrid w:val="0"/>
                <w:color w:val="000000"/>
                <w:sz w:val="18"/>
                <w:szCs w:val="18"/>
              </w:rPr>
              <w:t>AkzoNobel</w:t>
            </w:r>
            <w:r w:rsidRPr="00F73CAD">
              <w:rPr>
                <w:snapToGrid w:val="0"/>
                <w:color w:val="000000"/>
                <w:sz w:val="18"/>
                <w:szCs w:val="18"/>
              </w:rPr>
              <w:t xml:space="preserve"> Representatives must be allowed free access to the work and any access equipment (ladders etc.) shall be provided by the Contractor immediately on request.  The actual percentage of properties or work inspected and recorded will have been agreed with the client prior to commencement of the contract.</w:t>
            </w:r>
          </w:p>
        </w:tc>
      </w:tr>
      <w:tr w:rsidR="008301FE" w:rsidRPr="00F73CAD" w14:paraId="60A6AAAD"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762DEC05" w14:textId="77777777" w:rsidR="00333A63" w:rsidRPr="00F73CAD" w:rsidRDefault="00333A63" w:rsidP="008301FE">
            <w:pPr>
              <w:jc w:val="center"/>
              <w:rPr>
                <w:b/>
                <w:sz w:val="18"/>
                <w:szCs w:val="18"/>
              </w:rPr>
            </w:pPr>
            <w:r w:rsidRPr="00F73CAD">
              <w:rPr>
                <w:b/>
                <w:sz w:val="18"/>
                <w:szCs w:val="18"/>
              </w:rPr>
              <w:t>SW 2.20</w:t>
            </w:r>
          </w:p>
        </w:tc>
        <w:tc>
          <w:tcPr>
            <w:tcW w:w="8221" w:type="dxa"/>
          </w:tcPr>
          <w:p w14:paraId="5AC4641E" w14:textId="77777777" w:rsidR="00333A63" w:rsidRPr="00F73CAD" w:rsidRDefault="00333A63" w:rsidP="008301FE">
            <w:pPr>
              <w:spacing w:line="240" w:lineRule="atLeast"/>
              <w:jc w:val="left"/>
              <w:rPr>
                <w:b/>
                <w:snapToGrid w:val="0"/>
                <w:color w:val="000000"/>
                <w:sz w:val="18"/>
                <w:szCs w:val="18"/>
                <w:u w:val="single"/>
              </w:rPr>
            </w:pPr>
            <w:r w:rsidRPr="00F73CAD">
              <w:rPr>
                <w:b/>
                <w:snapToGrid w:val="0"/>
                <w:color w:val="000000"/>
                <w:sz w:val="18"/>
                <w:szCs w:val="18"/>
                <w:u w:val="single"/>
              </w:rPr>
              <w:t xml:space="preserve">COSHH Assessment </w:t>
            </w:r>
          </w:p>
          <w:p w14:paraId="3B41A6BE" w14:textId="77777777" w:rsidR="00333A63" w:rsidRPr="00F73CAD" w:rsidRDefault="00333A63" w:rsidP="008301FE">
            <w:pPr>
              <w:spacing w:line="240" w:lineRule="atLeast"/>
              <w:jc w:val="left"/>
              <w:rPr>
                <w:snapToGrid w:val="0"/>
                <w:color w:val="000000"/>
                <w:sz w:val="18"/>
                <w:szCs w:val="18"/>
              </w:rPr>
            </w:pPr>
            <w:r w:rsidRPr="00F73CAD">
              <w:rPr>
                <w:snapToGrid w:val="0"/>
                <w:color w:val="000000"/>
                <w:sz w:val="18"/>
                <w:szCs w:val="18"/>
              </w:rPr>
              <w:t xml:space="preserve">The contractor must carry out a full </w:t>
            </w:r>
            <w:r w:rsidRPr="00F73CAD">
              <w:rPr>
                <w:snapToGrid w:val="0"/>
                <w:sz w:val="18"/>
                <w:szCs w:val="18"/>
              </w:rPr>
              <w:t>assessment of Risk</w:t>
            </w:r>
            <w:r w:rsidRPr="00F73CAD">
              <w:rPr>
                <w:snapToGrid w:val="0"/>
                <w:color w:val="FF0000"/>
                <w:sz w:val="18"/>
                <w:szCs w:val="18"/>
              </w:rPr>
              <w:t xml:space="preserve"> </w:t>
            </w:r>
            <w:r w:rsidRPr="00F73CAD">
              <w:rPr>
                <w:snapToGrid w:val="0"/>
                <w:color w:val="000000"/>
                <w:sz w:val="18"/>
                <w:szCs w:val="18"/>
              </w:rPr>
              <w:t xml:space="preserve">as required under COSHH Regulations </w:t>
            </w:r>
            <w:r>
              <w:rPr>
                <w:snapToGrid w:val="0"/>
                <w:color w:val="000000"/>
                <w:sz w:val="18"/>
                <w:szCs w:val="18"/>
              </w:rPr>
              <w:t>2002</w:t>
            </w:r>
            <w:r w:rsidRPr="00F73CAD">
              <w:rPr>
                <w:snapToGrid w:val="0"/>
                <w:color w:val="000000"/>
                <w:sz w:val="18"/>
                <w:szCs w:val="18"/>
              </w:rPr>
              <w:t>, (or as amended) before commencing work.</w:t>
            </w:r>
          </w:p>
        </w:tc>
      </w:tr>
      <w:tr w:rsidR="008301FE" w:rsidRPr="00F73CAD" w14:paraId="3984C377"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74EE9F03" w14:textId="77777777" w:rsidR="00333A63" w:rsidRPr="00F73CAD" w:rsidRDefault="00333A63" w:rsidP="008301FE">
            <w:pPr>
              <w:jc w:val="center"/>
              <w:rPr>
                <w:b/>
                <w:sz w:val="18"/>
                <w:szCs w:val="18"/>
              </w:rPr>
            </w:pPr>
            <w:r w:rsidRPr="00F73CAD">
              <w:rPr>
                <w:b/>
                <w:sz w:val="18"/>
                <w:szCs w:val="18"/>
              </w:rPr>
              <w:t>SW 2.21</w:t>
            </w:r>
          </w:p>
        </w:tc>
        <w:tc>
          <w:tcPr>
            <w:tcW w:w="8221" w:type="dxa"/>
          </w:tcPr>
          <w:p w14:paraId="01573313" w14:textId="77777777" w:rsidR="00333A63" w:rsidRPr="00F73CAD" w:rsidRDefault="00333A63" w:rsidP="008301FE">
            <w:pPr>
              <w:spacing w:line="240" w:lineRule="atLeast"/>
              <w:jc w:val="left"/>
              <w:rPr>
                <w:b/>
                <w:snapToGrid w:val="0"/>
                <w:color w:val="000000"/>
                <w:sz w:val="18"/>
                <w:szCs w:val="18"/>
                <w:u w:val="single"/>
              </w:rPr>
            </w:pPr>
            <w:r w:rsidRPr="00F73CAD">
              <w:rPr>
                <w:b/>
                <w:snapToGrid w:val="0"/>
                <w:color w:val="000000"/>
                <w:sz w:val="18"/>
                <w:szCs w:val="18"/>
                <w:u w:val="single"/>
              </w:rPr>
              <w:t xml:space="preserve">Preparation of Surfaces / Sequence of Work </w:t>
            </w:r>
          </w:p>
          <w:p w14:paraId="094F127C" w14:textId="77777777" w:rsidR="00333A63" w:rsidRPr="00F73CAD" w:rsidRDefault="00333A63" w:rsidP="008301FE">
            <w:pPr>
              <w:spacing w:line="240" w:lineRule="atLeast"/>
              <w:jc w:val="left"/>
              <w:rPr>
                <w:snapToGrid w:val="0"/>
                <w:color w:val="000000"/>
                <w:sz w:val="18"/>
                <w:szCs w:val="18"/>
              </w:rPr>
            </w:pPr>
            <w:r w:rsidRPr="00F73CAD">
              <w:rPr>
                <w:snapToGrid w:val="0"/>
                <w:color w:val="000000"/>
                <w:sz w:val="18"/>
                <w:szCs w:val="18"/>
              </w:rPr>
              <w:t>The contractor must adhere to the detailed preparation of surfaces and sequence of work as laid down in these documents.</w:t>
            </w:r>
          </w:p>
        </w:tc>
      </w:tr>
      <w:tr w:rsidR="008301FE" w:rsidRPr="00F73CAD" w14:paraId="25CD221C"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354B75D9" w14:textId="77777777" w:rsidR="00333A63" w:rsidRPr="00F73CAD" w:rsidRDefault="00333A63" w:rsidP="008301FE">
            <w:pPr>
              <w:jc w:val="center"/>
              <w:rPr>
                <w:b/>
                <w:sz w:val="18"/>
                <w:szCs w:val="18"/>
              </w:rPr>
            </w:pPr>
            <w:r w:rsidRPr="00F73CAD">
              <w:rPr>
                <w:b/>
                <w:sz w:val="18"/>
                <w:szCs w:val="18"/>
              </w:rPr>
              <w:t>SW 2.22</w:t>
            </w:r>
          </w:p>
          <w:p w14:paraId="2AF4DE40" w14:textId="77777777" w:rsidR="00333A63" w:rsidRPr="00F73CAD" w:rsidRDefault="00333A63" w:rsidP="008301FE">
            <w:pPr>
              <w:jc w:val="center"/>
              <w:rPr>
                <w:b/>
                <w:sz w:val="18"/>
                <w:szCs w:val="18"/>
              </w:rPr>
            </w:pPr>
          </w:p>
          <w:p w14:paraId="0EFEFD9E" w14:textId="77777777" w:rsidR="00333A63" w:rsidRPr="00F73CAD" w:rsidRDefault="00333A63" w:rsidP="008301FE">
            <w:pPr>
              <w:jc w:val="center"/>
              <w:rPr>
                <w:sz w:val="18"/>
                <w:szCs w:val="18"/>
              </w:rPr>
            </w:pPr>
          </w:p>
        </w:tc>
        <w:tc>
          <w:tcPr>
            <w:tcW w:w="8221" w:type="dxa"/>
          </w:tcPr>
          <w:p w14:paraId="67544AFF" w14:textId="77777777" w:rsidR="00333A63" w:rsidRPr="00F73CAD" w:rsidRDefault="00333A63" w:rsidP="008301FE">
            <w:pPr>
              <w:widowControl w:val="0"/>
              <w:jc w:val="left"/>
              <w:rPr>
                <w:b/>
                <w:snapToGrid w:val="0"/>
                <w:sz w:val="18"/>
                <w:szCs w:val="18"/>
                <w:u w:val="single"/>
              </w:rPr>
            </w:pPr>
            <w:r w:rsidRPr="00F73CAD">
              <w:rPr>
                <w:b/>
                <w:snapToGrid w:val="0"/>
                <w:sz w:val="18"/>
                <w:szCs w:val="18"/>
                <w:u w:val="single"/>
              </w:rPr>
              <w:t>Conditions Suitable/Unsuitable for Painting</w:t>
            </w:r>
          </w:p>
          <w:p w14:paraId="27CE061C" w14:textId="592B7A7E" w:rsidR="00333A63" w:rsidRPr="00F73CAD" w:rsidRDefault="00333A63" w:rsidP="008301FE">
            <w:pPr>
              <w:widowControl w:val="0"/>
              <w:jc w:val="left"/>
              <w:rPr>
                <w:snapToGrid w:val="0"/>
                <w:sz w:val="18"/>
                <w:szCs w:val="18"/>
              </w:rPr>
            </w:pPr>
            <w:r w:rsidRPr="00F73CAD">
              <w:rPr>
                <w:snapToGrid w:val="0"/>
                <w:sz w:val="18"/>
                <w:szCs w:val="18"/>
              </w:rPr>
              <w:t xml:space="preserve">Most coatings are dependent on the evaporation of the solvent or thinner at the initial drying stage. High or Low Temperature and/or High Humidity will affect coating application and can permanently affect the coating’s performance. It is therefore recommended that application is not carried out when the temperature falls below 5 degrees centigrade (Solvent borne) or </w:t>
            </w:r>
            <w:r>
              <w:rPr>
                <w:snapToGrid w:val="0"/>
                <w:sz w:val="18"/>
                <w:szCs w:val="18"/>
              </w:rPr>
              <w:t>10</w:t>
            </w:r>
            <w:r w:rsidRPr="00F73CAD">
              <w:rPr>
                <w:snapToGrid w:val="0"/>
                <w:sz w:val="18"/>
                <w:szCs w:val="18"/>
              </w:rPr>
              <w:t xml:space="preserve"> degrees centigrade (Water borne) or when the relative humidity exceeds 80%. Consideration must also be taken regarding the temperature of the surface to which the coating is to be applied. </w:t>
            </w:r>
            <w:r w:rsidRPr="00F73CAD">
              <w:rPr>
                <w:sz w:val="18"/>
                <w:szCs w:val="18"/>
              </w:rPr>
              <w:t xml:space="preserve">Refer to </w:t>
            </w:r>
            <w:r w:rsidRPr="00F73CAD">
              <w:rPr>
                <w:b/>
                <w:sz w:val="18"/>
                <w:szCs w:val="18"/>
              </w:rPr>
              <w:t>BS 6150: 20</w:t>
            </w:r>
            <w:r>
              <w:rPr>
                <w:b/>
                <w:sz w:val="18"/>
                <w:szCs w:val="18"/>
              </w:rPr>
              <w:t>19+A1:2014</w:t>
            </w:r>
            <w:r w:rsidRPr="00F73CAD">
              <w:rPr>
                <w:b/>
                <w:sz w:val="18"/>
                <w:szCs w:val="18"/>
              </w:rPr>
              <w:t xml:space="preserve"> Code of Practice for Painting of Buildings </w:t>
            </w:r>
            <w:r w:rsidRPr="00F73CAD">
              <w:rPr>
                <w:sz w:val="18"/>
                <w:szCs w:val="18"/>
              </w:rPr>
              <w:t>(or as amended) for further guidance.</w:t>
            </w:r>
          </w:p>
        </w:tc>
      </w:tr>
      <w:tr w:rsidR="008301FE" w:rsidRPr="00F73CAD" w14:paraId="32FA1B29"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49A26004" w14:textId="77777777" w:rsidR="00333A63" w:rsidRPr="00F73CAD" w:rsidRDefault="00333A63" w:rsidP="008301FE">
            <w:pPr>
              <w:jc w:val="center"/>
              <w:rPr>
                <w:b/>
                <w:sz w:val="18"/>
                <w:szCs w:val="18"/>
              </w:rPr>
            </w:pPr>
            <w:r w:rsidRPr="00F73CAD">
              <w:rPr>
                <w:b/>
                <w:sz w:val="18"/>
                <w:szCs w:val="18"/>
              </w:rPr>
              <w:t>SW 2.23</w:t>
            </w:r>
          </w:p>
          <w:p w14:paraId="754A5D1B" w14:textId="77777777" w:rsidR="00333A63" w:rsidRPr="00F73CAD" w:rsidRDefault="00333A63" w:rsidP="008301FE">
            <w:pPr>
              <w:jc w:val="center"/>
              <w:rPr>
                <w:b/>
                <w:color w:val="FF0000"/>
                <w:sz w:val="18"/>
                <w:szCs w:val="18"/>
              </w:rPr>
            </w:pPr>
          </w:p>
          <w:p w14:paraId="40E2C4FA" w14:textId="77777777" w:rsidR="00333A63" w:rsidRPr="00F73CAD" w:rsidRDefault="00333A63" w:rsidP="008301FE">
            <w:pPr>
              <w:jc w:val="center"/>
              <w:rPr>
                <w:color w:val="FF0000"/>
                <w:sz w:val="18"/>
                <w:szCs w:val="18"/>
              </w:rPr>
            </w:pPr>
          </w:p>
        </w:tc>
        <w:tc>
          <w:tcPr>
            <w:tcW w:w="8221" w:type="dxa"/>
          </w:tcPr>
          <w:p w14:paraId="56AB8183" w14:textId="77777777" w:rsidR="00333A63" w:rsidRPr="00F73CAD" w:rsidRDefault="00333A63" w:rsidP="008301FE">
            <w:pPr>
              <w:widowControl w:val="0"/>
              <w:jc w:val="left"/>
              <w:rPr>
                <w:snapToGrid w:val="0"/>
                <w:sz w:val="18"/>
                <w:szCs w:val="18"/>
                <w:u w:val="single"/>
              </w:rPr>
            </w:pPr>
            <w:r w:rsidRPr="00F73CAD">
              <w:rPr>
                <w:b/>
                <w:snapToGrid w:val="0"/>
                <w:sz w:val="18"/>
                <w:szCs w:val="18"/>
                <w:u w:val="single"/>
              </w:rPr>
              <w:t>Personal Protection</w:t>
            </w:r>
          </w:p>
          <w:p w14:paraId="0C945E80" w14:textId="77777777" w:rsidR="00333A63" w:rsidRPr="00F73CAD" w:rsidRDefault="00333A63" w:rsidP="008301FE">
            <w:pPr>
              <w:widowControl w:val="0"/>
              <w:jc w:val="left"/>
              <w:rPr>
                <w:b/>
                <w:snapToGrid w:val="0"/>
                <w:sz w:val="18"/>
                <w:szCs w:val="18"/>
                <w:u w:val="single"/>
              </w:rPr>
            </w:pPr>
            <w:r w:rsidRPr="00F73CAD">
              <w:rPr>
                <w:sz w:val="18"/>
                <w:szCs w:val="18"/>
              </w:rPr>
              <w:t xml:space="preserve">Work in well ventilated areas. Use suitable personal protective equipment (respiratory, eye and skin), as necessary.  Treatments for the removal of surface coatings (such as sanding, burning off, use of chemicals) may generate hazardous dust and/or fumes. Manufacturers advice should be </w:t>
            </w:r>
            <w:proofErr w:type="gramStart"/>
            <w:r w:rsidRPr="00F73CAD">
              <w:rPr>
                <w:sz w:val="18"/>
                <w:szCs w:val="18"/>
              </w:rPr>
              <w:t>followed at all times</w:t>
            </w:r>
            <w:proofErr w:type="gramEnd"/>
            <w:r w:rsidRPr="00F73CAD">
              <w:rPr>
                <w:sz w:val="18"/>
                <w:szCs w:val="18"/>
              </w:rPr>
              <w:t>.</w:t>
            </w:r>
          </w:p>
        </w:tc>
      </w:tr>
      <w:tr w:rsidR="008301FE" w:rsidRPr="00F73CAD" w14:paraId="64C1C643"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3FF0B263" w14:textId="77777777" w:rsidR="00333A63" w:rsidRPr="00F73CAD" w:rsidRDefault="00333A63" w:rsidP="008301FE">
            <w:pPr>
              <w:jc w:val="center"/>
              <w:rPr>
                <w:sz w:val="18"/>
                <w:szCs w:val="18"/>
              </w:rPr>
            </w:pPr>
            <w:r w:rsidRPr="00F73CAD">
              <w:rPr>
                <w:b/>
                <w:sz w:val="18"/>
                <w:szCs w:val="18"/>
              </w:rPr>
              <w:t>SW 2.24</w:t>
            </w:r>
          </w:p>
        </w:tc>
        <w:tc>
          <w:tcPr>
            <w:tcW w:w="8221" w:type="dxa"/>
          </w:tcPr>
          <w:p w14:paraId="0FF8462D"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Log of Ambient Conditions</w:t>
            </w:r>
          </w:p>
          <w:p w14:paraId="42A8E764" w14:textId="1D62D40E" w:rsidR="00333A63" w:rsidRPr="00F73CAD" w:rsidRDefault="00333A63" w:rsidP="008301FE">
            <w:pPr>
              <w:widowControl w:val="0"/>
              <w:jc w:val="left"/>
              <w:rPr>
                <w:snapToGrid w:val="0"/>
                <w:color w:val="000000"/>
                <w:sz w:val="18"/>
                <w:szCs w:val="18"/>
              </w:rPr>
            </w:pPr>
            <w:r w:rsidRPr="00F73CAD">
              <w:rPr>
                <w:snapToGrid w:val="0"/>
                <w:color w:val="000000"/>
                <w:sz w:val="18"/>
                <w:szCs w:val="18"/>
              </w:rPr>
              <w:t xml:space="preserve">Keep a log of ambient conditions during the course of the work in line with </w:t>
            </w:r>
            <w:r w:rsidRPr="00CF7ABF">
              <w:rPr>
                <w:b/>
                <w:bCs/>
                <w:snapToGrid w:val="0"/>
                <w:color w:val="000000"/>
                <w:sz w:val="18"/>
                <w:szCs w:val="18"/>
              </w:rPr>
              <w:t>BS 6150:20</w:t>
            </w:r>
            <w:r>
              <w:rPr>
                <w:b/>
                <w:bCs/>
                <w:snapToGrid w:val="0"/>
                <w:color w:val="000000"/>
                <w:sz w:val="18"/>
                <w:szCs w:val="18"/>
              </w:rPr>
              <w:t>19</w:t>
            </w:r>
            <w:r w:rsidRPr="00CF7ABF">
              <w:rPr>
                <w:b/>
                <w:bCs/>
                <w:snapToGrid w:val="0"/>
                <w:color w:val="000000"/>
                <w:sz w:val="18"/>
                <w:szCs w:val="18"/>
              </w:rPr>
              <w:t>+A1:2014</w:t>
            </w:r>
            <w:r w:rsidRPr="00F73CAD">
              <w:rPr>
                <w:snapToGrid w:val="0"/>
                <w:color w:val="000000"/>
                <w:sz w:val="18"/>
                <w:szCs w:val="18"/>
              </w:rPr>
              <w:t xml:space="preserve"> </w:t>
            </w:r>
            <w:r w:rsidRPr="00F73CAD">
              <w:rPr>
                <w:sz w:val="18"/>
                <w:szCs w:val="18"/>
              </w:rPr>
              <w:t xml:space="preserve">and </w:t>
            </w:r>
            <w:r w:rsidRPr="00DB3AC3">
              <w:rPr>
                <w:b/>
                <w:bCs/>
                <w:sz w:val="18"/>
                <w:szCs w:val="18"/>
              </w:rPr>
              <w:t>ISO</w:t>
            </w:r>
            <w:r w:rsidRPr="00F73CAD">
              <w:rPr>
                <w:sz w:val="18"/>
                <w:szCs w:val="18"/>
              </w:rPr>
              <w:t xml:space="preserve"> </w:t>
            </w:r>
            <w:r w:rsidRPr="00DB3AC3">
              <w:rPr>
                <w:b/>
                <w:bCs/>
                <w:sz w:val="18"/>
                <w:szCs w:val="18"/>
              </w:rPr>
              <w:t>12944-5:2007 Paints and Varnishes - Corrosion Protection of Steel Structures by Protective Paint Systems</w:t>
            </w:r>
            <w:r w:rsidRPr="00F73CAD">
              <w:rPr>
                <w:sz w:val="18"/>
                <w:szCs w:val="18"/>
              </w:rPr>
              <w:t xml:space="preserve"> (or as amended). </w:t>
            </w:r>
            <w:r w:rsidRPr="00F73CAD">
              <w:rPr>
                <w:snapToGrid w:val="0"/>
                <w:color w:val="000000"/>
                <w:sz w:val="18"/>
                <w:szCs w:val="18"/>
              </w:rPr>
              <w:t xml:space="preserve"> </w:t>
            </w:r>
          </w:p>
        </w:tc>
      </w:tr>
      <w:tr w:rsidR="008301FE" w:rsidRPr="00F73CAD" w14:paraId="5CD764C4"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78DFD77F" w14:textId="77777777" w:rsidR="00333A63" w:rsidRPr="00F73CAD" w:rsidRDefault="00333A63" w:rsidP="008301FE">
            <w:pPr>
              <w:jc w:val="center"/>
              <w:rPr>
                <w:sz w:val="18"/>
                <w:szCs w:val="18"/>
              </w:rPr>
            </w:pPr>
            <w:r w:rsidRPr="00F73CAD">
              <w:rPr>
                <w:b/>
                <w:sz w:val="18"/>
                <w:szCs w:val="18"/>
              </w:rPr>
              <w:t>SW 2.25</w:t>
            </w:r>
          </w:p>
        </w:tc>
        <w:tc>
          <w:tcPr>
            <w:tcW w:w="8221" w:type="dxa"/>
          </w:tcPr>
          <w:p w14:paraId="3E5B1733"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Storage</w:t>
            </w:r>
          </w:p>
          <w:p w14:paraId="4795E74E" w14:textId="77777777" w:rsidR="00333A63" w:rsidRPr="00F73CAD" w:rsidRDefault="00333A63" w:rsidP="008301FE">
            <w:pPr>
              <w:widowControl w:val="0"/>
              <w:jc w:val="left"/>
              <w:rPr>
                <w:snapToGrid w:val="0"/>
                <w:color w:val="000000"/>
                <w:sz w:val="18"/>
                <w:szCs w:val="18"/>
              </w:rPr>
            </w:pPr>
            <w:r w:rsidRPr="00F73CAD">
              <w:rPr>
                <w:snapToGrid w:val="0"/>
                <w:color w:val="000000"/>
                <w:sz w:val="18"/>
                <w:szCs w:val="18"/>
              </w:rPr>
              <w:t xml:space="preserve">Extremes of temperature and humidity during storage must be avoided.  </w:t>
            </w:r>
          </w:p>
        </w:tc>
      </w:tr>
      <w:tr w:rsidR="008301FE" w:rsidRPr="00F73CAD" w14:paraId="2A06ED06"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09DCBEF1" w14:textId="77777777" w:rsidR="00333A63" w:rsidRPr="00F73CAD" w:rsidRDefault="00333A63" w:rsidP="008301FE">
            <w:pPr>
              <w:jc w:val="center"/>
              <w:rPr>
                <w:sz w:val="18"/>
                <w:szCs w:val="18"/>
              </w:rPr>
            </w:pPr>
            <w:r w:rsidRPr="00F73CAD">
              <w:rPr>
                <w:b/>
                <w:sz w:val="18"/>
                <w:szCs w:val="18"/>
              </w:rPr>
              <w:t>SW 2.26</w:t>
            </w:r>
          </w:p>
        </w:tc>
        <w:tc>
          <w:tcPr>
            <w:tcW w:w="8221" w:type="dxa"/>
          </w:tcPr>
          <w:p w14:paraId="7495D7FF"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 xml:space="preserve">Accurate Logs and Records of Materials and Surfaces </w:t>
            </w:r>
          </w:p>
          <w:p w14:paraId="338C5789" w14:textId="77777777" w:rsidR="00333A63" w:rsidRPr="00F73CAD" w:rsidRDefault="00333A63" w:rsidP="008301FE">
            <w:pPr>
              <w:widowControl w:val="0"/>
              <w:jc w:val="left"/>
              <w:rPr>
                <w:snapToGrid w:val="0"/>
                <w:color w:val="000000"/>
                <w:sz w:val="18"/>
                <w:szCs w:val="18"/>
              </w:rPr>
            </w:pPr>
            <w:r w:rsidRPr="00F73CAD">
              <w:rPr>
                <w:snapToGrid w:val="0"/>
                <w:color w:val="000000"/>
                <w:sz w:val="18"/>
                <w:szCs w:val="18"/>
              </w:rPr>
              <w:t>Log all batch numbers and deliveries of materials used and the surface to which they are applied.</w:t>
            </w:r>
          </w:p>
        </w:tc>
      </w:tr>
      <w:tr w:rsidR="008301FE" w:rsidRPr="00F73CAD" w14:paraId="5E7C514E"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66BFD93E" w14:textId="77777777" w:rsidR="00333A63" w:rsidRPr="00F73CAD" w:rsidRDefault="00333A63" w:rsidP="008301FE">
            <w:pPr>
              <w:jc w:val="center"/>
              <w:rPr>
                <w:sz w:val="18"/>
                <w:szCs w:val="18"/>
              </w:rPr>
            </w:pPr>
            <w:r w:rsidRPr="00F73CAD">
              <w:rPr>
                <w:b/>
                <w:sz w:val="18"/>
                <w:szCs w:val="18"/>
              </w:rPr>
              <w:t>SW 2.27</w:t>
            </w:r>
          </w:p>
        </w:tc>
        <w:tc>
          <w:tcPr>
            <w:tcW w:w="8221" w:type="dxa"/>
          </w:tcPr>
          <w:p w14:paraId="68FE0619"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 xml:space="preserve">Materials to be Thoroughly Mixed and Stirred </w:t>
            </w:r>
          </w:p>
          <w:p w14:paraId="743CE078" w14:textId="77777777" w:rsidR="00333A63" w:rsidRPr="00F73CAD" w:rsidRDefault="00333A63" w:rsidP="008301FE">
            <w:pPr>
              <w:widowControl w:val="0"/>
              <w:jc w:val="left"/>
              <w:rPr>
                <w:snapToGrid w:val="0"/>
                <w:color w:val="000000"/>
                <w:sz w:val="18"/>
                <w:szCs w:val="18"/>
              </w:rPr>
            </w:pPr>
            <w:r w:rsidRPr="00F73CAD">
              <w:rPr>
                <w:snapToGrid w:val="0"/>
                <w:color w:val="000000"/>
                <w:sz w:val="18"/>
                <w:szCs w:val="18"/>
              </w:rPr>
              <w:t>All materials must be thoroughly mixed or stirred before use unless otherwise directed and used in accordance w</w:t>
            </w:r>
            <w:r>
              <w:rPr>
                <w:snapToGrid w:val="0"/>
                <w:color w:val="000000"/>
                <w:sz w:val="18"/>
                <w:szCs w:val="18"/>
              </w:rPr>
              <w:t>ith instructions from</w:t>
            </w:r>
            <w:r w:rsidRPr="00F73CAD">
              <w:rPr>
                <w:snapToGrid w:val="0"/>
                <w:color w:val="000000"/>
                <w:sz w:val="18"/>
                <w:szCs w:val="18"/>
              </w:rPr>
              <w:t xml:space="preserve"> </w:t>
            </w:r>
            <w:r w:rsidRPr="00E95338">
              <w:rPr>
                <w:rStyle w:val="Heading1Char"/>
                <w:rFonts w:asciiTheme="minorHAnsi" w:hAnsiTheme="minorHAnsi"/>
                <w:bCs w:val="0"/>
                <w:color w:val="auto"/>
                <w:sz w:val="18"/>
                <w:szCs w:val="18"/>
              </w:rPr>
              <w:t>Imperial Chemical Industries Limited (t/a ICI Paints AkzoNobel)</w:t>
            </w:r>
          </w:p>
        </w:tc>
      </w:tr>
      <w:tr w:rsidR="008301FE" w:rsidRPr="00F73CAD" w14:paraId="2FA0DCDD"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624804F6" w14:textId="77777777" w:rsidR="00333A63" w:rsidRPr="00F73CAD" w:rsidRDefault="00333A63" w:rsidP="008301FE">
            <w:pPr>
              <w:jc w:val="center"/>
              <w:rPr>
                <w:sz w:val="18"/>
                <w:szCs w:val="18"/>
              </w:rPr>
            </w:pPr>
            <w:r w:rsidRPr="00F73CAD">
              <w:rPr>
                <w:b/>
                <w:sz w:val="18"/>
                <w:szCs w:val="18"/>
              </w:rPr>
              <w:t>SW 2.28</w:t>
            </w:r>
          </w:p>
        </w:tc>
        <w:tc>
          <w:tcPr>
            <w:tcW w:w="8221" w:type="dxa"/>
          </w:tcPr>
          <w:p w14:paraId="7FF33338"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Inspection of First Coats</w:t>
            </w:r>
          </w:p>
          <w:p w14:paraId="3000F417" w14:textId="77777777" w:rsidR="00333A63" w:rsidRPr="00F73CAD" w:rsidRDefault="00333A63" w:rsidP="008301FE">
            <w:pPr>
              <w:widowControl w:val="0"/>
              <w:jc w:val="left"/>
              <w:rPr>
                <w:snapToGrid w:val="0"/>
                <w:color w:val="000000"/>
                <w:sz w:val="18"/>
                <w:szCs w:val="18"/>
              </w:rPr>
            </w:pPr>
            <w:r w:rsidRPr="00F73CAD">
              <w:rPr>
                <w:snapToGrid w:val="0"/>
                <w:color w:val="000000"/>
                <w:sz w:val="18"/>
                <w:szCs w:val="18"/>
              </w:rPr>
              <w:t>First coats must not be applied until the surfaces have been inspected by the client and/or his/her agent.</w:t>
            </w:r>
          </w:p>
        </w:tc>
      </w:tr>
      <w:tr w:rsidR="008301FE" w:rsidRPr="00F73CAD" w14:paraId="64837851"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4945E134" w14:textId="77777777" w:rsidR="00333A63" w:rsidRPr="00F73CAD" w:rsidRDefault="00333A63" w:rsidP="008301FE">
            <w:pPr>
              <w:jc w:val="center"/>
              <w:rPr>
                <w:sz w:val="18"/>
                <w:szCs w:val="18"/>
              </w:rPr>
            </w:pPr>
            <w:r w:rsidRPr="00F73CAD">
              <w:rPr>
                <w:b/>
                <w:sz w:val="18"/>
                <w:szCs w:val="18"/>
              </w:rPr>
              <w:t>SW 2.29</w:t>
            </w:r>
          </w:p>
        </w:tc>
        <w:tc>
          <w:tcPr>
            <w:tcW w:w="8221" w:type="dxa"/>
          </w:tcPr>
          <w:p w14:paraId="18DD5658"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Inspection of Undercoats / Finishing Coats</w:t>
            </w:r>
          </w:p>
          <w:p w14:paraId="7E462842" w14:textId="77777777" w:rsidR="00333A63" w:rsidRPr="00F73CAD" w:rsidRDefault="00333A63" w:rsidP="008301FE">
            <w:pPr>
              <w:widowControl w:val="0"/>
              <w:jc w:val="left"/>
              <w:rPr>
                <w:snapToGrid w:val="0"/>
                <w:color w:val="000000"/>
                <w:sz w:val="18"/>
                <w:szCs w:val="18"/>
              </w:rPr>
            </w:pPr>
            <w:r w:rsidRPr="00F73CAD">
              <w:rPr>
                <w:snapToGrid w:val="0"/>
                <w:color w:val="000000"/>
                <w:sz w:val="18"/>
                <w:szCs w:val="18"/>
              </w:rPr>
              <w:t xml:space="preserve">No undercoats or finishing coats must be applied until the previous coat has been similarly inspected and </w:t>
            </w:r>
            <w:r w:rsidRPr="00F73CAD">
              <w:rPr>
                <w:snapToGrid w:val="0"/>
                <w:color w:val="000000"/>
                <w:sz w:val="18"/>
                <w:szCs w:val="18"/>
              </w:rPr>
              <w:lastRenderedPageBreak/>
              <w:t>approved by the client and/or his/her agent.</w:t>
            </w:r>
          </w:p>
        </w:tc>
      </w:tr>
      <w:tr w:rsidR="008301FE" w:rsidRPr="00F73CAD" w14:paraId="31FABC3C"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22AB9D82" w14:textId="77777777" w:rsidR="00333A63" w:rsidRPr="00F73CAD" w:rsidRDefault="00333A63" w:rsidP="008301FE">
            <w:pPr>
              <w:jc w:val="center"/>
              <w:rPr>
                <w:sz w:val="18"/>
                <w:szCs w:val="18"/>
              </w:rPr>
            </w:pPr>
            <w:r w:rsidRPr="00F73CAD">
              <w:rPr>
                <w:b/>
                <w:sz w:val="18"/>
                <w:szCs w:val="18"/>
              </w:rPr>
              <w:lastRenderedPageBreak/>
              <w:t>SW 2.30</w:t>
            </w:r>
          </w:p>
        </w:tc>
        <w:tc>
          <w:tcPr>
            <w:tcW w:w="8221" w:type="dxa"/>
          </w:tcPr>
          <w:p w14:paraId="2CC65527"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Effects on Foodstuffs / Commencing Food Operations</w:t>
            </w:r>
          </w:p>
          <w:p w14:paraId="4FBD733D" w14:textId="77777777" w:rsidR="00333A63" w:rsidRPr="00F73CAD" w:rsidRDefault="00333A63" w:rsidP="008301FE">
            <w:pPr>
              <w:widowControl w:val="0"/>
              <w:jc w:val="left"/>
              <w:rPr>
                <w:snapToGrid w:val="0"/>
                <w:color w:val="000000"/>
                <w:sz w:val="18"/>
                <w:szCs w:val="18"/>
              </w:rPr>
            </w:pPr>
            <w:r w:rsidRPr="00F73CAD">
              <w:rPr>
                <w:snapToGrid w:val="0"/>
                <w:color w:val="000000"/>
                <w:sz w:val="18"/>
                <w:szCs w:val="18"/>
              </w:rPr>
              <w:t>Where coating systems are quoted, the user must ensure that they have no harmful effects on the operatives or foodstuffs.  Before re-starting to use foods or raw food materials, or before commencing any food handling operation, the client or his authorised representative must satisfy himself/herself that the area is thoroughly clean and free from odour and clear of all painting materials.</w:t>
            </w:r>
          </w:p>
        </w:tc>
      </w:tr>
      <w:tr w:rsidR="008301FE" w:rsidRPr="00F73CAD" w14:paraId="1A73C1F4"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7B1411CD" w14:textId="77777777" w:rsidR="00333A63" w:rsidRPr="00F73CAD" w:rsidRDefault="00333A63" w:rsidP="008301FE">
            <w:pPr>
              <w:jc w:val="center"/>
              <w:rPr>
                <w:b/>
                <w:sz w:val="18"/>
                <w:szCs w:val="18"/>
              </w:rPr>
            </w:pPr>
            <w:r w:rsidRPr="00F73CAD">
              <w:rPr>
                <w:b/>
                <w:sz w:val="18"/>
                <w:szCs w:val="18"/>
              </w:rPr>
              <w:t>SW 2.31</w:t>
            </w:r>
          </w:p>
        </w:tc>
        <w:tc>
          <w:tcPr>
            <w:tcW w:w="8221" w:type="dxa"/>
          </w:tcPr>
          <w:p w14:paraId="4BFBD4AA" w14:textId="77777777" w:rsidR="00333A63" w:rsidRPr="00F73CAD" w:rsidRDefault="00333A63" w:rsidP="008301FE">
            <w:pPr>
              <w:spacing w:line="240" w:lineRule="atLeast"/>
              <w:jc w:val="left"/>
              <w:rPr>
                <w:b/>
                <w:snapToGrid w:val="0"/>
                <w:color w:val="000000"/>
                <w:sz w:val="18"/>
                <w:szCs w:val="18"/>
                <w:u w:val="single"/>
              </w:rPr>
            </w:pPr>
            <w:r w:rsidRPr="00F73CAD">
              <w:rPr>
                <w:b/>
                <w:snapToGrid w:val="0"/>
                <w:color w:val="000000"/>
                <w:sz w:val="18"/>
                <w:szCs w:val="18"/>
                <w:u w:val="single"/>
              </w:rPr>
              <w:t>Documentation – Time Limitation</w:t>
            </w:r>
          </w:p>
          <w:p w14:paraId="171A6CE1" w14:textId="77777777" w:rsidR="00333A63" w:rsidRDefault="00333A63" w:rsidP="008301FE">
            <w:pPr>
              <w:jc w:val="left"/>
              <w:rPr>
                <w:snapToGrid w:val="0"/>
                <w:color w:val="000000"/>
                <w:sz w:val="18"/>
                <w:szCs w:val="18"/>
              </w:rPr>
            </w:pPr>
            <w:r w:rsidRPr="00F73CAD">
              <w:rPr>
                <w:snapToGrid w:val="0"/>
                <w:color w:val="000000"/>
                <w:sz w:val="18"/>
                <w:szCs w:val="18"/>
              </w:rPr>
              <w:t>Due to the potential deterioration of the existing coatings and/or the potential deterioration of the existing substrates referred to within this project, the use of these specific project documents are limited to twenty - four months from their date of origination to the completion of the painting contract. It is recommended that this documentation be reviewed with the originator when completion of the project is greater than twenty - four months from the date of d</w:t>
            </w:r>
            <w:r>
              <w:rPr>
                <w:snapToGrid w:val="0"/>
                <w:color w:val="000000"/>
                <w:sz w:val="18"/>
                <w:szCs w:val="18"/>
              </w:rPr>
              <w:t>ocument origination.</w:t>
            </w:r>
            <w:r w:rsidRPr="00F73CAD">
              <w:rPr>
                <w:snapToGrid w:val="0"/>
                <w:color w:val="000000"/>
                <w:sz w:val="18"/>
                <w:szCs w:val="18"/>
              </w:rPr>
              <w:t xml:space="preserve"> </w:t>
            </w:r>
          </w:p>
          <w:p w14:paraId="6BCFB586" w14:textId="24C883EA" w:rsidR="00333A63" w:rsidRPr="00F73CAD" w:rsidRDefault="00333A63" w:rsidP="008301FE">
            <w:pPr>
              <w:jc w:val="left"/>
              <w:rPr>
                <w:sz w:val="18"/>
                <w:szCs w:val="18"/>
              </w:rPr>
            </w:pPr>
            <w:r w:rsidRPr="00E95338">
              <w:rPr>
                <w:rStyle w:val="Heading1Char"/>
                <w:rFonts w:asciiTheme="minorHAnsi" w:hAnsiTheme="minorHAnsi"/>
                <w:bCs w:val="0"/>
                <w:color w:val="auto"/>
                <w:sz w:val="18"/>
                <w:szCs w:val="18"/>
              </w:rPr>
              <w:t>Imperial Chemical Industries Limited (t/a ICI Paints AkzoNobel)</w:t>
            </w:r>
            <w:r>
              <w:rPr>
                <w:rStyle w:val="Heading1Char"/>
                <w:rFonts w:asciiTheme="minorHAnsi" w:hAnsiTheme="minorHAnsi"/>
                <w:b w:val="0"/>
                <w:bCs w:val="0"/>
                <w:color w:val="auto"/>
                <w:sz w:val="18"/>
                <w:szCs w:val="18"/>
              </w:rPr>
              <w:t xml:space="preserve"> </w:t>
            </w:r>
            <w:r w:rsidRPr="00F73CAD">
              <w:rPr>
                <w:snapToGrid w:val="0"/>
                <w:color w:val="000000"/>
                <w:sz w:val="18"/>
                <w:szCs w:val="18"/>
              </w:rPr>
              <w:t xml:space="preserve">will not accept responsibility for any documentation relating to a project that exceeds this </w:t>
            </w:r>
            <w:proofErr w:type="gramStart"/>
            <w:r w:rsidRPr="00F73CAD">
              <w:rPr>
                <w:snapToGrid w:val="0"/>
                <w:color w:val="000000"/>
                <w:sz w:val="18"/>
                <w:szCs w:val="18"/>
              </w:rPr>
              <w:t xml:space="preserve">twenty - four </w:t>
            </w:r>
            <w:r>
              <w:rPr>
                <w:snapToGrid w:val="0"/>
                <w:color w:val="000000"/>
                <w:sz w:val="18"/>
                <w:szCs w:val="18"/>
              </w:rPr>
              <w:t>month</w:t>
            </w:r>
            <w:proofErr w:type="gramEnd"/>
            <w:r>
              <w:rPr>
                <w:snapToGrid w:val="0"/>
                <w:color w:val="000000"/>
                <w:sz w:val="18"/>
                <w:szCs w:val="18"/>
              </w:rPr>
              <w:t xml:space="preserve"> </w:t>
            </w:r>
            <w:r w:rsidRPr="00F73CAD">
              <w:rPr>
                <w:snapToGrid w:val="0"/>
                <w:color w:val="000000"/>
                <w:sz w:val="18"/>
                <w:szCs w:val="18"/>
              </w:rPr>
              <w:t>period unless the documentation has been</w:t>
            </w:r>
            <w:r>
              <w:rPr>
                <w:snapToGrid w:val="0"/>
                <w:color w:val="000000"/>
                <w:sz w:val="18"/>
                <w:szCs w:val="18"/>
              </w:rPr>
              <w:t xml:space="preserve"> reviewed and approved by an AkzoNobel</w:t>
            </w:r>
            <w:r w:rsidRPr="00F73CAD">
              <w:rPr>
                <w:snapToGrid w:val="0"/>
                <w:color w:val="000000"/>
                <w:sz w:val="18"/>
                <w:szCs w:val="18"/>
              </w:rPr>
              <w:t xml:space="preserve"> representative.  </w:t>
            </w:r>
          </w:p>
        </w:tc>
      </w:tr>
      <w:tr w:rsidR="008301FE" w:rsidRPr="00F73CAD" w14:paraId="51606241"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65E4733F" w14:textId="77777777" w:rsidR="00333A63" w:rsidRPr="00F73CAD" w:rsidRDefault="00333A63" w:rsidP="008301FE">
            <w:pPr>
              <w:jc w:val="center"/>
              <w:rPr>
                <w:b/>
                <w:sz w:val="18"/>
                <w:szCs w:val="18"/>
              </w:rPr>
            </w:pPr>
            <w:r w:rsidRPr="00F73CAD">
              <w:rPr>
                <w:b/>
                <w:sz w:val="18"/>
                <w:szCs w:val="18"/>
              </w:rPr>
              <w:t>SW 2.32</w:t>
            </w:r>
          </w:p>
        </w:tc>
        <w:tc>
          <w:tcPr>
            <w:tcW w:w="8221" w:type="dxa"/>
          </w:tcPr>
          <w:p w14:paraId="08262E47" w14:textId="77777777" w:rsidR="00333A63" w:rsidRDefault="00333A63" w:rsidP="008301FE">
            <w:pPr>
              <w:spacing w:line="240" w:lineRule="atLeast"/>
              <w:jc w:val="left"/>
              <w:rPr>
                <w:b/>
                <w:bCs/>
                <w:color w:val="000000"/>
                <w:sz w:val="18"/>
                <w:szCs w:val="18"/>
                <w:u w:val="single"/>
              </w:rPr>
            </w:pPr>
            <w:r>
              <w:rPr>
                <w:b/>
                <w:bCs/>
                <w:color w:val="000000"/>
                <w:sz w:val="18"/>
                <w:szCs w:val="18"/>
                <w:u w:val="single"/>
              </w:rPr>
              <w:t>Volatile Organic Compounds</w:t>
            </w:r>
          </w:p>
          <w:p w14:paraId="3BCA0CF8" w14:textId="77777777" w:rsidR="00333A63" w:rsidRPr="00F73CAD" w:rsidRDefault="00333A63" w:rsidP="008301FE">
            <w:pPr>
              <w:jc w:val="left"/>
              <w:rPr>
                <w:sz w:val="18"/>
                <w:szCs w:val="18"/>
              </w:rPr>
            </w:pPr>
            <w:r>
              <w:rPr>
                <w:sz w:val="18"/>
                <w:szCs w:val="18"/>
              </w:rPr>
              <w:t>Products supplied for the carrying out of this specification are compliant with Statutory Instrument 2012 No. 1715 (Environmental Protection) - The Volatile Organic Compounds in Paints, Varnishes and Vehicle Refinishing Products Regulations 2012</w:t>
            </w:r>
          </w:p>
        </w:tc>
      </w:tr>
      <w:tr w:rsidR="008301FE" w14:paraId="1BF26AD6" w14:textId="77777777" w:rsidTr="008301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26" w:type="dxa"/>
            <w:hideMark/>
          </w:tcPr>
          <w:p w14:paraId="5E437E63" w14:textId="77777777" w:rsidR="00333A63" w:rsidRDefault="00333A63">
            <w:pPr>
              <w:jc w:val="center"/>
              <w:rPr>
                <w:rFonts w:eastAsiaTheme="minorHAnsi"/>
                <w:b/>
                <w:bCs/>
                <w:sz w:val="18"/>
                <w:szCs w:val="18"/>
              </w:rPr>
            </w:pPr>
            <w:r>
              <w:rPr>
                <w:b/>
                <w:bCs/>
                <w:sz w:val="18"/>
                <w:szCs w:val="18"/>
              </w:rPr>
              <w:t>SW 2.33</w:t>
            </w:r>
          </w:p>
        </w:tc>
        <w:tc>
          <w:tcPr>
            <w:tcW w:w="8221" w:type="dxa"/>
            <w:hideMark/>
          </w:tcPr>
          <w:p w14:paraId="0F2D84B2" w14:textId="77777777" w:rsidR="00333A63" w:rsidRDefault="00333A63" w:rsidP="008301FE">
            <w:pPr>
              <w:spacing w:line="240" w:lineRule="atLeast"/>
              <w:jc w:val="left"/>
              <w:rPr>
                <w:b/>
                <w:bCs/>
                <w:snapToGrid w:val="0"/>
                <w:color w:val="000000"/>
                <w:sz w:val="18"/>
                <w:szCs w:val="18"/>
                <w:u w:val="single"/>
              </w:rPr>
            </w:pPr>
            <w:r>
              <w:rPr>
                <w:b/>
                <w:bCs/>
                <w:snapToGrid w:val="0"/>
                <w:color w:val="000000"/>
                <w:sz w:val="18"/>
                <w:szCs w:val="18"/>
                <w:u w:val="single"/>
              </w:rPr>
              <w:t>Can Recycling</w:t>
            </w:r>
          </w:p>
          <w:p w14:paraId="60486A77" w14:textId="77777777" w:rsidR="00333A63" w:rsidRDefault="00333A63" w:rsidP="008301FE">
            <w:pPr>
              <w:jc w:val="left"/>
              <w:rPr>
                <w:sz w:val="18"/>
                <w:szCs w:val="18"/>
                <w:lang w:eastAsia="en-GB"/>
              </w:rPr>
            </w:pPr>
            <w:r w:rsidRPr="00585408">
              <w:rPr>
                <w:b/>
                <w:bCs/>
                <w:sz w:val="18"/>
                <w:szCs w:val="18"/>
                <w:lang w:eastAsia="en-GB"/>
              </w:rPr>
              <w:t>Dulux Decorator Centres</w:t>
            </w:r>
            <w:r>
              <w:rPr>
                <w:sz w:val="18"/>
                <w:szCs w:val="18"/>
                <w:lang w:eastAsia="en-GB"/>
              </w:rPr>
              <w:t xml:space="preserve"> offer a national free-of-charge empty can recycling scheme. The certificated scheme, covering empty cans from both solvent and water-based paints, guarantees that every part of the can is reused or recycled. Please use this service to recycle empty cans and help reduce waste.</w:t>
            </w:r>
          </w:p>
          <w:p w14:paraId="55295436" w14:textId="77777777" w:rsidR="00333A63" w:rsidRDefault="00333A63" w:rsidP="008301FE">
            <w:pPr>
              <w:jc w:val="left"/>
              <w:rPr>
                <w:b/>
                <w:bCs/>
                <w:sz w:val="18"/>
                <w:szCs w:val="18"/>
                <w:lang w:eastAsia="en-GB"/>
              </w:rPr>
            </w:pPr>
            <w:r>
              <w:rPr>
                <w:b/>
                <w:bCs/>
                <w:sz w:val="18"/>
                <w:szCs w:val="18"/>
                <w:lang w:eastAsia="en-GB"/>
              </w:rPr>
              <w:t>Please Note:</w:t>
            </w:r>
          </w:p>
          <w:p w14:paraId="2D90748F" w14:textId="77777777" w:rsidR="00333A63" w:rsidRDefault="00333A63" w:rsidP="008301FE">
            <w:pPr>
              <w:jc w:val="left"/>
              <w:rPr>
                <w:b/>
                <w:bCs/>
                <w:sz w:val="18"/>
                <w:szCs w:val="18"/>
                <w:lang w:eastAsia="en-GB"/>
              </w:rPr>
            </w:pPr>
            <w:r>
              <w:rPr>
                <w:b/>
                <w:bCs/>
                <w:sz w:val="18"/>
                <w:szCs w:val="18"/>
                <w:lang w:eastAsia="en-GB"/>
              </w:rPr>
              <w:t xml:space="preserve">This recycling scheme </w:t>
            </w:r>
            <w:r w:rsidRPr="008F6FB4">
              <w:rPr>
                <w:b/>
                <w:bCs/>
                <w:sz w:val="18"/>
                <w:szCs w:val="18"/>
                <w:u w:val="single"/>
                <w:lang w:eastAsia="en-GB"/>
              </w:rPr>
              <w:t>does not</w:t>
            </w:r>
            <w:r>
              <w:rPr>
                <w:b/>
                <w:bCs/>
                <w:sz w:val="18"/>
                <w:szCs w:val="18"/>
                <w:lang w:eastAsia="en-GB"/>
              </w:rPr>
              <w:t xml:space="preserve"> include empty cans that contained the following Dulux Trade products;</w:t>
            </w:r>
          </w:p>
          <w:p w14:paraId="19D45CBB" w14:textId="77777777" w:rsidR="00333A63" w:rsidRPr="00D75A6C" w:rsidRDefault="00333A63" w:rsidP="008301FE">
            <w:pPr>
              <w:jc w:val="left"/>
              <w:rPr>
                <w:b/>
                <w:bCs/>
                <w:sz w:val="18"/>
                <w:szCs w:val="18"/>
                <w:lang w:eastAsia="en-GB"/>
              </w:rPr>
            </w:pPr>
            <w:r w:rsidRPr="00D75A6C">
              <w:rPr>
                <w:b/>
                <w:bCs/>
                <w:sz w:val="18"/>
                <w:szCs w:val="18"/>
                <w:lang w:eastAsia="en-GB"/>
              </w:rPr>
              <w:t>Dulux Trade Anti-Graffiti Clearcoat</w:t>
            </w:r>
            <w:r>
              <w:rPr>
                <w:b/>
                <w:bCs/>
                <w:sz w:val="18"/>
                <w:szCs w:val="18"/>
                <w:lang w:eastAsia="en-GB"/>
              </w:rPr>
              <w:t xml:space="preserve">, </w:t>
            </w:r>
            <w:r w:rsidRPr="00D75A6C">
              <w:rPr>
                <w:b/>
                <w:bCs/>
                <w:sz w:val="18"/>
                <w:szCs w:val="18"/>
                <w:lang w:eastAsia="en-GB"/>
              </w:rPr>
              <w:t xml:space="preserve">Dulux Trade </w:t>
            </w:r>
            <w:proofErr w:type="spellStart"/>
            <w:r w:rsidRPr="00D75A6C">
              <w:rPr>
                <w:b/>
                <w:bCs/>
                <w:sz w:val="18"/>
                <w:szCs w:val="18"/>
                <w:lang w:eastAsia="en-GB"/>
              </w:rPr>
              <w:t>Pyroshield</w:t>
            </w:r>
            <w:proofErr w:type="spellEnd"/>
            <w:r w:rsidRPr="00D75A6C">
              <w:rPr>
                <w:b/>
                <w:bCs/>
                <w:sz w:val="18"/>
                <w:szCs w:val="18"/>
                <w:lang w:eastAsia="en-GB"/>
              </w:rPr>
              <w:t xml:space="preserve"> Matt</w:t>
            </w:r>
            <w:r>
              <w:rPr>
                <w:b/>
                <w:bCs/>
                <w:sz w:val="18"/>
                <w:szCs w:val="18"/>
                <w:lang w:eastAsia="en-GB"/>
              </w:rPr>
              <w:t xml:space="preserve">, </w:t>
            </w:r>
            <w:r w:rsidRPr="00D75A6C">
              <w:rPr>
                <w:b/>
                <w:bCs/>
                <w:sz w:val="18"/>
                <w:szCs w:val="18"/>
                <w:lang w:eastAsia="en-GB"/>
              </w:rPr>
              <w:t xml:space="preserve">Dulux Trade </w:t>
            </w:r>
            <w:proofErr w:type="spellStart"/>
            <w:r w:rsidRPr="00D75A6C">
              <w:rPr>
                <w:b/>
                <w:bCs/>
                <w:sz w:val="18"/>
                <w:szCs w:val="18"/>
                <w:lang w:eastAsia="en-GB"/>
              </w:rPr>
              <w:t>Pyroshield</w:t>
            </w:r>
            <w:proofErr w:type="spellEnd"/>
            <w:r w:rsidRPr="00D75A6C">
              <w:rPr>
                <w:b/>
                <w:bCs/>
                <w:sz w:val="18"/>
                <w:szCs w:val="18"/>
                <w:lang w:eastAsia="en-GB"/>
              </w:rPr>
              <w:t xml:space="preserve"> Eggshell</w:t>
            </w:r>
            <w:r>
              <w:rPr>
                <w:b/>
                <w:bCs/>
                <w:sz w:val="18"/>
                <w:szCs w:val="18"/>
                <w:lang w:eastAsia="en-GB"/>
              </w:rPr>
              <w:t xml:space="preserve"> and</w:t>
            </w:r>
          </w:p>
          <w:p w14:paraId="02F6300E" w14:textId="77777777" w:rsidR="00333A63" w:rsidRPr="00DD4D4E" w:rsidRDefault="00333A63" w:rsidP="008301FE">
            <w:pPr>
              <w:jc w:val="left"/>
              <w:rPr>
                <w:b/>
                <w:bCs/>
                <w:sz w:val="18"/>
                <w:szCs w:val="18"/>
                <w:lang w:eastAsia="en-GB"/>
              </w:rPr>
            </w:pPr>
            <w:r w:rsidRPr="00D75A6C">
              <w:rPr>
                <w:b/>
                <w:bCs/>
                <w:sz w:val="18"/>
                <w:szCs w:val="18"/>
                <w:lang w:eastAsia="en-GB"/>
              </w:rPr>
              <w:t xml:space="preserve">Dulux Trade </w:t>
            </w:r>
            <w:proofErr w:type="spellStart"/>
            <w:r w:rsidRPr="00D75A6C">
              <w:rPr>
                <w:b/>
                <w:bCs/>
                <w:sz w:val="18"/>
                <w:szCs w:val="18"/>
                <w:lang w:eastAsia="en-GB"/>
              </w:rPr>
              <w:t>Pyroshield</w:t>
            </w:r>
            <w:proofErr w:type="spellEnd"/>
            <w:r w:rsidRPr="00D75A6C">
              <w:rPr>
                <w:b/>
                <w:bCs/>
                <w:sz w:val="18"/>
                <w:szCs w:val="18"/>
                <w:lang w:eastAsia="en-GB"/>
              </w:rPr>
              <w:t xml:space="preserve"> Basecoat</w:t>
            </w:r>
            <w:r>
              <w:rPr>
                <w:b/>
                <w:bCs/>
                <w:sz w:val="18"/>
                <w:szCs w:val="18"/>
                <w:lang w:eastAsia="en-GB"/>
              </w:rPr>
              <w:t>.</w:t>
            </w:r>
          </w:p>
          <w:p w14:paraId="399E2C74" w14:textId="6A29EE42" w:rsidR="00333A63" w:rsidRDefault="00333A63" w:rsidP="008301FE">
            <w:pPr>
              <w:jc w:val="left"/>
              <w:rPr>
                <w:sz w:val="18"/>
                <w:szCs w:val="18"/>
                <w:lang w:eastAsia="en-GB"/>
              </w:rPr>
            </w:pPr>
            <w:r>
              <w:rPr>
                <w:sz w:val="18"/>
                <w:szCs w:val="18"/>
                <w:lang w:eastAsia="en-GB"/>
              </w:rPr>
              <w:t xml:space="preserve">For more information, visit the </w:t>
            </w:r>
            <w:hyperlink r:id="rId26" w:history="1">
              <w:r w:rsidRPr="009A6C73">
                <w:rPr>
                  <w:rStyle w:val="Hyperlink"/>
                  <w:b/>
                  <w:bCs/>
                  <w:sz w:val="18"/>
                  <w:szCs w:val="18"/>
                  <w:lang w:eastAsia="en-GB"/>
                </w:rPr>
                <w:t>DDC Can Recycling web page</w:t>
              </w:r>
            </w:hyperlink>
            <w:r>
              <w:rPr>
                <w:sz w:val="18"/>
                <w:szCs w:val="18"/>
                <w:lang w:eastAsia="en-GB"/>
              </w:rPr>
              <w:t xml:space="preserve">. </w:t>
            </w:r>
          </w:p>
          <w:p w14:paraId="6DC79029" w14:textId="041C2DCC" w:rsidR="00333A63" w:rsidRDefault="00333A63" w:rsidP="008301FE">
            <w:pPr>
              <w:jc w:val="left"/>
              <w:rPr>
                <w:i/>
                <w:iCs/>
                <w:sz w:val="18"/>
                <w:szCs w:val="18"/>
              </w:rPr>
            </w:pPr>
            <w:r>
              <w:rPr>
                <w:i/>
                <w:iCs/>
                <w:sz w:val="18"/>
                <w:szCs w:val="18"/>
                <w:lang w:eastAsia="en-GB"/>
              </w:rPr>
              <w:t>Over 100 million empty paint cans go to waste every year – let’s do something about it!</w:t>
            </w:r>
          </w:p>
        </w:tc>
      </w:tr>
      <w:tr w:rsidR="008301FE" w:rsidRPr="00A35654" w14:paraId="08B00470"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shd w:val="clear" w:color="auto" w:fill="E6E6E6"/>
          </w:tcPr>
          <w:p w14:paraId="3B7971F6" w14:textId="143345A2" w:rsidR="00333A63" w:rsidRPr="009370F0" w:rsidRDefault="00333A63" w:rsidP="008301FE">
            <w:pPr>
              <w:pStyle w:val="InvisibleHeading1"/>
              <w:rPr>
                <w:b/>
              </w:rPr>
            </w:pPr>
            <w:r w:rsidRPr="009370F0">
              <w:t xml:space="preserve">Site </w:t>
            </w:r>
          </w:p>
        </w:tc>
        <w:tc>
          <w:tcPr>
            <w:tcW w:w="8221" w:type="dxa"/>
            <w:shd w:val="clear" w:color="auto" w:fill="E6E6E6"/>
          </w:tcPr>
          <w:p w14:paraId="3D15CEEC" w14:textId="61E385A6" w:rsidR="00333A63" w:rsidRPr="0003272D" w:rsidRDefault="00333A63" w:rsidP="008301FE">
            <w:pPr>
              <w:widowControl w:val="0"/>
              <w:autoSpaceDE w:val="0"/>
              <w:autoSpaceDN w:val="0"/>
              <w:adjustRightInd w:val="0"/>
              <w:jc w:val="center"/>
              <w:rPr>
                <w:rFonts w:eastAsia="Arial Unicode MS" w:cs="Arial Unicode MS"/>
                <w:sz w:val="18"/>
                <w:szCs w:val="18"/>
              </w:rPr>
            </w:pPr>
            <w:r w:rsidRPr="0003272D">
              <w:rPr>
                <w:rStyle w:val="Heading1Char"/>
                <w:rFonts w:asciiTheme="minorHAnsi" w:hAnsiTheme="minorHAnsi"/>
                <w:bCs w:val="0"/>
                <w:color w:val="auto"/>
                <w:sz w:val="18"/>
                <w:szCs w:val="18"/>
              </w:rPr>
              <w:t>Imperial Chemical Industries Limited (t/a ICI Paints AkzoNobel)</w:t>
            </w:r>
            <w:r w:rsidRPr="0003272D">
              <w:rPr>
                <w:rStyle w:val="Heading1Char"/>
                <w:rFonts w:asciiTheme="minorHAnsi" w:hAnsiTheme="minorHAnsi"/>
                <w:b w:val="0"/>
                <w:bCs w:val="0"/>
                <w:color w:val="auto"/>
                <w:sz w:val="18"/>
                <w:szCs w:val="18"/>
              </w:rPr>
              <w:t xml:space="preserve"> </w:t>
            </w:r>
            <w:r w:rsidRPr="0003272D">
              <w:rPr>
                <w:rStyle w:val="Heading1Char"/>
                <w:rFonts w:asciiTheme="minorHAnsi" w:hAnsiTheme="minorHAnsi"/>
                <w:color w:val="auto"/>
                <w:sz w:val="18"/>
                <w:szCs w:val="18"/>
              </w:rPr>
              <w:t>Site Work Instructions</w:t>
            </w:r>
            <w:r w:rsidRPr="0003272D">
              <w:rPr>
                <w:b/>
                <w:sz w:val="18"/>
                <w:szCs w:val="18"/>
              </w:rPr>
              <w:t xml:space="preserve"> v12 – </w:t>
            </w:r>
            <w:r>
              <w:rPr>
                <w:b/>
                <w:sz w:val="18"/>
                <w:szCs w:val="18"/>
              </w:rPr>
              <w:t>2023</w:t>
            </w:r>
          </w:p>
        </w:tc>
      </w:tr>
      <w:tr w:rsidR="008301FE" w:rsidRPr="00F73CAD" w14:paraId="1D251956"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shd w:val="clear" w:color="auto" w:fill="E6E6E6"/>
          </w:tcPr>
          <w:p w14:paraId="21DF433D" w14:textId="77777777" w:rsidR="00333A63" w:rsidRPr="00F73CAD" w:rsidRDefault="00333A63" w:rsidP="008301FE">
            <w:pPr>
              <w:jc w:val="center"/>
              <w:rPr>
                <w:b/>
                <w:sz w:val="18"/>
                <w:szCs w:val="18"/>
              </w:rPr>
            </w:pPr>
            <w:bookmarkStart w:id="5" w:name="_Hlk6210715"/>
            <w:r w:rsidRPr="00F73CAD">
              <w:rPr>
                <w:b/>
                <w:sz w:val="18"/>
                <w:szCs w:val="18"/>
              </w:rPr>
              <w:t>Clause Reference</w:t>
            </w:r>
          </w:p>
        </w:tc>
        <w:tc>
          <w:tcPr>
            <w:tcW w:w="8221" w:type="dxa"/>
            <w:shd w:val="clear" w:color="auto" w:fill="E6E6E6"/>
          </w:tcPr>
          <w:p w14:paraId="0D234545" w14:textId="77777777" w:rsidR="00333A63" w:rsidRPr="00F73CAD" w:rsidRDefault="00333A63" w:rsidP="008301FE">
            <w:pPr>
              <w:jc w:val="center"/>
              <w:rPr>
                <w:sz w:val="18"/>
                <w:szCs w:val="18"/>
              </w:rPr>
            </w:pPr>
            <w:r w:rsidRPr="00F73CAD">
              <w:rPr>
                <w:b/>
                <w:sz w:val="18"/>
                <w:szCs w:val="18"/>
              </w:rPr>
              <w:t>Section 3: Substrates</w:t>
            </w:r>
          </w:p>
        </w:tc>
      </w:tr>
      <w:bookmarkEnd w:id="5"/>
      <w:tr w:rsidR="008301FE" w:rsidRPr="00F73CAD" w14:paraId="550BE6CB"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3349A8FC" w14:textId="77777777" w:rsidR="00333A63" w:rsidRPr="00F73CAD" w:rsidRDefault="00333A63" w:rsidP="008301FE">
            <w:pPr>
              <w:jc w:val="center"/>
              <w:rPr>
                <w:b/>
                <w:sz w:val="18"/>
                <w:szCs w:val="18"/>
              </w:rPr>
            </w:pPr>
            <w:r w:rsidRPr="00F73CAD">
              <w:rPr>
                <w:b/>
                <w:sz w:val="18"/>
                <w:szCs w:val="18"/>
              </w:rPr>
              <w:t>SW 3.01</w:t>
            </w:r>
          </w:p>
        </w:tc>
        <w:tc>
          <w:tcPr>
            <w:tcW w:w="8221" w:type="dxa"/>
          </w:tcPr>
          <w:p w14:paraId="2BE4983D"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Concrete Floors – Moisture</w:t>
            </w:r>
          </w:p>
          <w:p w14:paraId="7BB11F54" w14:textId="77777777" w:rsidR="00333A63" w:rsidRPr="00F73CAD" w:rsidRDefault="00333A63" w:rsidP="008301FE">
            <w:pPr>
              <w:widowControl w:val="0"/>
              <w:jc w:val="left"/>
              <w:rPr>
                <w:snapToGrid w:val="0"/>
                <w:color w:val="FF0000"/>
                <w:sz w:val="18"/>
                <w:szCs w:val="18"/>
              </w:rPr>
            </w:pPr>
            <w:r w:rsidRPr="00F73CAD">
              <w:rPr>
                <w:snapToGrid w:val="0"/>
                <w:sz w:val="18"/>
                <w:szCs w:val="18"/>
              </w:rPr>
              <w:t xml:space="preserve">It is important to ensure that the floor has an effective damp-proof membrane, no damp problems and a </w:t>
            </w:r>
            <w:r w:rsidRPr="00F73CAD">
              <w:rPr>
                <w:sz w:val="18"/>
                <w:szCs w:val="18"/>
              </w:rPr>
              <w:t xml:space="preserve">relative humidity in equilibrium with the surface of 75%. </w:t>
            </w:r>
            <w:r w:rsidRPr="00F73CAD">
              <w:rPr>
                <w:snapToGrid w:val="0"/>
                <w:sz w:val="18"/>
                <w:szCs w:val="18"/>
              </w:rPr>
              <w:t>A small sheet of polythene left overnight and sealed flat to the surface will often give an indication that there is any moisture present – this test is indicative and not a guarantee that the substrate is dry.</w:t>
            </w:r>
          </w:p>
        </w:tc>
      </w:tr>
      <w:tr w:rsidR="008301FE" w:rsidRPr="00F73CAD" w14:paraId="6CE30BE8"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44A1D2FC" w14:textId="77777777" w:rsidR="00333A63" w:rsidRPr="00F73CAD" w:rsidRDefault="00333A63" w:rsidP="008301FE">
            <w:pPr>
              <w:jc w:val="center"/>
              <w:rPr>
                <w:sz w:val="18"/>
                <w:szCs w:val="18"/>
              </w:rPr>
            </w:pPr>
            <w:r w:rsidRPr="00F73CAD">
              <w:rPr>
                <w:b/>
                <w:sz w:val="18"/>
                <w:szCs w:val="18"/>
              </w:rPr>
              <w:t>SW 3.02</w:t>
            </w:r>
          </w:p>
        </w:tc>
        <w:tc>
          <w:tcPr>
            <w:tcW w:w="8221" w:type="dxa"/>
          </w:tcPr>
          <w:p w14:paraId="0F27F434"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Concrete Floors – Dry in Depth</w:t>
            </w:r>
          </w:p>
          <w:p w14:paraId="0AD01C87" w14:textId="77777777" w:rsidR="00333A63" w:rsidRPr="00F73CAD" w:rsidRDefault="00333A63" w:rsidP="008301FE">
            <w:pPr>
              <w:widowControl w:val="0"/>
              <w:jc w:val="left"/>
              <w:rPr>
                <w:snapToGrid w:val="0"/>
                <w:color w:val="000000"/>
                <w:sz w:val="18"/>
                <w:szCs w:val="18"/>
              </w:rPr>
            </w:pPr>
            <w:r w:rsidRPr="00F73CAD">
              <w:rPr>
                <w:snapToGrid w:val="0"/>
                <w:sz w:val="18"/>
                <w:szCs w:val="18"/>
              </w:rPr>
              <w:t>Do not use on substrates that have not fully dried. e.g.  New concrete floors may take up to 12 months to dry in depth depending on method of construction and depth of concrete.</w:t>
            </w:r>
            <w:r w:rsidRPr="00F73CAD">
              <w:rPr>
                <w:snapToGrid w:val="0"/>
                <w:color w:val="FF0000"/>
                <w:sz w:val="18"/>
                <w:szCs w:val="18"/>
              </w:rPr>
              <w:t xml:space="preserve"> </w:t>
            </w:r>
            <w:r w:rsidRPr="00F73CAD">
              <w:rPr>
                <w:snapToGrid w:val="0"/>
                <w:sz w:val="18"/>
                <w:szCs w:val="18"/>
              </w:rPr>
              <w:t xml:space="preserve">A </w:t>
            </w:r>
            <w:r w:rsidRPr="00F73CAD">
              <w:rPr>
                <w:sz w:val="18"/>
                <w:szCs w:val="18"/>
              </w:rPr>
              <w:t>relative humidity in equilibrium with the surface of 75% is required before any painting can be commenced.</w:t>
            </w:r>
          </w:p>
        </w:tc>
      </w:tr>
      <w:tr w:rsidR="008301FE" w:rsidRPr="00F73CAD" w14:paraId="524AD537"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5D4CAB35" w14:textId="77777777" w:rsidR="00333A63" w:rsidRPr="00F73CAD" w:rsidRDefault="00333A63" w:rsidP="008301FE">
            <w:pPr>
              <w:jc w:val="center"/>
              <w:rPr>
                <w:sz w:val="18"/>
                <w:szCs w:val="18"/>
              </w:rPr>
            </w:pPr>
            <w:r w:rsidRPr="00F73CAD">
              <w:rPr>
                <w:b/>
                <w:sz w:val="18"/>
                <w:szCs w:val="18"/>
              </w:rPr>
              <w:t>SW 3.03</w:t>
            </w:r>
          </w:p>
        </w:tc>
        <w:tc>
          <w:tcPr>
            <w:tcW w:w="8221" w:type="dxa"/>
          </w:tcPr>
          <w:p w14:paraId="6150E7B2"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Concrete Floors – Air Flow &amp; Humidity</w:t>
            </w:r>
          </w:p>
          <w:p w14:paraId="77D57087" w14:textId="77777777" w:rsidR="00333A63" w:rsidRPr="00F73CAD" w:rsidRDefault="00333A63" w:rsidP="008301FE">
            <w:pPr>
              <w:widowControl w:val="0"/>
              <w:jc w:val="left"/>
              <w:rPr>
                <w:snapToGrid w:val="0"/>
                <w:color w:val="000000"/>
                <w:sz w:val="18"/>
                <w:szCs w:val="18"/>
              </w:rPr>
            </w:pPr>
            <w:r w:rsidRPr="00F73CAD">
              <w:rPr>
                <w:snapToGrid w:val="0"/>
                <w:sz w:val="18"/>
                <w:szCs w:val="18"/>
              </w:rPr>
              <w:t>In order to dry correctly, the coatings (especially water</w:t>
            </w:r>
            <w:r>
              <w:rPr>
                <w:snapToGrid w:val="0"/>
                <w:sz w:val="18"/>
                <w:szCs w:val="18"/>
              </w:rPr>
              <w:t>-</w:t>
            </w:r>
            <w:r w:rsidRPr="00F73CAD">
              <w:rPr>
                <w:snapToGrid w:val="0"/>
                <w:sz w:val="18"/>
                <w:szCs w:val="18"/>
              </w:rPr>
              <w:t>based types) require good air flow at temperatures above 10 degrees centigrade with a relative humidity below 85%. Do not recoat or use the floor until the coating is fully dry.</w:t>
            </w:r>
          </w:p>
        </w:tc>
      </w:tr>
      <w:tr w:rsidR="008301FE" w:rsidRPr="00F73CAD" w14:paraId="4A19AFD9"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1BE287A8" w14:textId="77777777" w:rsidR="00333A63" w:rsidRPr="00F73CAD" w:rsidRDefault="00333A63" w:rsidP="008301FE">
            <w:pPr>
              <w:jc w:val="center"/>
              <w:rPr>
                <w:b/>
                <w:sz w:val="18"/>
                <w:szCs w:val="18"/>
              </w:rPr>
            </w:pPr>
            <w:r w:rsidRPr="00F73CAD">
              <w:rPr>
                <w:b/>
                <w:sz w:val="18"/>
                <w:szCs w:val="18"/>
              </w:rPr>
              <w:t>SW 3.04</w:t>
            </w:r>
          </w:p>
        </w:tc>
        <w:tc>
          <w:tcPr>
            <w:tcW w:w="8221" w:type="dxa"/>
          </w:tcPr>
          <w:p w14:paraId="5C7B085A" w14:textId="77777777" w:rsidR="00333A63" w:rsidRPr="00F73CAD" w:rsidRDefault="00333A63" w:rsidP="008301FE">
            <w:pPr>
              <w:widowControl w:val="0"/>
              <w:jc w:val="left"/>
              <w:rPr>
                <w:b/>
                <w:snapToGrid w:val="0"/>
                <w:sz w:val="18"/>
                <w:szCs w:val="18"/>
                <w:u w:val="single"/>
              </w:rPr>
            </w:pPr>
            <w:r w:rsidRPr="00F73CAD">
              <w:rPr>
                <w:b/>
                <w:snapToGrid w:val="0"/>
                <w:sz w:val="18"/>
                <w:szCs w:val="18"/>
                <w:u w:val="single"/>
              </w:rPr>
              <w:t>Concrete Floors – Unsuitable areas for use</w:t>
            </w:r>
          </w:p>
          <w:p w14:paraId="76FC5A1B" w14:textId="77777777" w:rsidR="00333A63" w:rsidRPr="00F73CAD" w:rsidRDefault="00333A63" w:rsidP="008301FE">
            <w:pPr>
              <w:widowControl w:val="0"/>
              <w:jc w:val="left"/>
              <w:rPr>
                <w:b/>
                <w:snapToGrid w:val="0"/>
                <w:sz w:val="18"/>
                <w:szCs w:val="18"/>
                <w:u w:val="single"/>
              </w:rPr>
            </w:pPr>
            <w:r w:rsidRPr="00F73CAD">
              <w:rPr>
                <w:snapToGrid w:val="0"/>
                <w:sz w:val="18"/>
                <w:szCs w:val="18"/>
              </w:rPr>
              <w:t xml:space="preserve">Some floor paint systems are not suitable for externals or areas subjected to prolonged contact with wet vehicle tyres. </w:t>
            </w:r>
            <w:r w:rsidRPr="00F73CAD">
              <w:rPr>
                <w:sz w:val="18"/>
                <w:szCs w:val="18"/>
              </w:rPr>
              <w:t>We therefore recommend that if you are in any doubt, you should c</w:t>
            </w:r>
            <w:r w:rsidRPr="00F73CAD">
              <w:rPr>
                <w:snapToGrid w:val="0"/>
                <w:sz w:val="18"/>
                <w:szCs w:val="18"/>
              </w:rPr>
              <w:t>ontact</w:t>
            </w:r>
            <w:r w:rsidRPr="00F73CAD">
              <w:rPr>
                <w:b/>
                <w:snapToGrid w:val="0"/>
                <w:sz w:val="18"/>
                <w:szCs w:val="18"/>
              </w:rPr>
              <w:t xml:space="preserve"> </w:t>
            </w:r>
            <w:r w:rsidRPr="00077E39">
              <w:rPr>
                <w:b/>
                <w:bCs/>
                <w:snapToGrid w:val="0"/>
                <w:sz w:val="18"/>
                <w:szCs w:val="18"/>
              </w:rPr>
              <w:t>Dulux Trade</w:t>
            </w:r>
            <w:r w:rsidRPr="00F73CAD">
              <w:rPr>
                <w:snapToGrid w:val="0"/>
                <w:sz w:val="18"/>
                <w:szCs w:val="18"/>
              </w:rPr>
              <w:t xml:space="preserve"> </w:t>
            </w:r>
            <w:r w:rsidRPr="00077E39">
              <w:rPr>
                <w:b/>
                <w:bCs/>
                <w:snapToGrid w:val="0"/>
                <w:sz w:val="18"/>
                <w:szCs w:val="18"/>
              </w:rPr>
              <w:t>Technical Advice Centre</w:t>
            </w:r>
            <w:r>
              <w:rPr>
                <w:snapToGrid w:val="0"/>
                <w:sz w:val="18"/>
                <w:szCs w:val="18"/>
              </w:rPr>
              <w:t>,</w:t>
            </w:r>
            <w:r w:rsidRPr="00F73CAD">
              <w:rPr>
                <w:snapToGrid w:val="0"/>
                <w:sz w:val="18"/>
                <w:szCs w:val="18"/>
              </w:rPr>
              <w:t xml:space="preserve"> </w:t>
            </w:r>
            <w:r>
              <w:rPr>
                <w:snapToGrid w:val="0"/>
                <w:sz w:val="18"/>
                <w:szCs w:val="18"/>
              </w:rPr>
              <w:t>AkzoNobel</w:t>
            </w:r>
            <w:r w:rsidRPr="00F73CAD">
              <w:rPr>
                <w:snapToGrid w:val="0"/>
                <w:sz w:val="18"/>
                <w:szCs w:val="18"/>
              </w:rPr>
              <w:t xml:space="preserve">, Wexham Road, Slough, Berkshire SL2 5DS. Tel: </w:t>
            </w:r>
            <w:r>
              <w:rPr>
                <w:snapToGrid w:val="0"/>
                <w:sz w:val="18"/>
                <w:szCs w:val="18"/>
              </w:rPr>
              <w:t>03332 227070</w:t>
            </w:r>
            <w:r w:rsidRPr="00F73CAD">
              <w:rPr>
                <w:snapToGrid w:val="0"/>
                <w:sz w:val="18"/>
                <w:szCs w:val="18"/>
              </w:rPr>
              <w:t xml:space="preserve"> for guidance.</w:t>
            </w:r>
          </w:p>
        </w:tc>
      </w:tr>
      <w:tr w:rsidR="008301FE" w:rsidRPr="00F73CAD" w14:paraId="4AABD2A5"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567C035A" w14:textId="77777777" w:rsidR="00333A63" w:rsidRDefault="00333A63" w:rsidP="008301FE">
            <w:pPr>
              <w:jc w:val="center"/>
              <w:rPr>
                <w:b/>
                <w:sz w:val="18"/>
                <w:szCs w:val="18"/>
              </w:rPr>
            </w:pPr>
            <w:r w:rsidRPr="00F73CAD">
              <w:rPr>
                <w:b/>
                <w:sz w:val="18"/>
                <w:szCs w:val="18"/>
              </w:rPr>
              <w:t>SW 3.05</w:t>
            </w:r>
          </w:p>
          <w:p w14:paraId="6E9986A2" w14:textId="77777777" w:rsidR="00333A63" w:rsidRDefault="00333A63" w:rsidP="008301FE">
            <w:pPr>
              <w:jc w:val="center"/>
              <w:rPr>
                <w:b/>
                <w:sz w:val="18"/>
                <w:szCs w:val="18"/>
              </w:rPr>
            </w:pPr>
          </w:p>
          <w:p w14:paraId="12CEE71F" w14:textId="77777777" w:rsidR="00333A63" w:rsidRDefault="00333A63" w:rsidP="008301FE">
            <w:pPr>
              <w:jc w:val="center"/>
              <w:rPr>
                <w:b/>
                <w:sz w:val="18"/>
                <w:szCs w:val="18"/>
              </w:rPr>
            </w:pPr>
          </w:p>
          <w:p w14:paraId="268543E4" w14:textId="77777777" w:rsidR="00333A63" w:rsidRDefault="00333A63" w:rsidP="008301FE">
            <w:pPr>
              <w:jc w:val="center"/>
              <w:rPr>
                <w:b/>
                <w:sz w:val="18"/>
                <w:szCs w:val="18"/>
              </w:rPr>
            </w:pPr>
          </w:p>
          <w:p w14:paraId="618A3B12" w14:textId="77777777" w:rsidR="00333A63" w:rsidRDefault="00333A63" w:rsidP="008301FE">
            <w:pPr>
              <w:jc w:val="center"/>
              <w:rPr>
                <w:b/>
                <w:sz w:val="18"/>
                <w:szCs w:val="18"/>
              </w:rPr>
            </w:pPr>
          </w:p>
          <w:p w14:paraId="6B12D6B2" w14:textId="77777777" w:rsidR="00333A63" w:rsidRPr="00F73CAD" w:rsidRDefault="00333A63" w:rsidP="008301FE">
            <w:pPr>
              <w:jc w:val="both"/>
              <w:rPr>
                <w:b/>
                <w:sz w:val="18"/>
                <w:szCs w:val="18"/>
              </w:rPr>
            </w:pPr>
          </w:p>
        </w:tc>
        <w:tc>
          <w:tcPr>
            <w:tcW w:w="8221" w:type="dxa"/>
          </w:tcPr>
          <w:p w14:paraId="4CC355BC" w14:textId="77777777" w:rsidR="00333A63" w:rsidRPr="00F73CAD" w:rsidRDefault="00333A63" w:rsidP="008301FE">
            <w:pPr>
              <w:widowControl w:val="0"/>
              <w:jc w:val="left"/>
              <w:rPr>
                <w:b/>
                <w:snapToGrid w:val="0"/>
                <w:sz w:val="18"/>
                <w:szCs w:val="18"/>
                <w:u w:val="single"/>
              </w:rPr>
            </w:pPr>
            <w:r w:rsidRPr="00F73CAD">
              <w:rPr>
                <w:b/>
                <w:snapToGrid w:val="0"/>
                <w:sz w:val="18"/>
                <w:szCs w:val="18"/>
                <w:u w:val="single"/>
              </w:rPr>
              <w:t>Concrete Floors – Power Floated Concrete</w:t>
            </w:r>
          </w:p>
          <w:p w14:paraId="7CBCFCDD" w14:textId="77777777" w:rsidR="00333A63" w:rsidRDefault="00333A63" w:rsidP="008301FE">
            <w:pPr>
              <w:widowControl w:val="0"/>
              <w:jc w:val="left"/>
              <w:rPr>
                <w:snapToGrid w:val="0"/>
                <w:sz w:val="18"/>
                <w:szCs w:val="18"/>
              </w:rPr>
            </w:pPr>
            <w:r w:rsidRPr="00F73CAD">
              <w:rPr>
                <w:snapToGrid w:val="0"/>
                <w:sz w:val="18"/>
                <w:szCs w:val="18"/>
              </w:rPr>
              <w:t xml:space="preserve">Power-floated Concrete creates adhesion difficulties and therefore should not be painted without successful preparatory treatment. </w:t>
            </w:r>
          </w:p>
          <w:p w14:paraId="12793A39" w14:textId="77777777" w:rsidR="00333A63" w:rsidRDefault="00333A63" w:rsidP="008301FE">
            <w:pPr>
              <w:widowControl w:val="0"/>
              <w:jc w:val="left"/>
              <w:rPr>
                <w:snapToGrid w:val="0"/>
                <w:sz w:val="18"/>
                <w:szCs w:val="18"/>
              </w:rPr>
            </w:pPr>
            <w:r w:rsidRPr="00F73CAD">
              <w:rPr>
                <w:snapToGrid w:val="0"/>
                <w:sz w:val="18"/>
                <w:szCs w:val="18"/>
              </w:rPr>
              <w:t xml:space="preserve">This can be done by either shot blasting, grinding or using a floor etchant, to the manufacturer’s recommendations. Shot blasting is the most successful treatment and should be considered where the concrete is particularly well polished; it can also often be more economic on large areas. </w:t>
            </w:r>
          </w:p>
          <w:p w14:paraId="62643133" w14:textId="77777777" w:rsidR="00333A63" w:rsidRDefault="00333A63" w:rsidP="008301FE">
            <w:pPr>
              <w:widowControl w:val="0"/>
              <w:jc w:val="left"/>
              <w:rPr>
                <w:snapToGrid w:val="0"/>
                <w:sz w:val="18"/>
                <w:szCs w:val="18"/>
              </w:rPr>
            </w:pPr>
          </w:p>
          <w:p w14:paraId="793D95E1" w14:textId="4FBB6024" w:rsidR="00333A63" w:rsidRPr="00F73CAD" w:rsidRDefault="00333A63" w:rsidP="008301FE">
            <w:pPr>
              <w:widowControl w:val="0"/>
              <w:jc w:val="left"/>
              <w:rPr>
                <w:snapToGrid w:val="0"/>
                <w:sz w:val="18"/>
                <w:szCs w:val="18"/>
              </w:rPr>
            </w:pPr>
          </w:p>
        </w:tc>
      </w:tr>
      <w:tr w:rsidR="008301FE" w:rsidRPr="00F73CAD" w14:paraId="0D52121E"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329C1B2B" w14:textId="77777777" w:rsidR="00333A63" w:rsidRPr="00F73CAD" w:rsidRDefault="00333A63" w:rsidP="008301FE">
            <w:pPr>
              <w:jc w:val="center"/>
              <w:rPr>
                <w:b/>
                <w:sz w:val="18"/>
                <w:szCs w:val="18"/>
              </w:rPr>
            </w:pPr>
            <w:r w:rsidRPr="00F73CAD">
              <w:rPr>
                <w:b/>
                <w:sz w:val="18"/>
                <w:szCs w:val="18"/>
              </w:rPr>
              <w:t>SW 3.10</w:t>
            </w:r>
          </w:p>
        </w:tc>
        <w:tc>
          <w:tcPr>
            <w:tcW w:w="8221" w:type="dxa"/>
          </w:tcPr>
          <w:p w14:paraId="29CB1751" w14:textId="77777777" w:rsidR="00333A63" w:rsidRPr="00F73CAD" w:rsidRDefault="00333A63" w:rsidP="008301FE">
            <w:pPr>
              <w:widowControl w:val="0"/>
              <w:jc w:val="left"/>
              <w:rPr>
                <w:b/>
                <w:snapToGrid w:val="0"/>
                <w:sz w:val="18"/>
                <w:szCs w:val="18"/>
                <w:u w:val="single"/>
              </w:rPr>
            </w:pPr>
            <w:r w:rsidRPr="00F73CAD">
              <w:rPr>
                <w:b/>
                <w:snapToGrid w:val="0"/>
                <w:sz w:val="18"/>
                <w:szCs w:val="18"/>
                <w:u w:val="single"/>
              </w:rPr>
              <w:t xml:space="preserve">Walls –Areas of use </w:t>
            </w:r>
          </w:p>
          <w:p w14:paraId="6F4A37F8" w14:textId="4AA0F9B6" w:rsidR="00333A63" w:rsidRPr="00F73CAD" w:rsidRDefault="00333A63" w:rsidP="008301FE">
            <w:pPr>
              <w:widowControl w:val="0"/>
              <w:jc w:val="left"/>
              <w:rPr>
                <w:b/>
                <w:snapToGrid w:val="0"/>
                <w:color w:val="FF0000"/>
                <w:sz w:val="18"/>
                <w:szCs w:val="18"/>
                <w:u w:val="single"/>
              </w:rPr>
            </w:pPr>
            <w:r w:rsidRPr="00F73CAD">
              <w:rPr>
                <w:snapToGrid w:val="0"/>
                <w:sz w:val="18"/>
                <w:szCs w:val="18"/>
              </w:rPr>
              <w:t xml:space="preserve">The systems for Walls and Ceilings are suitable for </w:t>
            </w:r>
            <w:r w:rsidRPr="00F73CAD">
              <w:rPr>
                <w:b/>
                <w:snapToGrid w:val="0"/>
                <w:sz w:val="18"/>
                <w:szCs w:val="18"/>
              </w:rPr>
              <w:t>Internal</w:t>
            </w:r>
            <w:r w:rsidRPr="00F73CAD">
              <w:rPr>
                <w:snapToGrid w:val="0"/>
                <w:sz w:val="18"/>
                <w:szCs w:val="18"/>
              </w:rPr>
              <w:t xml:space="preserve"> Plaster, Block, Approved Brick and Concrete, Plasterboards, Paper</w:t>
            </w:r>
            <w:r>
              <w:rPr>
                <w:snapToGrid w:val="0"/>
                <w:sz w:val="18"/>
                <w:szCs w:val="18"/>
              </w:rPr>
              <w:t>-</w:t>
            </w:r>
            <w:r w:rsidRPr="00F73CAD">
              <w:rPr>
                <w:snapToGrid w:val="0"/>
                <w:sz w:val="18"/>
                <w:szCs w:val="18"/>
              </w:rPr>
              <w:t>faced boards, Cement boards, Calcium Silicate boards and Fibre Insulation type boards</w:t>
            </w:r>
            <w:r>
              <w:rPr>
                <w:snapToGrid w:val="0"/>
                <w:sz w:val="18"/>
                <w:szCs w:val="18"/>
              </w:rPr>
              <w:t>.</w:t>
            </w:r>
          </w:p>
        </w:tc>
      </w:tr>
      <w:tr w:rsidR="008301FE" w:rsidRPr="00F73CAD" w14:paraId="5A55179F"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36E642C7" w14:textId="77777777" w:rsidR="00333A63" w:rsidRPr="00F73CAD" w:rsidRDefault="00333A63" w:rsidP="008301FE">
            <w:pPr>
              <w:jc w:val="center"/>
              <w:rPr>
                <w:sz w:val="18"/>
                <w:szCs w:val="18"/>
              </w:rPr>
            </w:pPr>
            <w:r w:rsidRPr="00F73CAD">
              <w:rPr>
                <w:b/>
                <w:sz w:val="18"/>
                <w:szCs w:val="18"/>
              </w:rPr>
              <w:t>SW 3.20</w:t>
            </w:r>
          </w:p>
        </w:tc>
        <w:tc>
          <w:tcPr>
            <w:tcW w:w="8221" w:type="dxa"/>
          </w:tcPr>
          <w:p w14:paraId="3A9C95A6" w14:textId="77777777" w:rsidR="00333A63" w:rsidRPr="00F73CAD" w:rsidRDefault="00333A63" w:rsidP="008301FE">
            <w:pPr>
              <w:widowControl w:val="0"/>
              <w:jc w:val="left"/>
              <w:rPr>
                <w:snapToGrid w:val="0"/>
                <w:color w:val="000000"/>
                <w:sz w:val="18"/>
                <w:szCs w:val="18"/>
              </w:rPr>
            </w:pPr>
            <w:r w:rsidRPr="00F73CAD">
              <w:rPr>
                <w:b/>
                <w:snapToGrid w:val="0"/>
                <w:color w:val="000000"/>
                <w:sz w:val="18"/>
                <w:szCs w:val="18"/>
                <w:u w:val="single"/>
              </w:rPr>
              <w:t>Wallcoverings – Surface</w:t>
            </w:r>
          </w:p>
          <w:p w14:paraId="2425D47A" w14:textId="77777777" w:rsidR="00333A63" w:rsidRPr="00F73CAD" w:rsidRDefault="00333A63" w:rsidP="008301FE">
            <w:pPr>
              <w:widowControl w:val="0"/>
              <w:jc w:val="left"/>
              <w:rPr>
                <w:snapToGrid w:val="0"/>
                <w:color w:val="000000"/>
                <w:sz w:val="18"/>
                <w:szCs w:val="18"/>
              </w:rPr>
            </w:pPr>
            <w:r w:rsidRPr="00F73CAD">
              <w:rPr>
                <w:snapToGrid w:val="0"/>
                <w:sz w:val="18"/>
                <w:szCs w:val="18"/>
              </w:rPr>
              <w:t xml:space="preserve">All paintable wallcoverings must be firmly adhering to the surface and be free from paste on the face side </w:t>
            </w:r>
            <w:r w:rsidRPr="00F73CAD">
              <w:rPr>
                <w:snapToGrid w:val="0"/>
                <w:sz w:val="18"/>
                <w:szCs w:val="18"/>
              </w:rPr>
              <w:lastRenderedPageBreak/>
              <w:t>before painting.</w:t>
            </w:r>
          </w:p>
        </w:tc>
      </w:tr>
      <w:tr w:rsidR="008301FE" w:rsidRPr="00F73CAD" w14:paraId="4DEFBF96"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0D781DA9" w14:textId="77777777" w:rsidR="00333A63" w:rsidRPr="00F73CAD" w:rsidRDefault="00333A63" w:rsidP="008301FE">
            <w:pPr>
              <w:jc w:val="center"/>
              <w:rPr>
                <w:sz w:val="18"/>
                <w:szCs w:val="18"/>
              </w:rPr>
            </w:pPr>
            <w:r w:rsidRPr="00F73CAD">
              <w:rPr>
                <w:b/>
                <w:sz w:val="18"/>
                <w:szCs w:val="18"/>
              </w:rPr>
              <w:lastRenderedPageBreak/>
              <w:t>SW 3.21</w:t>
            </w:r>
          </w:p>
        </w:tc>
        <w:tc>
          <w:tcPr>
            <w:tcW w:w="8221" w:type="dxa"/>
          </w:tcPr>
          <w:p w14:paraId="54168947" w14:textId="77777777" w:rsidR="00333A63" w:rsidRPr="00F73CAD" w:rsidRDefault="00333A63" w:rsidP="008301FE">
            <w:pPr>
              <w:widowControl w:val="0"/>
              <w:jc w:val="left"/>
              <w:rPr>
                <w:snapToGrid w:val="0"/>
                <w:color w:val="000000"/>
                <w:sz w:val="18"/>
                <w:szCs w:val="18"/>
              </w:rPr>
            </w:pPr>
            <w:r w:rsidRPr="00F73CAD">
              <w:rPr>
                <w:b/>
                <w:snapToGrid w:val="0"/>
                <w:color w:val="000000"/>
                <w:sz w:val="18"/>
                <w:szCs w:val="18"/>
                <w:u w:val="single"/>
              </w:rPr>
              <w:t>Wallcoverings – Standard Types for Painting</w:t>
            </w:r>
          </w:p>
          <w:p w14:paraId="7F9D3B10" w14:textId="77777777" w:rsidR="00333A63" w:rsidRPr="00F73CAD" w:rsidRDefault="00333A63" w:rsidP="008301FE">
            <w:pPr>
              <w:widowControl w:val="0"/>
              <w:jc w:val="left"/>
              <w:rPr>
                <w:snapToGrid w:val="0"/>
                <w:color w:val="000000"/>
                <w:sz w:val="18"/>
                <w:szCs w:val="18"/>
              </w:rPr>
            </w:pPr>
            <w:r w:rsidRPr="00F73CAD">
              <w:rPr>
                <w:snapToGrid w:val="0"/>
                <w:sz w:val="18"/>
                <w:szCs w:val="18"/>
              </w:rPr>
              <w:t>Lining papers, Woodchips, Glass</w:t>
            </w:r>
            <w:r>
              <w:rPr>
                <w:snapToGrid w:val="0"/>
                <w:sz w:val="18"/>
                <w:szCs w:val="18"/>
              </w:rPr>
              <w:t xml:space="preserve"> </w:t>
            </w:r>
            <w:r w:rsidRPr="00F73CAD">
              <w:rPr>
                <w:snapToGrid w:val="0"/>
                <w:sz w:val="18"/>
                <w:szCs w:val="18"/>
              </w:rPr>
              <w:t>fibre Wallcoverings, Duplex Embossed and High or Low Relief - type papers are purposely made for painting and can generally be painted with conventional emulsion type paints.</w:t>
            </w:r>
          </w:p>
        </w:tc>
      </w:tr>
      <w:tr w:rsidR="008301FE" w:rsidRPr="00F73CAD" w14:paraId="5DF19319"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0195B131" w14:textId="0E949296" w:rsidR="00333A63" w:rsidRPr="00F73CAD" w:rsidRDefault="00333A63" w:rsidP="008301FE">
            <w:pPr>
              <w:jc w:val="center"/>
              <w:rPr>
                <w:sz w:val="18"/>
                <w:szCs w:val="18"/>
              </w:rPr>
            </w:pPr>
            <w:r w:rsidRPr="00F73CAD">
              <w:rPr>
                <w:b/>
                <w:sz w:val="18"/>
                <w:szCs w:val="18"/>
              </w:rPr>
              <w:t>SW 3.22</w:t>
            </w:r>
          </w:p>
        </w:tc>
        <w:tc>
          <w:tcPr>
            <w:tcW w:w="8221" w:type="dxa"/>
          </w:tcPr>
          <w:p w14:paraId="66BB5427" w14:textId="77777777" w:rsidR="00333A63" w:rsidRPr="00F73CAD" w:rsidRDefault="00333A63" w:rsidP="008301FE">
            <w:pPr>
              <w:widowControl w:val="0"/>
              <w:jc w:val="left"/>
              <w:rPr>
                <w:snapToGrid w:val="0"/>
                <w:color w:val="000000"/>
                <w:sz w:val="18"/>
                <w:szCs w:val="18"/>
              </w:rPr>
            </w:pPr>
            <w:r w:rsidRPr="00F73CAD">
              <w:rPr>
                <w:b/>
                <w:snapToGrid w:val="0"/>
                <w:color w:val="000000"/>
                <w:sz w:val="18"/>
                <w:szCs w:val="18"/>
                <w:u w:val="single"/>
              </w:rPr>
              <w:t xml:space="preserve">Wallcoverings – Blown </w:t>
            </w:r>
            <w:proofErr w:type="spellStart"/>
            <w:r w:rsidRPr="00F73CAD">
              <w:rPr>
                <w:b/>
                <w:snapToGrid w:val="0"/>
                <w:color w:val="000000"/>
                <w:sz w:val="18"/>
                <w:szCs w:val="18"/>
                <w:u w:val="single"/>
              </w:rPr>
              <w:t>Vinyls</w:t>
            </w:r>
            <w:proofErr w:type="spellEnd"/>
          </w:p>
          <w:p w14:paraId="3B985494" w14:textId="65192C8F" w:rsidR="00333A63" w:rsidRPr="00F73CAD" w:rsidRDefault="00333A63" w:rsidP="008301FE">
            <w:pPr>
              <w:widowControl w:val="0"/>
              <w:jc w:val="left"/>
              <w:rPr>
                <w:b/>
                <w:snapToGrid w:val="0"/>
                <w:color w:val="000000"/>
                <w:sz w:val="18"/>
                <w:szCs w:val="18"/>
                <w:u w:val="single"/>
              </w:rPr>
            </w:pPr>
            <w:r w:rsidRPr="00F73CAD">
              <w:rPr>
                <w:snapToGrid w:val="0"/>
                <w:sz w:val="18"/>
                <w:szCs w:val="18"/>
              </w:rPr>
              <w:t xml:space="preserve">Blown </w:t>
            </w:r>
            <w:proofErr w:type="spellStart"/>
            <w:r w:rsidRPr="00F73CAD">
              <w:rPr>
                <w:snapToGrid w:val="0"/>
                <w:sz w:val="18"/>
                <w:szCs w:val="18"/>
              </w:rPr>
              <w:t>Vinyls</w:t>
            </w:r>
            <w:proofErr w:type="spellEnd"/>
            <w:r w:rsidRPr="00F73CAD">
              <w:rPr>
                <w:snapToGrid w:val="0"/>
                <w:sz w:val="18"/>
                <w:szCs w:val="18"/>
              </w:rPr>
              <w:t xml:space="preserve"> can sometimes be painted but will normally require a first coat of a Matt Vinyl emulsion.</w:t>
            </w:r>
          </w:p>
        </w:tc>
      </w:tr>
      <w:tr w:rsidR="008301FE" w:rsidRPr="00F73CAD" w14:paraId="6166C623"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17A4FE0D" w14:textId="77777777" w:rsidR="00333A63" w:rsidRPr="00F73CAD" w:rsidRDefault="00333A63" w:rsidP="008301FE">
            <w:pPr>
              <w:jc w:val="center"/>
              <w:rPr>
                <w:b/>
                <w:sz w:val="18"/>
                <w:szCs w:val="18"/>
              </w:rPr>
            </w:pPr>
            <w:r w:rsidRPr="00F73CAD">
              <w:rPr>
                <w:b/>
                <w:sz w:val="18"/>
                <w:szCs w:val="18"/>
              </w:rPr>
              <w:t>SW 3.23</w:t>
            </w:r>
          </w:p>
        </w:tc>
        <w:tc>
          <w:tcPr>
            <w:tcW w:w="8221" w:type="dxa"/>
          </w:tcPr>
          <w:p w14:paraId="2FB2F5A4" w14:textId="77777777" w:rsidR="00333A63" w:rsidRPr="00F73CAD" w:rsidRDefault="00333A63" w:rsidP="008301FE">
            <w:pPr>
              <w:widowControl w:val="0"/>
              <w:jc w:val="left"/>
              <w:rPr>
                <w:snapToGrid w:val="0"/>
                <w:sz w:val="18"/>
                <w:szCs w:val="18"/>
              </w:rPr>
            </w:pPr>
            <w:r w:rsidRPr="00F73CAD">
              <w:rPr>
                <w:b/>
                <w:snapToGrid w:val="0"/>
                <w:sz w:val="18"/>
                <w:szCs w:val="18"/>
                <w:u w:val="single"/>
              </w:rPr>
              <w:t>Wallcoverings – Pulp Type</w:t>
            </w:r>
          </w:p>
          <w:p w14:paraId="7F8661E7" w14:textId="77777777" w:rsidR="00333A63" w:rsidRPr="00F73CAD" w:rsidRDefault="00333A63" w:rsidP="008301FE">
            <w:pPr>
              <w:widowControl w:val="0"/>
              <w:jc w:val="left"/>
              <w:rPr>
                <w:b/>
                <w:snapToGrid w:val="0"/>
                <w:sz w:val="18"/>
                <w:szCs w:val="18"/>
                <w:u w:val="single"/>
              </w:rPr>
            </w:pPr>
            <w:r w:rsidRPr="00F73CAD">
              <w:rPr>
                <w:snapToGrid w:val="0"/>
                <w:sz w:val="18"/>
                <w:szCs w:val="18"/>
              </w:rPr>
              <w:t>Pulp papers generally can be painted provided the inks do not cause staining.</w:t>
            </w:r>
          </w:p>
        </w:tc>
      </w:tr>
      <w:tr w:rsidR="008301FE" w:rsidRPr="00F73CAD" w14:paraId="26376CE4"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3ECC2A38" w14:textId="77777777" w:rsidR="00333A63" w:rsidRPr="00F73CAD" w:rsidRDefault="00333A63" w:rsidP="008301FE">
            <w:pPr>
              <w:jc w:val="center"/>
              <w:rPr>
                <w:b/>
                <w:sz w:val="18"/>
                <w:szCs w:val="18"/>
              </w:rPr>
            </w:pPr>
            <w:r w:rsidRPr="00F73CAD">
              <w:rPr>
                <w:b/>
                <w:sz w:val="18"/>
                <w:szCs w:val="18"/>
              </w:rPr>
              <w:t>SW 3.24</w:t>
            </w:r>
          </w:p>
        </w:tc>
        <w:tc>
          <w:tcPr>
            <w:tcW w:w="8221" w:type="dxa"/>
          </w:tcPr>
          <w:p w14:paraId="397C89B3" w14:textId="77777777" w:rsidR="00333A63" w:rsidRPr="00F73CAD" w:rsidRDefault="00333A63" w:rsidP="008301FE">
            <w:pPr>
              <w:widowControl w:val="0"/>
              <w:jc w:val="left"/>
              <w:rPr>
                <w:snapToGrid w:val="0"/>
                <w:sz w:val="18"/>
                <w:szCs w:val="18"/>
              </w:rPr>
            </w:pPr>
            <w:r w:rsidRPr="00F73CAD">
              <w:rPr>
                <w:b/>
                <w:snapToGrid w:val="0"/>
                <w:sz w:val="18"/>
                <w:szCs w:val="18"/>
                <w:u w:val="single"/>
              </w:rPr>
              <w:t>Wallcoverings – Putty/Hessian Type</w:t>
            </w:r>
          </w:p>
          <w:p w14:paraId="79BB6C52" w14:textId="77777777" w:rsidR="00333A63" w:rsidRPr="00F73CAD" w:rsidRDefault="00333A63" w:rsidP="008301FE">
            <w:pPr>
              <w:widowControl w:val="0"/>
              <w:jc w:val="left"/>
              <w:rPr>
                <w:b/>
                <w:snapToGrid w:val="0"/>
                <w:sz w:val="18"/>
                <w:szCs w:val="18"/>
                <w:u w:val="single"/>
              </w:rPr>
            </w:pPr>
            <w:r w:rsidRPr="00F73CAD">
              <w:rPr>
                <w:snapToGrid w:val="0"/>
                <w:sz w:val="18"/>
                <w:szCs w:val="18"/>
              </w:rPr>
              <w:t xml:space="preserve">Hessians can be painted with conventional emulsion type </w:t>
            </w:r>
            <w:proofErr w:type="gramStart"/>
            <w:r w:rsidRPr="00F73CAD">
              <w:rPr>
                <w:snapToGrid w:val="0"/>
                <w:sz w:val="18"/>
                <w:szCs w:val="18"/>
              </w:rPr>
              <w:t>paints</w:t>
            </w:r>
            <w:proofErr w:type="gramEnd"/>
            <w:r w:rsidRPr="00F73CAD">
              <w:rPr>
                <w:snapToGrid w:val="0"/>
                <w:sz w:val="18"/>
                <w:szCs w:val="18"/>
              </w:rPr>
              <w:t xml:space="preserve"> but this can look unsightly as it tends to raise the fibres.</w:t>
            </w:r>
          </w:p>
        </w:tc>
      </w:tr>
      <w:tr w:rsidR="008301FE" w:rsidRPr="00F73CAD" w14:paraId="67355411"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37593E45" w14:textId="77777777" w:rsidR="00333A63" w:rsidRPr="00F73CAD" w:rsidRDefault="00333A63" w:rsidP="008301FE">
            <w:pPr>
              <w:jc w:val="center"/>
              <w:rPr>
                <w:b/>
                <w:sz w:val="18"/>
                <w:szCs w:val="18"/>
              </w:rPr>
            </w:pPr>
            <w:r w:rsidRPr="00F73CAD">
              <w:rPr>
                <w:b/>
                <w:sz w:val="18"/>
                <w:szCs w:val="18"/>
              </w:rPr>
              <w:t>SW 3.25</w:t>
            </w:r>
          </w:p>
        </w:tc>
        <w:tc>
          <w:tcPr>
            <w:tcW w:w="8221" w:type="dxa"/>
          </w:tcPr>
          <w:p w14:paraId="75B6B5EE" w14:textId="77777777" w:rsidR="00333A63" w:rsidRPr="00F73CAD" w:rsidRDefault="00333A63" w:rsidP="008301FE">
            <w:pPr>
              <w:widowControl w:val="0"/>
              <w:jc w:val="left"/>
              <w:rPr>
                <w:snapToGrid w:val="0"/>
                <w:sz w:val="18"/>
                <w:szCs w:val="18"/>
              </w:rPr>
            </w:pPr>
            <w:r w:rsidRPr="00F73CAD">
              <w:rPr>
                <w:b/>
                <w:snapToGrid w:val="0"/>
                <w:sz w:val="18"/>
                <w:szCs w:val="18"/>
                <w:u w:val="single"/>
              </w:rPr>
              <w:t>Wallcoverings – Unsuitable Types for painting</w:t>
            </w:r>
          </w:p>
          <w:p w14:paraId="7D6E55A2" w14:textId="77777777" w:rsidR="00333A63" w:rsidRPr="00F73CAD" w:rsidRDefault="00333A63" w:rsidP="008301FE">
            <w:pPr>
              <w:jc w:val="left"/>
              <w:rPr>
                <w:sz w:val="18"/>
                <w:szCs w:val="18"/>
              </w:rPr>
            </w:pPr>
            <w:proofErr w:type="spellStart"/>
            <w:r w:rsidRPr="00F73CAD">
              <w:rPr>
                <w:snapToGrid w:val="0"/>
                <w:sz w:val="18"/>
                <w:szCs w:val="18"/>
              </w:rPr>
              <w:t>Vinyls</w:t>
            </w:r>
            <w:proofErr w:type="spellEnd"/>
            <w:r w:rsidRPr="00F73CAD">
              <w:rPr>
                <w:snapToGrid w:val="0"/>
                <w:sz w:val="18"/>
                <w:szCs w:val="18"/>
              </w:rPr>
              <w:t xml:space="preserve">, Washables, Silks, Handprints, Flocks, Metallics, etc. generally should </w:t>
            </w:r>
            <w:r w:rsidRPr="00F73CAD">
              <w:rPr>
                <w:b/>
                <w:snapToGrid w:val="0"/>
                <w:sz w:val="18"/>
                <w:szCs w:val="18"/>
              </w:rPr>
              <w:t>not</w:t>
            </w:r>
            <w:r w:rsidRPr="00F73CAD">
              <w:rPr>
                <w:snapToGrid w:val="0"/>
                <w:sz w:val="18"/>
                <w:szCs w:val="18"/>
              </w:rPr>
              <w:t xml:space="preserve"> be painted.</w:t>
            </w:r>
          </w:p>
          <w:p w14:paraId="57FEDB71" w14:textId="193A582B" w:rsidR="00333A63" w:rsidRPr="009F4429" w:rsidRDefault="00333A63" w:rsidP="008301FE">
            <w:pPr>
              <w:widowControl w:val="0"/>
              <w:jc w:val="left"/>
              <w:rPr>
                <w:snapToGrid w:val="0"/>
                <w:sz w:val="18"/>
                <w:szCs w:val="18"/>
              </w:rPr>
            </w:pPr>
            <w:r w:rsidRPr="00F73CAD">
              <w:rPr>
                <w:snapToGrid w:val="0"/>
                <w:sz w:val="18"/>
                <w:szCs w:val="18"/>
              </w:rPr>
              <w:t>Previously painted wallcoverings are suitable for repainting with a similar type of paint provided the paper has been successfully painted before.</w:t>
            </w:r>
          </w:p>
        </w:tc>
      </w:tr>
      <w:tr w:rsidR="008301FE" w:rsidRPr="00F73CAD" w14:paraId="55B2E405"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03E6FE19" w14:textId="77777777" w:rsidR="00333A63" w:rsidRPr="00F73CAD" w:rsidRDefault="00333A63" w:rsidP="008301FE">
            <w:pPr>
              <w:jc w:val="center"/>
              <w:rPr>
                <w:b/>
                <w:sz w:val="18"/>
                <w:szCs w:val="18"/>
              </w:rPr>
            </w:pPr>
            <w:r w:rsidRPr="00F73CAD">
              <w:rPr>
                <w:b/>
                <w:sz w:val="18"/>
                <w:szCs w:val="18"/>
              </w:rPr>
              <w:t>SW 3.26</w:t>
            </w:r>
          </w:p>
        </w:tc>
        <w:tc>
          <w:tcPr>
            <w:tcW w:w="8221" w:type="dxa"/>
          </w:tcPr>
          <w:p w14:paraId="4FAECA77" w14:textId="77777777" w:rsidR="00333A63" w:rsidRPr="00F73CAD"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b/>
                <w:snapToGrid w:val="0"/>
                <w:color w:val="000000"/>
                <w:sz w:val="18"/>
                <w:szCs w:val="18"/>
                <w:u w:val="single"/>
              </w:rPr>
            </w:pPr>
            <w:r w:rsidRPr="00F73CAD">
              <w:rPr>
                <w:b/>
                <w:snapToGrid w:val="0"/>
                <w:color w:val="000000"/>
                <w:sz w:val="18"/>
                <w:szCs w:val="18"/>
                <w:u w:val="single"/>
              </w:rPr>
              <w:t xml:space="preserve">Wallcoverings - Shaded </w:t>
            </w:r>
          </w:p>
          <w:p w14:paraId="7F9A18B5" w14:textId="77777777" w:rsidR="00333A63" w:rsidRPr="00F73CAD" w:rsidRDefault="00333A63" w:rsidP="008301FE">
            <w:pPr>
              <w:widowControl w:val="0"/>
              <w:jc w:val="left"/>
              <w:rPr>
                <w:b/>
                <w:snapToGrid w:val="0"/>
                <w:color w:val="000000"/>
                <w:sz w:val="18"/>
                <w:szCs w:val="18"/>
                <w:u w:val="single"/>
              </w:rPr>
            </w:pPr>
            <w:r w:rsidRPr="00F73CAD">
              <w:rPr>
                <w:snapToGrid w:val="0"/>
                <w:color w:val="000000"/>
                <w:sz w:val="18"/>
                <w:szCs w:val="18"/>
              </w:rPr>
              <w:t>All wallcoverings must be shaded before hanging and used in accordance with the specific wallcovering manufacturer’s instructions.</w:t>
            </w:r>
          </w:p>
        </w:tc>
      </w:tr>
      <w:tr w:rsidR="008301FE" w:rsidRPr="00F73CAD" w14:paraId="1E5D71EF"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4AE26EDB" w14:textId="77777777" w:rsidR="00333A63" w:rsidRPr="00F73CAD" w:rsidRDefault="00333A63" w:rsidP="008301FE">
            <w:pPr>
              <w:jc w:val="center"/>
              <w:rPr>
                <w:b/>
                <w:sz w:val="18"/>
                <w:szCs w:val="18"/>
              </w:rPr>
            </w:pPr>
            <w:r w:rsidRPr="00F73CAD">
              <w:rPr>
                <w:b/>
                <w:sz w:val="18"/>
                <w:szCs w:val="18"/>
              </w:rPr>
              <w:t>SW 3.30</w:t>
            </w:r>
          </w:p>
          <w:p w14:paraId="6BC395A2" w14:textId="77777777" w:rsidR="00333A63" w:rsidRPr="00F73CAD" w:rsidRDefault="00333A63" w:rsidP="008301FE">
            <w:pPr>
              <w:jc w:val="center"/>
              <w:rPr>
                <w:b/>
                <w:sz w:val="18"/>
                <w:szCs w:val="18"/>
              </w:rPr>
            </w:pPr>
          </w:p>
        </w:tc>
        <w:tc>
          <w:tcPr>
            <w:tcW w:w="8221" w:type="dxa"/>
          </w:tcPr>
          <w:p w14:paraId="49504C08" w14:textId="77777777" w:rsidR="00333A63" w:rsidRPr="00F73CAD" w:rsidRDefault="00333A63" w:rsidP="008301FE">
            <w:pPr>
              <w:widowControl w:val="0"/>
              <w:jc w:val="left"/>
              <w:rPr>
                <w:b/>
                <w:snapToGrid w:val="0"/>
                <w:sz w:val="18"/>
                <w:szCs w:val="18"/>
                <w:u w:val="single"/>
              </w:rPr>
            </w:pPr>
            <w:r w:rsidRPr="00F73CAD">
              <w:rPr>
                <w:b/>
                <w:snapToGrid w:val="0"/>
                <w:sz w:val="18"/>
                <w:szCs w:val="18"/>
                <w:u w:val="single"/>
              </w:rPr>
              <w:t>Wood –Areas of use</w:t>
            </w:r>
          </w:p>
          <w:p w14:paraId="105EC2A2" w14:textId="10E59046" w:rsidR="00333A63" w:rsidRPr="009F4429" w:rsidRDefault="00333A63" w:rsidP="008301FE">
            <w:pPr>
              <w:widowControl w:val="0"/>
              <w:jc w:val="left"/>
              <w:rPr>
                <w:sz w:val="18"/>
                <w:szCs w:val="18"/>
              </w:rPr>
            </w:pPr>
            <w:r w:rsidRPr="00F73CAD">
              <w:rPr>
                <w:sz w:val="18"/>
                <w:szCs w:val="18"/>
              </w:rPr>
              <w:t xml:space="preserve">For Construction purposes, wood that is deemed non-durable, and untreated, should be preservative impregnated, see </w:t>
            </w:r>
            <w:r w:rsidRPr="006B6B4B">
              <w:rPr>
                <w:b/>
                <w:bCs/>
                <w:sz w:val="18"/>
                <w:szCs w:val="18"/>
              </w:rPr>
              <w:t>BS 8413:2003</w:t>
            </w:r>
            <w:r>
              <w:rPr>
                <w:sz w:val="18"/>
                <w:szCs w:val="18"/>
              </w:rPr>
              <w:t>.</w:t>
            </w:r>
            <w:r w:rsidRPr="00F73CAD">
              <w:rPr>
                <w:sz w:val="18"/>
                <w:szCs w:val="18"/>
              </w:rPr>
              <w:t xml:space="preserve"> </w:t>
            </w:r>
          </w:p>
        </w:tc>
      </w:tr>
      <w:tr w:rsidR="008301FE" w:rsidRPr="00F73CAD" w14:paraId="4CF49BF0"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01E89054" w14:textId="77777777" w:rsidR="00333A63" w:rsidRPr="00F73CAD" w:rsidRDefault="00333A63" w:rsidP="008301FE">
            <w:pPr>
              <w:jc w:val="center"/>
              <w:rPr>
                <w:b/>
                <w:sz w:val="18"/>
                <w:szCs w:val="18"/>
              </w:rPr>
            </w:pPr>
            <w:r w:rsidRPr="00F73CAD">
              <w:rPr>
                <w:b/>
                <w:sz w:val="18"/>
                <w:szCs w:val="18"/>
              </w:rPr>
              <w:t>SW 3.31</w:t>
            </w:r>
          </w:p>
          <w:p w14:paraId="51F5AA53" w14:textId="77777777" w:rsidR="00333A63" w:rsidRPr="00F73CAD" w:rsidRDefault="00333A63" w:rsidP="008301FE">
            <w:pPr>
              <w:jc w:val="center"/>
              <w:rPr>
                <w:sz w:val="18"/>
                <w:szCs w:val="18"/>
              </w:rPr>
            </w:pPr>
          </w:p>
        </w:tc>
        <w:tc>
          <w:tcPr>
            <w:tcW w:w="8221" w:type="dxa"/>
          </w:tcPr>
          <w:p w14:paraId="58941AC1"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Wood – Resin &amp; Knots</w:t>
            </w:r>
          </w:p>
          <w:p w14:paraId="7710720F" w14:textId="48B71F0B" w:rsidR="00333A63" w:rsidRPr="009F4429" w:rsidRDefault="00333A63" w:rsidP="008301FE">
            <w:pPr>
              <w:widowControl w:val="0"/>
              <w:jc w:val="left"/>
              <w:rPr>
                <w:sz w:val="18"/>
                <w:szCs w:val="18"/>
              </w:rPr>
            </w:pPr>
            <w:r w:rsidRPr="00F73CAD">
              <w:rPr>
                <w:snapToGrid w:val="0"/>
                <w:sz w:val="18"/>
                <w:szCs w:val="18"/>
              </w:rPr>
              <w:t>When encountering knots and resinous areas</w:t>
            </w:r>
            <w:r w:rsidRPr="00F73CAD">
              <w:rPr>
                <w:b/>
                <w:snapToGrid w:val="0"/>
                <w:sz w:val="18"/>
                <w:szCs w:val="18"/>
              </w:rPr>
              <w:t xml:space="preserve"> </w:t>
            </w:r>
            <w:r w:rsidRPr="00F73CAD">
              <w:rPr>
                <w:snapToGrid w:val="0"/>
                <w:sz w:val="18"/>
                <w:szCs w:val="18"/>
              </w:rPr>
              <w:t>to be painted, apply two thin coats of a suitable</w:t>
            </w:r>
            <w:r w:rsidRPr="00F73CAD">
              <w:rPr>
                <w:b/>
                <w:snapToGrid w:val="0"/>
                <w:sz w:val="18"/>
                <w:szCs w:val="18"/>
              </w:rPr>
              <w:t xml:space="preserve"> </w:t>
            </w:r>
            <w:r w:rsidRPr="00F73CAD">
              <w:rPr>
                <w:snapToGrid w:val="0"/>
                <w:sz w:val="18"/>
                <w:szCs w:val="18"/>
              </w:rPr>
              <w:t>Knotting Solution</w:t>
            </w:r>
            <w:r w:rsidRPr="00F73CAD">
              <w:rPr>
                <w:b/>
                <w:snapToGrid w:val="0"/>
                <w:sz w:val="18"/>
                <w:szCs w:val="18"/>
              </w:rPr>
              <w:t xml:space="preserve"> </w:t>
            </w:r>
            <w:r w:rsidRPr="00F73CAD">
              <w:rPr>
                <w:snapToGrid w:val="0"/>
                <w:sz w:val="18"/>
                <w:szCs w:val="18"/>
              </w:rPr>
              <w:t xml:space="preserve">and allow to harden. </w:t>
            </w:r>
            <w:r w:rsidRPr="00F73CAD">
              <w:rPr>
                <w:sz w:val="18"/>
                <w:szCs w:val="18"/>
              </w:rPr>
              <w:t xml:space="preserve">For further guidance re knot content etc please refer to </w:t>
            </w:r>
            <w:r w:rsidRPr="006B30A2">
              <w:rPr>
                <w:b/>
                <w:bCs/>
                <w:sz w:val="18"/>
                <w:szCs w:val="18"/>
              </w:rPr>
              <w:t>BS EN 942</w:t>
            </w:r>
            <w:r>
              <w:rPr>
                <w:sz w:val="18"/>
                <w:szCs w:val="18"/>
              </w:rPr>
              <w:t>.</w:t>
            </w:r>
          </w:p>
        </w:tc>
      </w:tr>
      <w:tr w:rsidR="008301FE" w:rsidRPr="00F73CAD" w14:paraId="3BE7F241"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648B9A7E" w14:textId="028EB435" w:rsidR="00333A63" w:rsidRPr="00F73CAD" w:rsidRDefault="00333A63" w:rsidP="008301FE">
            <w:pPr>
              <w:jc w:val="center"/>
              <w:rPr>
                <w:b/>
                <w:sz w:val="18"/>
                <w:szCs w:val="18"/>
              </w:rPr>
            </w:pPr>
            <w:r w:rsidRPr="00F73CAD">
              <w:rPr>
                <w:b/>
                <w:sz w:val="18"/>
                <w:szCs w:val="18"/>
              </w:rPr>
              <w:t>SW 3.36</w:t>
            </w:r>
          </w:p>
        </w:tc>
        <w:tc>
          <w:tcPr>
            <w:tcW w:w="8221" w:type="dxa"/>
          </w:tcPr>
          <w:p w14:paraId="5AB2CE6E"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 xml:space="preserve">Wood - Building Repairs / Replacement of Decayed Timber </w:t>
            </w:r>
          </w:p>
          <w:p w14:paraId="18A63911" w14:textId="35B6221D" w:rsidR="00333A63" w:rsidRPr="00F73CAD" w:rsidRDefault="00333A63" w:rsidP="008301FE">
            <w:pPr>
              <w:widowControl w:val="0"/>
              <w:jc w:val="left"/>
              <w:rPr>
                <w:snapToGrid w:val="0"/>
                <w:color w:val="000000"/>
                <w:sz w:val="18"/>
                <w:szCs w:val="18"/>
              </w:rPr>
            </w:pPr>
            <w:r w:rsidRPr="00F73CAD">
              <w:rPr>
                <w:snapToGrid w:val="0"/>
                <w:color w:val="000000"/>
                <w:sz w:val="18"/>
                <w:szCs w:val="18"/>
              </w:rPr>
              <w:t xml:space="preserve">Building repairs and the replacement of decayed timber with suitably preservative treated wood should be carried out in advance of the start of the painting contract.  See </w:t>
            </w:r>
            <w:r>
              <w:rPr>
                <w:snapToGrid w:val="0"/>
                <w:color w:val="000000"/>
                <w:sz w:val="18"/>
                <w:szCs w:val="18"/>
              </w:rPr>
              <w:t xml:space="preserve">Site Work Instructions </w:t>
            </w:r>
            <w:r w:rsidRPr="00F73CAD">
              <w:rPr>
                <w:snapToGrid w:val="0"/>
                <w:color w:val="000000"/>
                <w:sz w:val="18"/>
                <w:szCs w:val="18"/>
              </w:rPr>
              <w:t>Clause SW 2.05 for further information. Surfaces should then be allowed to dry out completely before painting.</w:t>
            </w:r>
            <w:r w:rsidRPr="00F73CAD">
              <w:rPr>
                <w:sz w:val="18"/>
                <w:szCs w:val="18"/>
              </w:rPr>
              <w:t xml:space="preserve"> </w:t>
            </w:r>
          </w:p>
        </w:tc>
      </w:tr>
      <w:tr w:rsidR="008301FE" w:rsidRPr="00F73CAD" w14:paraId="6A4AFA55"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09012A92" w14:textId="77777777" w:rsidR="00333A63" w:rsidRPr="00F73CAD" w:rsidRDefault="00333A63" w:rsidP="008301FE">
            <w:pPr>
              <w:jc w:val="center"/>
              <w:rPr>
                <w:b/>
                <w:sz w:val="18"/>
                <w:szCs w:val="18"/>
              </w:rPr>
            </w:pPr>
            <w:r w:rsidRPr="00F73CAD">
              <w:rPr>
                <w:b/>
                <w:sz w:val="18"/>
                <w:szCs w:val="18"/>
              </w:rPr>
              <w:t>SW3.38</w:t>
            </w:r>
          </w:p>
          <w:p w14:paraId="0CCACFED" w14:textId="77777777" w:rsidR="00333A63" w:rsidRPr="00F73CAD" w:rsidRDefault="00333A63" w:rsidP="008301FE">
            <w:pPr>
              <w:jc w:val="center"/>
              <w:rPr>
                <w:b/>
                <w:color w:val="FF0000"/>
                <w:sz w:val="18"/>
                <w:szCs w:val="18"/>
              </w:rPr>
            </w:pPr>
          </w:p>
        </w:tc>
        <w:tc>
          <w:tcPr>
            <w:tcW w:w="8221" w:type="dxa"/>
          </w:tcPr>
          <w:p w14:paraId="5B976301" w14:textId="77777777" w:rsidR="00333A63" w:rsidRPr="00F73CAD" w:rsidRDefault="00333A63" w:rsidP="008301FE">
            <w:pPr>
              <w:widowControl w:val="0"/>
              <w:jc w:val="left"/>
              <w:rPr>
                <w:b/>
                <w:snapToGrid w:val="0"/>
                <w:sz w:val="18"/>
                <w:szCs w:val="18"/>
                <w:u w:val="single"/>
              </w:rPr>
            </w:pPr>
            <w:r w:rsidRPr="00F73CAD">
              <w:rPr>
                <w:b/>
                <w:snapToGrid w:val="0"/>
                <w:sz w:val="18"/>
                <w:szCs w:val="18"/>
                <w:u w:val="single"/>
              </w:rPr>
              <w:t>Wood – Moisture Content</w:t>
            </w:r>
          </w:p>
          <w:p w14:paraId="59BE0823" w14:textId="77777777" w:rsidR="00333A63" w:rsidRPr="00F73CAD" w:rsidRDefault="00333A63" w:rsidP="008301FE">
            <w:pPr>
              <w:widowControl w:val="0"/>
              <w:jc w:val="left"/>
              <w:rPr>
                <w:b/>
                <w:snapToGrid w:val="0"/>
                <w:sz w:val="18"/>
                <w:szCs w:val="18"/>
                <w:u w:val="single"/>
              </w:rPr>
            </w:pPr>
            <w:r w:rsidRPr="00F73CAD">
              <w:rPr>
                <w:sz w:val="18"/>
                <w:szCs w:val="18"/>
              </w:rPr>
              <w:t xml:space="preserve">The moisture content of the timber should not exceed 18% for exterior use and 14% for interior use.  </w:t>
            </w:r>
          </w:p>
        </w:tc>
      </w:tr>
      <w:tr w:rsidR="008301FE" w:rsidRPr="00F73CAD" w14:paraId="17631101"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597283FE" w14:textId="77777777" w:rsidR="00333A63" w:rsidRPr="00F73CAD" w:rsidRDefault="00333A63" w:rsidP="008301FE">
            <w:pPr>
              <w:jc w:val="center"/>
              <w:rPr>
                <w:b/>
                <w:sz w:val="18"/>
                <w:szCs w:val="18"/>
              </w:rPr>
            </w:pPr>
            <w:r w:rsidRPr="00F73CAD">
              <w:rPr>
                <w:b/>
                <w:sz w:val="18"/>
                <w:szCs w:val="18"/>
              </w:rPr>
              <w:t>SW 3.50</w:t>
            </w:r>
          </w:p>
        </w:tc>
        <w:tc>
          <w:tcPr>
            <w:tcW w:w="8221" w:type="dxa"/>
          </w:tcPr>
          <w:p w14:paraId="193E7D72" w14:textId="77777777" w:rsidR="00333A63" w:rsidRPr="00F73CAD" w:rsidRDefault="00333A63" w:rsidP="008301FE">
            <w:pPr>
              <w:widowControl w:val="0"/>
              <w:jc w:val="left"/>
              <w:rPr>
                <w:b/>
                <w:snapToGrid w:val="0"/>
                <w:sz w:val="18"/>
                <w:szCs w:val="18"/>
                <w:u w:val="single"/>
              </w:rPr>
            </w:pPr>
            <w:r w:rsidRPr="00F73CAD">
              <w:rPr>
                <w:b/>
                <w:snapToGrid w:val="0"/>
                <w:sz w:val="18"/>
                <w:szCs w:val="18"/>
                <w:u w:val="single"/>
              </w:rPr>
              <w:t>Metals – Complexity</w:t>
            </w:r>
          </w:p>
          <w:p w14:paraId="0D5F2D8C" w14:textId="2ACD4129" w:rsidR="00333A63" w:rsidRPr="00F73CAD" w:rsidRDefault="00333A63" w:rsidP="008301FE">
            <w:pPr>
              <w:widowControl w:val="0"/>
              <w:jc w:val="left"/>
              <w:rPr>
                <w:snapToGrid w:val="0"/>
                <w:sz w:val="18"/>
                <w:szCs w:val="18"/>
              </w:rPr>
            </w:pPr>
            <w:r w:rsidRPr="00F73CAD">
              <w:rPr>
                <w:sz w:val="18"/>
                <w:szCs w:val="18"/>
              </w:rPr>
              <w:t>It can be notoriously difficult to identify specific types of metal and, very often, the type of specialist coatings which are commonly used. We therefore recommend that if you are in any doubt, you should c</w:t>
            </w:r>
            <w:r w:rsidRPr="00F73CAD">
              <w:rPr>
                <w:snapToGrid w:val="0"/>
                <w:sz w:val="18"/>
                <w:szCs w:val="18"/>
              </w:rPr>
              <w:t>ontact</w:t>
            </w:r>
            <w:r w:rsidRPr="00F73CAD">
              <w:rPr>
                <w:b/>
                <w:snapToGrid w:val="0"/>
                <w:sz w:val="18"/>
                <w:szCs w:val="18"/>
              </w:rPr>
              <w:t xml:space="preserve"> </w:t>
            </w:r>
            <w:r w:rsidRPr="00E03394">
              <w:rPr>
                <w:b/>
                <w:bCs/>
                <w:snapToGrid w:val="0"/>
                <w:sz w:val="18"/>
                <w:szCs w:val="18"/>
              </w:rPr>
              <w:t>Dulux Trade Technical Advice Centre</w:t>
            </w:r>
            <w:r>
              <w:rPr>
                <w:snapToGrid w:val="0"/>
                <w:sz w:val="18"/>
                <w:szCs w:val="18"/>
              </w:rPr>
              <w:t>, AkzoNobel</w:t>
            </w:r>
            <w:r w:rsidRPr="00F73CAD">
              <w:rPr>
                <w:snapToGrid w:val="0"/>
                <w:sz w:val="18"/>
                <w:szCs w:val="18"/>
              </w:rPr>
              <w:t xml:space="preserve">, Wexham Road, Slough, Berkshire SL2 5DS. Tel: </w:t>
            </w:r>
            <w:r>
              <w:rPr>
                <w:snapToGrid w:val="0"/>
                <w:sz w:val="18"/>
                <w:szCs w:val="18"/>
              </w:rPr>
              <w:t>03332 227070</w:t>
            </w:r>
            <w:r w:rsidRPr="00F73CAD">
              <w:rPr>
                <w:snapToGrid w:val="0"/>
                <w:sz w:val="18"/>
                <w:szCs w:val="18"/>
              </w:rPr>
              <w:t xml:space="preserve"> for guidance. </w:t>
            </w:r>
          </w:p>
        </w:tc>
      </w:tr>
      <w:tr w:rsidR="008301FE" w:rsidRPr="00F73CAD" w14:paraId="0CED6C83"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4E900F3B" w14:textId="77777777" w:rsidR="00333A63" w:rsidRPr="00F73CAD" w:rsidRDefault="00333A63" w:rsidP="008301FE">
            <w:pPr>
              <w:jc w:val="center"/>
              <w:rPr>
                <w:b/>
                <w:sz w:val="18"/>
                <w:szCs w:val="18"/>
              </w:rPr>
            </w:pPr>
            <w:r w:rsidRPr="00F73CAD">
              <w:rPr>
                <w:b/>
                <w:sz w:val="18"/>
                <w:szCs w:val="18"/>
              </w:rPr>
              <w:t>SW 3.60</w:t>
            </w:r>
          </w:p>
        </w:tc>
        <w:tc>
          <w:tcPr>
            <w:tcW w:w="8221" w:type="dxa"/>
          </w:tcPr>
          <w:p w14:paraId="07A5294C" w14:textId="77777777" w:rsidR="00333A63" w:rsidRPr="00F73CAD" w:rsidRDefault="00333A63" w:rsidP="008301FE">
            <w:pPr>
              <w:widowControl w:val="0"/>
              <w:jc w:val="left"/>
              <w:rPr>
                <w:b/>
                <w:snapToGrid w:val="0"/>
                <w:sz w:val="18"/>
                <w:szCs w:val="18"/>
                <w:u w:val="single"/>
              </w:rPr>
            </w:pPr>
            <w:r w:rsidRPr="00F73CAD">
              <w:rPr>
                <w:b/>
                <w:snapToGrid w:val="0"/>
                <w:sz w:val="18"/>
                <w:szCs w:val="18"/>
                <w:u w:val="single"/>
              </w:rPr>
              <w:t>Plastics – Type of Substrate</w:t>
            </w:r>
          </w:p>
          <w:p w14:paraId="662DFA6F" w14:textId="77777777" w:rsidR="00333A63" w:rsidRPr="00F73CAD" w:rsidRDefault="00333A63" w:rsidP="008301FE">
            <w:pPr>
              <w:widowControl w:val="0"/>
              <w:jc w:val="left"/>
              <w:rPr>
                <w:snapToGrid w:val="0"/>
                <w:sz w:val="18"/>
                <w:szCs w:val="18"/>
              </w:rPr>
            </w:pPr>
            <w:r w:rsidRPr="00F73CAD">
              <w:rPr>
                <w:snapToGrid w:val="0"/>
                <w:sz w:val="18"/>
                <w:szCs w:val="18"/>
              </w:rPr>
              <w:t xml:space="preserve">There are many grades of plastics, not all of which can be painted. </w:t>
            </w:r>
            <w:r w:rsidRPr="00F73CAD">
              <w:rPr>
                <w:sz w:val="18"/>
                <w:szCs w:val="18"/>
              </w:rPr>
              <w:t>We therefore recommend that if you are in any doubt, you should c</w:t>
            </w:r>
            <w:r w:rsidRPr="00F73CAD">
              <w:rPr>
                <w:snapToGrid w:val="0"/>
                <w:sz w:val="18"/>
                <w:szCs w:val="18"/>
              </w:rPr>
              <w:t>ontact</w:t>
            </w:r>
            <w:r w:rsidRPr="00F73CAD">
              <w:rPr>
                <w:b/>
                <w:snapToGrid w:val="0"/>
                <w:sz w:val="18"/>
                <w:szCs w:val="18"/>
              </w:rPr>
              <w:t xml:space="preserve"> </w:t>
            </w:r>
            <w:r w:rsidRPr="00D517C7">
              <w:rPr>
                <w:b/>
                <w:bCs/>
                <w:snapToGrid w:val="0"/>
                <w:sz w:val="18"/>
                <w:szCs w:val="18"/>
              </w:rPr>
              <w:t>Dulux Trade Technical Advice Centre</w:t>
            </w:r>
            <w:r>
              <w:rPr>
                <w:snapToGrid w:val="0"/>
                <w:sz w:val="18"/>
                <w:szCs w:val="18"/>
              </w:rPr>
              <w:t>,</w:t>
            </w:r>
            <w:r w:rsidRPr="00F73CAD">
              <w:rPr>
                <w:snapToGrid w:val="0"/>
                <w:sz w:val="18"/>
                <w:szCs w:val="18"/>
              </w:rPr>
              <w:t xml:space="preserve"> </w:t>
            </w:r>
            <w:r>
              <w:rPr>
                <w:snapToGrid w:val="0"/>
                <w:sz w:val="18"/>
                <w:szCs w:val="18"/>
              </w:rPr>
              <w:t>AkzoNobel</w:t>
            </w:r>
            <w:r w:rsidRPr="00F73CAD">
              <w:rPr>
                <w:snapToGrid w:val="0"/>
                <w:sz w:val="18"/>
                <w:szCs w:val="18"/>
              </w:rPr>
              <w:t xml:space="preserve">, Wexham Road, Slough, Berkshire SL2 5DS. Tel: </w:t>
            </w:r>
            <w:r>
              <w:rPr>
                <w:snapToGrid w:val="0"/>
                <w:sz w:val="18"/>
                <w:szCs w:val="18"/>
              </w:rPr>
              <w:t>03332 227070</w:t>
            </w:r>
            <w:r w:rsidRPr="00F73CAD">
              <w:rPr>
                <w:snapToGrid w:val="0"/>
                <w:sz w:val="18"/>
                <w:szCs w:val="18"/>
              </w:rPr>
              <w:t xml:space="preserve"> for guidance.</w:t>
            </w:r>
          </w:p>
        </w:tc>
      </w:tr>
      <w:tr w:rsidR="008301FE" w:rsidRPr="00F73CAD" w14:paraId="6EC802FE"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0B689E8E" w14:textId="77777777" w:rsidR="00333A63" w:rsidRPr="00F73CAD" w:rsidRDefault="00333A63" w:rsidP="008301FE">
            <w:pPr>
              <w:jc w:val="center"/>
              <w:rPr>
                <w:b/>
                <w:sz w:val="18"/>
                <w:szCs w:val="18"/>
              </w:rPr>
            </w:pPr>
            <w:r w:rsidRPr="00F73CAD">
              <w:rPr>
                <w:b/>
                <w:sz w:val="18"/>
                <w:szCs w:val="18"/>
              </w:rPr>
              <w:t>SW 3.61</w:t>
            </w:r>
          </w:p>
        </w:tc>
        <w:tc>
          <w:tcPr>
            <w:tcW w:w="8221" w:type="dxa"/>
          </w:tcPr>
          <w:p w14:paraId="47977392" w14:textId="77777777" w:rsidR="00333A63" w:rsidRPr="00F73CAD" w:rsidRDefault="00333A63" w:rsidP="008301FE">
            <w:pPr>
              <w:widowControl w:val="0"/>
              <w:jc w:val="left"/>
              <w:rPr>
                <w:snapToGrid w:val="0"/>
                <w:sz w:val="18"/>
                <w:szCs w:val="18"/>
              </w:rPr>
            </w:pPr>
            <w:r w:rsidRPr="00F73CAD">
              <w:rPr>
                <w:b/>
                <w:snapToGrid w:val="0"/>
                <w:sz w:val="18"/>
                <w:szCs w:val="18"/>
                <w:u w:val="single"/>
              </w:rPr>
              <w:t>Plastics – Pipes &amp; Gutters</w:t>
            </w:r>
          </w:p>
          <w:p w14:paraId="1839748B" w14:textId="77777777" w:rsidR="00333A63" w:rsidRDefault="00333A63" w:rsidP="008301FE">
            <w:pPr>
              <w:widowControl w:val="0"/>
              <w:jc w:val="left"/>
              <w:rPr>
                <w:snapToGrid w:val="0"/>
                <w:sz w:val="18"/>
                <w:szCs w:val="18"/>
              </w:rPr>
            </w:pPr>
            <w:r w:rsidRPr="00F73CAD">
              <w:rPr>
                <w:snapToGrid w:val="0"/>
                <w:sz w:val="18"/>
                <w:szCs w:val="18"/>
              </w:rPr>
              <w:t xml:space="preserve">The plastic most commonly found in the Building Industry is in the form of plastic gutters and pipes. </w:t>
            </w:r>
          </w:p>
          <w:p w14:paraId="6F38BD6D" w14:textId="7ACFFA0B" w:rsidR="00333A63" w:rsidRPr="00F73CAD" w:rsidRDefault="00333A63" w:rsidP="008301FE">
            <w:pPr>
              <w:widowControl w:val="0"/>
              <w:jc w:val="left"/>
              <w:rPr>
                <w:snapToGrid w:val="0"/>
                <w:sz w:val="18"/>
                <w:szCs w:val="18"/>
              </w:rPr>
            </w:pPr>
            <w:r w:rsidRPr="00F73CAD">
              <w:rPr>
                <w:snapToGrid w:val="0"/>
                <w:sz w:val="18"/>
                <w:szCs w:val="18"/>
              </w:rPr>
              <w:t>The surface is generally intended to be self- finished and so maintenance free. (</w:t>
            </w:r>
            <w:r w:rsidRPr="00666D4F">
              <w:rPr>
                <w:b/>
                <w:bCs/>
                <w:snapToGrid w:val="0"/>
                <w:sz w:val="18"/>
                <w:szCs w:val="18"/>
              </w:rPr>
              <w:t>See BS 6150:2019+A1:2014</w:t>
            </w:r>
            <w:r w:rsidRPr="00F73CAD">
              <w:rPr>
                <w:snapToGrid w:val="0"/>
                <w:sz w:val="18"/>
                <w:szCs w:val="18"/>
              </w:rPr>
              <w:t xml:space="preserve"> </w:t>
            </w:r>
            <w:r w:rsidRPr="00666D4F">
              <w:rPr>
                <w:b/>
                <w:bCs/>
                <w:snapToGrid w:val="0"/>
                <w:sz w:val="18"/>
                <w:szCs w:val="18"/>
              </w:rPr>
              <w:t>Section 38 Plastics</w:t>
            </w:r>
            <w:r w:rsidRPr="00F73CAD">
              <w:rPr>
                <w:snapToGrid w:val="0"/>
                <w:sz w:val="18"/>
                <w:szCs w:val="18"/>
              </w:rPr>
              <w:t>, or as amended, for further information).</w:t>
            </w:r>
          </w:p>
        </w:tc>
      </w:tr>
      <w:tr w:rsidR="008301FE" w:rsidRPr="00F73CAD" w14:paraId="6601A5D1"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0A27C8FB" w14:textId="77777777" w:rsidR="00333A63" w:rsidRPr="00F73CAD" w:rsidRDefault="00333A63" w:rsidP="008301FE">
            <w:pPr>
              <w:jc w:val="center"/>
              <w:rPr>
                <w:b/>
                <w:sz w:val="18"/>
                <w:szCs w:val="18"/>
              </w:rPr>
            </w:pPr>
            <w:r w:rsidRPr="00F73CAD">
              <w:rPr>
                <w:b/>
                <w:sz w:val="18"/>
                <w:szCs w:val="18"/>
              </w:rPr>
              <w:t>SW 3.62</w:t>
            </w:r>
          </w:p>
        </w:tc>
        <w:tc>
          <w:tcPr>
            <w:tcW w:w="8221" w:type="dxa"/>
          </w:tcPr>
          <w:p w14:paraId="3355FEA8" w14:textId="77777777" w:rsidR="00333A63" w:rsidRPr="00F73CAD" w:rsidRDefault="00333A63" w:rsidP="008301FE">
            <w:pPr>
              <w:widowControl w:val="0"/>
              <w:jc w:val="left"/>
              <w:rPr>
                <w:snapToGrid w:val="0"/>
                <w:sz w:val="18"/>
                <w:szCs w:val="18"/>
              </w:rPr>
            </w:pPr>
            <w:r w:rsidRPr="00F73CAD">
              <w:rPr>
                <w:b/>
                <w:snapToGrid w:val="0"/>
                <w:sz w:val="18"/>
                <w:szCs w:val="18"/>
                <w:u w:val="single"/>
              </w:rPr>
              <w:t>Plastics – Type of Plastics</w:t>
            </w:r>
          </w:p>
          <w:p w14:paraId="051732B9" w14:textId="7F040EA5" w:rsidR="00333A63" w:rsidRPr="00F73CAD" w:rsidRDefault="00333A63" w:rsidP="008301FE">
            <w:pPr>
              <w:widowControl w:val="0"/>
              <w:jc w:val="left"/>
              <w:rPr>
                <w:snapToGrid w:val="0"/>
                <w:sz w:val="18"/>
                <w:szCs w:val="18"/>
              </w:rPr>
            </w:pPr>
            <w:r w:rsidRPr="00F73CAD">
              <w:rPr>
                <w:snapToGrid w:val="0"/>
                <w:sz w:val="18"/>
                <w:szCs w:val="18"/>
              </w:rPr>
              <w:t xml:space="preserve">Some plastics systems are suitable for ABS and UPVC (plastic fittings and pipes) but refer to </w:t>
            </w:r>
            <w:r w:rsidRPr="00666D4F">
              <w:rPr>
                <w:b/>
                <w:bCs/>
                <w:snapToGrid w:val="0"/>
                <w:sz w:val="18"/>
                <w:szCs w:val="18"/>
              </w:rPr>
              <w:t>BS 6150:2019+A1:2014 Section 38 Plastics</w:t>
            </w:r>
            <w:r w:rsidRPr="00F73CAD">
              <w:rPr>
                <w:snapToGrid w:val="0"/>
                <w:sz w:val="18"/>
                <w:szCs w:val="18"/>
              </w:rPr>
              <w:t>, or as amended, for further guidance regarding suitability.</w:t>
            </w:r>
          </w:p>
        </w:tc>
      </w:tr>
      <w:tr w:rsidR="008301FE" w:rsidRPr="00F73CAD" w14:paraId="24406252"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bottom w:val="single" w:sz="4" w:space="0" w:color="auto"/>
            </w:tcBorders>
          </w:tcPr>
          <w:p w14:paraId="68432F1F" w14:textId="77777777" w:rsidR="00333A63" w:rsidRPr="00F73CAD" w:rsidRDefault="00333A63" w:rsidP="008301FE">
            <w:pPr>
              <w:jc w:val="center"/>
              <w:rPr>
                <w:b/>
                <w:sz w:val="18"/>
                <w:szCs w:val="18"/>
              </w:rPr>
            </w:pPr>
            <w:r w:rsidRPr="00F73CAD">
              <w:rPr>
                <w:b/>
                <w:sz w:val="18"/>
                <w:szCs w:val="18"/>
              </w:rPr>
              <w:t>SW 3.70</w:t>
            </w:r>
          </w:p>
        </w:tc>
        <w:tc>
          <w:tcPr>
            <w:tcW w:w="8221" w:type="dxa"/>
            <w:tcBorders>
              <w:bottom w:val="single" w:sz="4" w:space="0" w:color="auto"/>
            </w:tcBorders>
          </w:tcPr>
          <w:p w14:paraId="74739D30" w14:textId="77777777" w:rsidR="00333A63" w:rsidRPr="00F73CAD" w:rsidRDefault="00333A63" w:rsidP="008301FE">
            <w:pPr>
              <w:widowControl w:val="0"/>
              <w:jc w:val="left"/>
              <w:rPr>
                <w:snapToGrid w:val="0"/>
                <w:sz w:val="18"/>
                <w:szCs w:val="18"/>
              </w:rPr>
            </w:pPr>
            <w:r w:rsidRPr="00F73CAD">
              <w:rPr>
                <w:b/>
                <w:snapToGrid w:val="0"/>
                <w:sz w:val="18"/>
                <w:szCs w:val="18"/>
                <w:u w:val="single"/>
              </w:rPr>
              <w:t>Problem Surfaces – Areas of use</w:t>
            </w:r>
          </w:p>
          <w:p w14:paraId="12622DFB" w14:textId="77777777" w:rsidR="00333A63" w:rsidRDefault="00333A63" w:rsidP="008301FE">
            <w:pPr>
              <w:widowControl w:val="0"/>
              <w:jc w:val="left"/>
              <w:rPr>
                <w:snapToGrid w:val="0"/>
                <w:sz w:val="18"/>
                <w:szCs w:val="18"/>
              </w:rPr>
            </w:pPr>
            <w:r w:rsidRPr="00F73CAD">
              <w:rPr>
                <w:snapToGrid w:val="0"/>
                <w:sz w:val="18"/>
                <w:szCs w:val="18"/>
              </w:rPr>
              <w:t xml:space="preserve">The systems quoted for Problem Surfaces are suitable for substrates such as Ceramic Wall Tiles, Laminates, Melamine, Glass, Anodised Aluminium, </w:t>
            </w:r>
          </w:p>
          <w:p w14:paraId="5B8AAD41" w14:textId="77777777" w:rsidR="00333A63" w:rsidRPr="00F73CAD" w:rsidRDefault="00333A63" w:rsidP="008301FE">
            <w:pPr>
              <w:widowControl w:val="0"/>
              <w:jc w:val="left"/>
              <w:rPr>
                <w:snapToGrid w:val="0"/>
                <w:sz w:val="18"/>
                <w:szCs w:val="18"/>
              </w:rPr>
            </w:pPr>
            <w:r w:rsidRPr="00F73CAD">
              <w:rPr>
                <w:snapToGrid w:val="0"/>
                <w:sz w:val="18"/>
                <w:szCs w:val="18"/>
              </w:rPr>
              <w:t>*Approved Grades of Powder – Coated Steel, an</w:t>
            </w:r>
            <w:r>
              <w:rPr>
                <w:snapToGrid w:val="0"/>
                <w:sz w:val="18"/>
                <w:szCs w:val="18"/>
              </w:rPr>
              <w:t>d Stove Enamelled surfaces etc.</w:t>
            </w:r>
          </w:p>
          <w:p w14:paraId="1247C05C" w14:textId="77777777" w:rsidR="00333A63" w:rsidRDefault="00333A63" w:rsidP="008301FE">
            <w:pPr>
              <w:jc w:val="left"/>
              <w:rPr>
                <w:snapToGrid w:val="0"/>
                <w:sz w:val="18"/>
                <w:szCs w:val="18"/>
              </w:rPr>
            </w:pPr>
            <w:r w:rsidRPr="00F73CAD">
              <w:rPr>
                <w:snapToGrid w:val="0"/>
                <w:sz w:val="18"/>
                <w:szCs w:val="18"/>
              </w:rPr>
              <w:t>* (some contain silicone oils to make them self</w:t>
            </w:r>
            <w:r>
              <w:rPr>
                <w:snapToGrid w:val="0"/>
                <w:sz w:val="18"/>
                <w:szCs w:val="18"/>
              </w:rPr>
              <w:t>-</w:t>
            </w:r>
            <w:r w:rsidRPr="00F73CAD">
              <w:rPr>
                <w:snapToGrid w:val="0"/>
                <w:sz w:val="18"/>
                <w:szCs w:val="18"/>
              </w:rPr>
              <w:t>cleaning and this could affect performance.)</w:t>
            </w:r>
          </w:p>
          <w:p w14:paraId="77EF96D5" w14:textId="77777777" w:rsidR="00333A63" w:rsidRDefault="00333A63" w:rsidP="008301FE">
            <w:pPr>
              <w:jc w:val="left"/>
              <w:rPr>
                <w:sz w:val="18"/>
                <w:szCs w:val="18"/>
              </w:rPr>
            </w:pPr>
          </w:p>
          <w:p w14:paraId="722583DB" w14:textId="65AB4E81" w:rsidR="00333A63" w:rsidRPr="00F73CAD" w:rsidRDefault="00333A63" w:rsidP="008301FE">
            <w:pPr>
              <w:jc w:val="left"/>
              <w:rPr>
                <w:sz w:val="18"/>
                <w:szCs w:val="18"/>
              </w:rPr>
            </w:pPr>
          </w:p>
        </w:tc>
      </w:tr>
      <w:tr w:rsidR="008301FE" w:rsidRPr="00A35654" w14:paraId="7889905E"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shd w:val="clear" w:color="auto" w:fill="E6E6E6"/>
          </w:tcPr>
          <w:p w14:paraId="1F499704" w14:textId="77777777" w:rsidR="00333A63" w:rsidRPr="0003272D" w:rsidRDefault="00333A63" w:rsidP="008301FE">
            <w:pPr>
              <w:pStyle w:val="InvisibleHeading1"/>
              <w:rPr>
                <w:b/>
                <w:color w:val="auto"/>
              </w:rPr>
            </w:pPr>
            <w:r w:rsidRPr="0003272D">
              <w:rPr>
                <w:color w:val="auto"/>
              </w:rPr>
              <w:t xml:space="preserve">Site </w:t>
            </w:r>
          </w:p>
        </w:tc>
        <w:tc>
          <w:tcPr>
            <w:tcW w:w="8221" w:type="dxa"/>
            <w:shd w:val="clear" w:color="auto" w:fill="E6E6E6"/>
          </w:tcPr>
          <w:p w14:paraId="6533351D" w14:textId="22F20833" w:rsidR="00333A63" w:rsidRPr="0003272D" w:rsidRDefault="00333A63" w:rsidP="008301FE">
            <w:pPr>
              <w:widowControl w:val="0"/>
              <w:autoSpaceDE w:val="0"/>
              <w:autoSpaceDN w:val="0"/>
              <w:adjustRightInd w:val="0"/>
              <w:jc w:val="center"/>
              <w:rPr>
                <w:rFonts w:eastAsia="Arial Unicode MS" w:cs="Arial Unicode MS"/>
                <w:sz w:val="18"/>
                <w:szCs w:val="18"/>
              </w:rPr>
            </w:pPr>
            <w:r w:rsidRPr="0003272D">
              <w:rPr>
                <w:rStyle w:val="Heading1Char"/>
                <w:rFonts w:asciiTheme="minorHAnsi" w:hAnsiTheme="minorHAnsi"/>
                <w:bCs w:val="0"/>
                <w:color w:val="auto"/>
                <w:sz w:val="18"/>
                <w:szCs w:val="18"/>
              </w:rPr>
              <w:t>Imperial Chemical Industries Limited (t/a ICI Paints AkzoNobel)</w:t>
            </w:r>
            <w:r w:rsidRPr="0003272D">
              <w:rPr>
                <w:rStyle w:val="Heading1Char"/>
                <w:rFonts w:asciiTheme="minorHAnsi" w:hAnsiTheme="minorHAnsi"/>
                <w:b w:val="0"/>
                <w:bCs w:val="0"/>
                <w:color w:val="auto"/>
                <w:sz w:val="18"/>
                <w:szCs w:val="18"/>
              </w:rPr>
              <w:t xml:space="preserve"> </w:t>
            </w:r>
            <w:r w:rsidRPr="0003272D">
              <w:rPr>
                <w:rStyle w:val="Heading1Char"/>
                <w:rFonts w:asciiTheme="minorHAnsi" w:hAnsiTheme="minorHAnsi"/>
                <w:color w:val="auto"/>
                <w:sz w:val="18"/>
                <w:szCs w:val="18"/>
              </w:rPr>
              <w:t>Site Work Instructions</w:t>
            </w:r>
            <w:r w:rsidRPr="0003272D">
              <w:rPr>
                <w:b/>
                <w:sz w:val="18"/>
                <w:szCs w:val="18"/>
              </w:rPr>
              <w:t xml:space="preserve"> v12 – </w:t>
            </w:r>
            <w:r>
              <w:rPr>
                <w:b/>
                <w:sz w:val="18"/>
                <w:szCs w:val="18"/>
              </w:rPr>
              <w:t>2023</w:t>
            </w:r>
          </w:p>
        </w:tc>
      </w:tr>
      <w:tr w:rsidR="008301FE" w:rsidRPr="00F73CAD" w14:paraId="2CA417DD"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shd w:val="clear" w:color="auto" w:fill="E6E6E6"/>
          </w:tcPr>
          <w:p w14:paraId="55089DB5" w14:textId="77777777" w:rsidR="00333A63" w:rsidRPr="00F73CAD" w:rsidRDefault="00333A63" w:rsidP="008301FE">
            <w:pPr>
              <w:jc w:val="center"/>
              <w:rPr>
                <w:b/>
                <w:sz w:val="18"/>
                <w:szCs w:val="18"/>
              </w:rPr>
            </w:pPr>
            <w:r w:rsidRPr="00F73CAD">
              <w:rPr>
                <w:b/>
                <w:sz w:val="18"/>
                <w:szCs w:val="18"/>
              </w:rPr>
              <w:t>Clause Reference</w:t>
            </w:r>
          </w:p>
        </w:tc>
        <w:tc>
          <w:tcPr>
            <w:tcW w:w="8221" w:type="dxa"/>
            <w:shd w:val="clear" w:color="auto" w:fill="E6E6E6"/>
          </w:tcPr>
          <w:p w14:paraId="46971241" w14:textId="77777777" w:rsidR="00333A63" w:rsidRPr="00F73CAD" w:rsidRDefault="00333A63" w:rsidP="008301FE">
            <w:pPr>
              <w:jc w:val="center"/>
              <w:rPr>
                <w:sz w:val="18"/>
                <w:szCs w:val="18"/>
              </w:rPr>
            </w:pPr>
            <w:r w:rsidRPr="00F73CAD">
              <w:rPr>
                <w:b/>
                <w:sz w:val="18"/>
                <w:szCs w:val="18"/>
              </w:rPr>
              <w:t>Section 4: Preparation</w:t>
            </w:r>
          </w:p>
        </w:tc>
      </w:tr>
      <w:tr w:rsidR="008301FE" w:rsidRPr="00F73CAD" w14:paraId="2ED2DD2D"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2E34415E" w14:textId="77777777" w:rsidR="00333A63" w:rsidRDefault="00333A63" w:rsidP="008301FE">
            <w:pPr>
              <w:jc w:val="center"/>
              <w:rPr>
                <w:b/>
                <w:sz w:val="18"/>
                <w:szCs w:val="18"/>
              </w:rPr>
            </w:pPr>
            <w:r w:rsidRPr="00F73CAD">
              <w:rPr>
                <w:b/>
                <w:sz w:val="18"/>
                <w:szCs w:val="18"/>
              </w:rPr>
              <w:t>SW 4.01</w:t>
            </w:r>
          </w:p>
          <w:p w14:paraId="25BC82F3" w14:textId="77777777" w:rsidR="00333A63" w:rsidRDefault="00333A63" w:rsidP="008301FE">
            <w:pPr>
              <w:jc w:val="center"/>
              <w:rPr>
                <w:b/>
                <w:sz w:val="18"/>
                <w:szCs w:val="18"/>
              </w:rPr>
            </w:pPr>
          </w:p>
          <w:p w14:paraId="4BF868E9" w14:textId="77777777" w:rsidR="00333A63" w:rsidRDefault="00333A63" w:rsidP="008301FE">
            <w:pPr>
              <w:jc w:val="center"/>
              <w:rPr>
                <w:b/>
                <w:sz w:val="18"/>
                <w:szCs w:val="18"/>
              </w:rPr>
            </w:pPr>
          </w:p>
          <w:p w14:paraId="13DD9B2C" w14:textId="77777777" w:rsidR="00333A63" w:rsidRDefault="00333A63" w:rsidP="008301FE">
            <w:pPr>
              <w:jc w:val="center"/>
              <w:rPr>
                <w:b/>
                <w:sz w:val="18"/>
                <w:szCs w:val="18"/>
              </w:rPr>
            </w:pPr>
          </w:p>
          <w:p w14:paraId="3796A95F" w14:textId="77777777" w:rsidR="00333A63" w:rsidRDefault="00333A63" w:rsidP="008301FE">
            <w:pPr>
              <w:jc w:val="center"/>
              <w:rPr>
                <w:b/>
                <w:sz w:val="18"/>
                <w:szCs w:val="18"/>
              </w:rPr>
            </w:pPr>
          </w:p>
          <w:p w14:paraId="5B354D8A" w14:textId="77777777" w:rsidR="00333A63" w:rsidRPr="00F73CAD" w:rsidRDefault="00333A63" w:rsidP="008301FE">
            <w:pPr>
              <w:jc w:val="both"/>
              <w:rPr>
                <w:b/>
                <w:sz w:val="18"/>
                <w:szCs w:val="18"/>
              </w:rPr>
            </w:pPr>
          </w:p>
        </w:tc>
        <w:tc>
          <w:tcPr>
            <w:tcW w:w="8221" w:type="dxa"/>
          </w:tcPr>
          <w:p w14:paraId="26EC7E93"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Painted Finishes / BS Code of Practice</w:t>
            </w:r>
          </w:p>
          <w:p w14:paraId="59C0A644" w14:textId="7DCFA8F2" w:rsidR="00333A63" w:rsidRPr="00F73CAD" w:rsidRDefault="00333A63" w:rsidP="008301FE">
            <w:pPr>
              <w:widowControl w:val="0"/>
              <w:jc w:val="left"/>
              <w:rPr>
                <w:snapToGrid w:val="0"/>
                <w:color w:val="000000"/>
                <w:sz w:val="18"/>
                <w:szCs w:val="18"/>
              </w:rPr>
            </w:pPr>
            <w:r w:rsidRPr="00F73CAD">
              <w:rPr>
                <w:snapToGrid w:val="0"/>
                <w:color w:val="000000"/>
                <w:sz w:val="18"/>
                <w:szCs w:val="18"/>
              </w:rPr>
              <w:t xml:space="preserve">The whole of the painted surfaces shall be finished in accordance with </w:t>
            </w:r>
            <w:r>
              <w:rPr>
                <w:b/>
                <w:snapToGrid w:val="0"/>
                <w:color w:val="000000"/>
                <w:sz w:val="18"/>
                <w:szCs w:val="18"/>
              </w:rPr>
              <w:t xml:space="preserve">BS 6150:2019+A1:2014 </w:t>
            </w:r>
            <w:r w:rsidRPr="00F73CAD">
              <w:rPr>
                <w:b/>
                <w:snapToGrid w:val="0"/>
                <w:color w:val="000000"/>
                <w:sz w:val="18"/>
                <w:szCs w:val="18"/>
              </w:rPr>
              <w:t>Code of Practice for Painting of Buildings</w:t>
            </w:r>
            <w:r w:rsidRPr="00F73CAD">
              <w:rPr>
                <w:snapToGrid w:val="0"/>
                <w:color w:val="000000"/>
                <w:sz w:val="18"/>
                <w:szCs w:val="18"/>
              </w:rPr>
              <w:t xml:space="preserve"> (or as amended) and additional requirements quoted.</w:t>
            </w:r>
          </w:p>
          <w:p w14:paraId="4EB768E0" w14:textId="77777777" w:rsidR="00333A63" w:rsidRDefault="00333A63" w:rsidP="008301FE">
            <w:pPr>
              <w:widowControl w:val="0"/>
              <w:jc w:val="left"/>
              <w:rPr>
                <w:snapToGrid w:val="0"/>
                <w:color w:val="000000"/>
                <w:sz w:val="18"/>
                <w:szCs w:val="18"/>
              </w:rPr>
            </w:pPr>
            <w:r w:rsidRPr="00F73CAD">
              <w:rPr>
                <w:snapToGrid w:val="0"/>
                <w:color w:val="000000"/>
                <w:sz w:val="18"/>
                <w:szCs w:val="18"/>
              </w:rPr>
              <w:t>The surfaces coated should exhibit a fair and even surface of constant colour, substantially free of brush</w:t>
            </w:r>
            <w:r>
              <w:rPr>
                <w:snapToGrid w:val="0"/>
                <w:color w:val="000000"/>
                <w:sz w:val="18"/>
                <w:szCs w:val="18"/>
              </w:rPr>
              <w:t xml:space="preserve"> </w:t>
            </w:r>
            <w:r w:rsidRPr="00F73CAD">
              <w:rPr>
                <w:snapToGrid w:val="0"/>
                <w:color w:val="000000"/>
                <w:sz w:val="18"/>
                <w:szCs w:val="18"/>
              </w:rPr>
              <w:t xml:space="preserve">marks, fatty edges etc.  </w:t>
            </w:r>
          </w:p>
          <w:p w14:paraId="6D3F41F9" w14:textId="567DA120" w:rsidR="00333A63" w:rsidRPr="00F73CAD" w:rsidRDefault="00333A63" w:rsidP="008301FE">
            <w:pPr>
              <w:widowControl w:val="0"/>
              <w:jc w:val="left"/>
              <w:rPr>
                <w:snapToGrid w:val="0"/>
                <w:color w:val="000000"/>
                <w:sz w:val="18"/>
                <w:szCs w:val="18"/>
              </w:rPr>
            </w:pPr>
            <w:r w:rsidRPr="00F73CAD">
              <w:rPr>
                <w:snapToGrid w:val="0"/>
                <w:color w:val="000000"/>
                <w:sz w:val="18"/>
                <w:szCs w:val="18"/>
              </w:rPr>
              <w:t xml:space="preserve">Each coat shall be allowed to harden and rubbed down before the next coat is applied. </w:t>
            </w:r>
          </w:p>
        </w:tc>
      </w:tr>
      <w:tr w:rsidR="008301FE" w:rsidRPr="00F73CAD" w14:paraId="1950BB87"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27B3D837" w14:textId="77777777" w:rsidR="00333A63" w:rsidRPr="00F73CAD" w:rsidRDefault="00333A63" w:rsidP="008301FE">
            <w:pPr>
              <w:jc w:val="center"/>
              <w:rPr>
                <w:sz w:val="18"/>
                <w:szCs w:val="18"/>
                <w:highlight w:val="cyan"/>
              </w:rPr>
            </w:pPr>
            <w:r w:rsidRPr="00F73CAD">
              <w:rPr>
                <w:b/>
                <w:sz w:val="18"/>
                <w:szCs w:val="18"/>
              </w:rPr>
              <w:t>SW 4.10</w:t>
            </w:r>
          </w:p>
        </w:tc>
        <w:tc>
          <w:tcPr>
            <w:tcW w:w="8221" w:type="dxa"/>
          </w:tcPr>
          <w:p w14:paraId="397A6F00"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 xml:space="preserve">Dampness </w:t>
            </w:r>
          </w:p>
          <w:p w14:paraId="2901359B" w14:textId="77777777" w:rsidR="00333A63" w:rsidRDefault="00333A63" w:rsidP="008301FE">
            <w:pPr>
              <w:widowControl w:val="0"/>
              <w:jc w:val="left"/>
              <w:rPr>
                <w:snapToGrid w:val="0"/>
                <w:color w:val="000000"/>
                <w:sz w:val="18"/>
                <w:szCs w:val="18"/>
              </w:rPr>
            </w:pPr>
            <w:r w:rsidRPr="00F73CAD">
              <w:rPr>
                <w:snapToGrid w:val="0"/>
                <w:color w:val="000000"/>
                <w:sz w:val="18"/>
                <w:szCs w:val="18"/>
              </w:rPr>
              <w:lastRenderedPageBreak/>
              <w:t xml:space="preserve">No materials should be applied to surfaces that are structurally or superficially damp.  </w:t>
            </w:r>
          </w:p>
          <w:p w14:paraId="2E7256A6" w14:textId="77777777" w:rsidR="00333A63" w:rsidRDefault="00333A63" w:rsidP="008301FE">
            <w:pPr>
              <w:widowControl w:val="0"/>
              <w:jc w:val="left"/>
              <w:rPr>
                <w:snapToGrid w:val="0"/>
                <w:color w:val="000000"/>
                <w:sz w:val="18"/>
                <w:szCs w:val="18"/>
              </w:rPr>
            </w:pPr>
            <w:r w:rsidRPr="00F73CAD">
              <w:rPr>
                <w:snapToGrid w:val="0"/>
                <w:color w:val="000000"/>
                <w:sz w:val="18"/>
                <w:szCs w:val="18"/>
              </w:rPr>
              <w:t xml:space="preserve">All surfaces must be free from condensation, dirt etc before and during treatment. </w:t>
            </w:r>
          </w:p>
          <w:p w14:paraId="7372E1E3" w14:textId="77777777" w:rsidR="00333A63" w:rsidRPr="00F73CAD" w:rsidRDefault="00333A63" w:rsidP="008301FE">
            <w:pPr>
              <w:widowControl w:val="0"/>
              <w:jc w:val="left"/>
              <w:rPr>
                <w:snapToGrid w:val="0"/>
                <w:color w:val="000000"/>
                <w:sz w:val="18"/>
                <w:szCs w:val="18"/>
                <w:highlight w:val="cyan"/>
              </w:rPr>
            </w:pPr>
            <w:r w:rsidRPr="00F73CAD">
              <w:rPr>
                <w:snapToGrid w:val="0"/>
                <w:color w:val="000000"/>
                <w:sz w:val="18"/>
                <w:szCs w:val="18"/>
              </w:rPr>
              <w:t xml:space="preserve">To prevent the re-occurrence of condensation, ensure that there is suitable ventilation. </w:t>
            </w:r>
          </w:p>
        </w:tc>
      </w:tr>
      <w:tr w:rsidR="008301FE" w:rsidRPr="00F73CAD" w14:paraId="7FAE57EC"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4936D979" w14:textId="77777777" w:rsidR="00333A63" w:rsidRPr="00F73CAD" w:rsidRDefault="00333A63" w:rsidP="008301FE">
            <w:pPr>
              <w:jc w:val="center"/>
              <w:rPr>
                <w:sz w:val="18"/>
                <w:szCs w:val="18"/>
              </w:rPr>
            </w:pPr>
            <w:r w:rsidRPr="00F73CAD">
              <w:rPr>
                <w:b/>
                <w:sz w:val="18"/>
                <w:szCs w:val="18"/>
              </w:rPr>
              <w:lastRenderedPageBreak/>
              <w:t>SW 4.11</w:t>
            </w:r>
          </w:p>
        </w:tc>
        <w:tc>
          <w:tcPr>
            <w:tcW w:w="8221" w:type="dxa"/>
          </w:tcPr>
          <w:p w14:paraId="5841CFF8"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 xml:space="preserve">Efflorescence </w:t>
            </w:r>
          </w:p>
          <w:p w14:paraId="6FD45534" w14:textId="77777777" w:rsidR="00333A63" w:rsidRDefault="00333A63" w:rsidP="008301FE">
            <w:pPr>
              <w:widowControl w:val="0"/>
              <w:jc w:val="left"/>
              <w:rPr>
                <w:snapToGrid w:val="0"/>
                <w:color w:val="000000"/>
                <w:sz w:val="18"/>
                <w:szCs w:val="18"/>
              </w:rPr>
            </w:pPr>
            <w:r w:rsidRPr="00F73CAD">
              <w:rPr>
                <w:snapToGrid w:val="0"/>
                <w:color w:val="000000"/>
                <w:sz w:val="18"/>
                <w:szCs w:val="18"/>
              </w:rPr>
              <w:t xml:space="preserve">Where efflorescence is present, remove fluffy efflorescence deposits by rubbing with dry Hessian sacking at frequent intervals.  Check salts do not return within 48 hours, before proceeding.  </w:t>
            </w:r>
          </w:p>
          <w:p w14:paraId="3FD58C40" w14:textId="70FFFC86" w:rsidR="00333A63" w:rsidRPr="00F73CAD" w:rsidRDefault="00333A63" w:rsidP="008301FE">
            <w:pPr>
              <w:widowControl w:val="0"/>
              <w:jc w:val="left"/>
              <w:rPr>
                <w:snapToGrid w:val="0"/>
                <w:color w:val="000000"/>
                <w:sz w:val="18"/>
                <w:szCs w:val="18"/>
              </w:rPr>
            </w:pPr>
            <w:r w:rsidRPr="00F73CAD">
              <w:rPr>
                <w:snapToGrid w:val="0"/>
                <w:color w:val="000000"/>
                <w:sz w:val="18"/>
                <w:szCs w:val="18"/>
              </w:rPr>
              <w:t>Remove hard shiny efflorescence by careful *manual abrasion taking care not to damage the surface finish of the substrate.  On new buildings it is advisable not to use solvent</w:t>
            </w:r>
            <w:r>
              <w:rPr>
                <w:snapToGrid w:val="0"/>
                <w:color w:val="000000"/>
                <w:sz w:val="18"/>
                <w:szCs w:val="18"/>
              </w:rPr>
              <w:t>-</w:t>
            </w:r>
            <w:r w:rsidRPr="00F73CAD">
              <w:rPr>
                <w:snapToGrid w:val="0"/>
                <w:color w:val="000000"/>
                <w:sz w:val="18"/>
                <w:szCs w:val="18"/>
              </w:rPr>
              <w:t>based paints for at least 12 months as this will allow the surface time to dry out thoroughly.</w:t>
            </w:r>
          </w:p>
          <w:p w14:paraId="1B07D6F3" w14:textId="77777777" w:rsidR="00333A63" w:rsidRDefault="00333A63" w:rsidP="008301FE">
            <w:pPr>
              <w:widowControl w:val="0"/>
              <w:jc w:val="left"/>
              <w:rPr>
                <w:snapToGrid w:val="0"/>
                <w:color w:val="000000"/>
                <w:sz w:val="18"/>
                <w:szCs w:val="18"/>
              </w:rPr>
            </w:pPr>
            <w:r w:rsidRPr="00F73CAD">
              <w:rPr>
                <w:sz w:val="18"/>
                <w:szCs w:val="18"/>
              </w:rPr>
              <w:t xml:space="preserve">*When rubbing down dry and/or dusting off </w:t>
            </w:r>
            <w:r w:rsidRPr="00F73CAD">
              <w:rPr>
                <w:snapToGrid w:val="0"/>
                <w:color w:val="000000"/>
                <w:sz w:val="18"/>
                <w:szCs w:val="18"/>
              </w:rPr>
              <w:t xml:space="preserve">wear a suitable face mask to avoid the inhalation of dust. </w:t>
            </w:r>
          </w:p>
          <w:p w14:paraId="7E723D80" w14:textId="2D290DEC" w:rsidR="00333A63" w:rsidRPr="00F73CAD" w:rsidRDefault="00333A63" w:rsidP="008301FE">
            <w:pPr>
              <w:widowControl w:val="0"/>
              <w:jc w:val="left"/>
              <w:rPr>
                <w:snapToGrid w:val="0"/>
                <w:color w:val="000000"/>
                <w:sz w:val="18"/>
                <w:szCs w:val="18"/>
              </w:rPr>
            </w:pPr>
            <w:r w:rsidRPr="00F73CAD">
              <w:rPr>
                <w:snapToGrid w:val="0"/>
                <w:color w:val="000000"/>
                <w:sz w:val="18"/>
                <w:szCs w:val="18"/>
              </w:rPr>
              <w:t xml:space="preserve">(See </w:t>
            </w:r>
            <w:r>
              <w:rPr>
                <w:snapToGrid w:val="0"/>
                <w:color w:val="000000"/>
                <w:sz w:val="18"/>
                <w:szCs w:val="18"/>
              </w:rPr>
              <w:t xml:space="preserve">Site Work Instructions Clause </w:t>
            </w:r>
            <w:r w:rsidRPr="00F73CAD">
              <w:rPr>
                <w:snapToGrid w:val="0"/>
                <w:color w:val="000000"/>
                <w:sz w:val="18"/>
                <w:szCs w:val="18"/>
              </w:rPr>
              <w:t>SW 4.20 for further information.)</w:t>
            </w:r>
          </w:p>
        </w:tc>
      </w:tr>
      <w:tr w:rsidR="008301FE" w:rsidRPr="00F73CAD" w14:paraId="116AE597"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5E7005D3" w14:textId="0C73DE8F" w:rsidR="00333A63" w:rsidRPr="00F73CAD" w:rsidRDefault="00333A63" w:rsidP="008301FE">
            <w:pPr>
              <w:jc w:val="center"/>
              <w:rPr>
                <w:sz w:val="18"/>
                <w:szCs w:val="18"/>
              </w:rPr>
            </w:pPr>
            <w:r>
              <w:rPr>
                <w:rFonts w:eastAsia="Arial Unicode MS" w:cs="Arial Unicode MS"/>
                <w:sz w:val="20"/>
                <w:szCs w:val="20"/>
              </w:rPr>
              <w:br w:type="page"/>
            </w:r>
            <w:r w:rsidRPr="00F73CAD">
              <w:rPr>
                <w:b/>
                <w:sz w:val="18"/>
                <w:szCs w:val="18"/>
              </w:rPr>
              <w:t>SW 4.12</w:t>
            </w:r>
          </w:p>
        </w:tc>
        <w:tc>
          <w:tcPr>
            <w:tcW w:w="8221" w:type="dxa"/>
          </w:tcPr>
          <w:p w14:paraId="382CF63D" w14:textId="77777777" w:rsidR="00333A63" w:rsidRPr="00F73CAD" w:rsidRDefault="00333A63" w:rsidP="008301FE">
            <w:pPr>
              <w:jc w:val="left"/>
              <w:rPr>
                <w:b/>
                <w:snapToGrid w:val="0"/>
                <w:sz w:val="18"/>
                <w:szCs w:val="18"/>
                <w:u w:val="single"/>
              </w:rPr>
            </w:pPr>
            <w:r w:rsidRPr="00F73CAD">
              <w:rPr>
                <w:b/>
                <w:snapToGrid w:val="0"/>
                <w:sz w:val="18"/>
                <w:szCs w:val="18"/>
                <w:u w:val="single"/>
              </w:rPr>
              <w:t xml:space="preserve">Internal Mould Growth </w:t>
            </w:r>
          </w:p>
          <w:p w14:paraId="2FEF46B9" w14:textId="77777777" w:rsidR="00333A63" w:rsidRDefault="00333A63" w:rsidP="008301FE">
            <w:pPr>
              <w:jc w:val="left"/>
              <w:rPr>
                <w:snapToGrid w:val="0"/>
                <w:sz w:val="18"/>
                <w:szCs w:val="18"/>
              </w:rPr>
            </w:pPr>
            <w:r w:rsidRPr="00F73CAD">
              <w:rPr>
                <w:snapToGrid w:val="0"/>
                <w:sz w:val="18"/>
                <w:szCs w:val="18"/>
              </w:rPr>
              <w:t xml:space="preserve">Mould growth on internal surfaces must be treated prior to the application of any subsequent paint coating. Surfaces which are contaminated with mould should be scraped to remove all heavy deposits before being treated with </w:t>
            </w:r>
            <w:r w:rsidRPr="00F73CAD">
              <w:rPr>
                <w:b/>
                <w:snapToGrid w:val="0"/>
                <w:sz w:val="18"/>
                <w:szCs w:val="18"/>
              </w:rPr>
              <w:t>'Dulux</w:t>
            </w:r>
            <w:r>
              <w:rPr>
                <w:b/>
                <w:snapToGrid w:val="0"/>
                <w:sz w:val="18"/>
                <w:szCs w:val="18"/>
              </w:rPr>
              <w:t xml:space="preserve"> Trade </w:t>
            </w:r>
            <w:r w:rsidRPr="00F73CAD">
              <w:rPr>
                <w:b/>
                <w:snapToGrid w:val="0"/>
                <w:sz w:val="18"/>
                <w:szCs w:val="18"/>
              </w:rPr>
              <w:t>Weathershield Multi-Surface Fungicidal Wash.</w:t>
            </w:r>
            <w:r w:rsidRPr="00F73CAD">
              <w:rPr>
                <w:snapToGrid w:val="0"/>
                <w:sz w:val="18"/>
                <w:szCs w:val="18"/>
              </w:rPr>
              <w:t xml:space="preserve"> (By brush only). </w:t>
            </w:r>
          </w:p>
          <w:p w14:paraId="0978E267" w14:textId="77777777" w:rsidR="00333A63" w:rsidRDefault="00333A63" w:rsidP="008301FE">
            <w:pPr>
              <w:jc w:val="left"/>
              <w:rPr>
                <w:snapToGrid w:val="0"/>
                <w:sz w:val="18"/>
                <w:szCs w:val="18"/>
              </w:rPr>
            </w:pPr>
            <w:r w:rsidRPr="00F73CAD">
              <w:rPr>
                <w:snapToGrid w:val="0"/>
                <w:sz w:val="18"/>
                <w:szCs w:val="18"/>
              </w:rPr>
              <w:t xml:space="preserve">After 24 hours rinse off and allow to dry.  A second treatment is sometimes required. </w:t>
            </w:r>
          </w:p>
          <w:p w14:paraId="788E9805" w14:textId="52ACA11B" w:rsidR="00333A63" w:rsidRPr="006979E3"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snapToGrid w:val="0"/>
                <w:sz w:val="18"/>
                <w:szCs w:val="18"/>
              </w:rPr>
            </w:pPr>
            <w:r w:rsidRPr="00F73CAD">
              <w:rPr>
                <w:snapToGrid w:val="0"/>
                <w:sz w:val="18"/>
                <w:szCs w:val="18"/>
              </w:rPr>
              <w:t>Ensure all surfaces are fully dry before proceeding.</w:t>
            </w:r>
          </w:p>
        </w:tc>
      </w:tr>
      <w:tr w:rsidR="008301FE" w:rsidRPr="00F73CAD" w14:paraId="6C98372F"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4DF316F9" w14:textId="77777777" w:rsidR="00333A63" w:rsidRPr="00F73CAD" w:rsidRDefault="00333A63" w:rsidP="008301FE">
            <w:pPr>
              <w:jc w:val="center"/>
              <w:rPr>
                <w:sz w:val="18"/>
                <w:szCs w:val="18"/>
              </w:rPr>
            </w:pPr>
            <w:r w:rsidRPr="00F73CAD">
              <w:rPr>
                <w:b/>
                <w:sz w:val="18"/>
                <w:szCs w:val="18"/>
              </w:rPr>
              <w:t>SW 4.20</w:t>
            </w:r>
          </w:p>
        </w:tc>
        <w:tc>
          <w:tcPr>
            <w:tcW w:w="8221" w:type="dxa"/>
          </w:tcPr>
          <w:p w14:paraId="01C52035"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Rubbing Down &amp; Dusting Off</w:t>
            </w:r>
          </w:p>
          <w:p w14:paraId="02714B41" w14:textId="77777777" w:rsidR="00333A63"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snapToGrid w:val="0"/>
                <w:color w:val="000000"/>
                <w:sz w:val="18"/>
                <w:szCs w:val="18"/>
              </w:rPr>
            </w:pPr>
            <w:r w:rsidRPr="00F73CAD">
              <w:rPr>
                <w:snapToGrid w:val="0"/>
                <w:color w:val="000000"/>
                <w:sz w:val="18"/>
                <w:szCs w:val="18"/>
              </w:rPr>
              <w:t xml:space="preserve">When rubbing down use a wet flatting process. Where it is not possible or practical to use a wet process, wear a suitable face mask when rubbing down dry and/or dusting off to avoid the inhalation of dust. </w:t>
            </w:r>
          </w:p>
          <w:p w14:paraId="4F60A05B" w14:textId="01435F97" w:rsidR="00333A63"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snapToGrid w:val="0"/>
                <w:color w:val="000000"/>
                <w:sz w:val="18"/>
                <w:szCs w:val="18"/>
              </w:rPr>
            </w:pPr>
            <w:r w:rsidRPr="00F73CAD">
              <w:rPr>
                <w:snapToGrid w:val="0"/>
                <w:color w:val="000000"/>
                <w:sz w:val="18"/>
                <w:szCs w:val="18"/>
              </w:rPr>
              <w:t xml:space="preserve">When it is known or suspected that coatings contain lead refer to </w:t>
            </w:r>
            <w:r>
              <w:rPr>
                <w:snapToGrid w:val="0"/>
                <w:color w:val="000000"/>
                <w:sz w:val="18"/>
                <w:szCs w:val="18"/>
              </w:rPr>
              <w:t xml:space="preserve">Site Work Instructions </w:t>
            </w:r>
            <w:r w:rsidRPr="00F73CAD">
              <w:rPr>
                <w:snapToGrid w:val="0"/>
                <w:color w:val="000000"/>
                <w:sz w:val="18"/>
                <w:szCs w:val="18"/>
              </w:rPr>
              <w:t xml:space="preserve">Clause SW 4.22 for further information. </w:t>
            </w:r>
          </w:p>
          <w:p w14:paraId="48F4A62F" w14:textId="77777777" w:rsidR="00333A63" w:rsidRPr="00F73CAD"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b/>
                <w:snapToGrid w:val="0"/>
                <w:color w:val="000000"/>
                <w:sz w:val="18"/>
                <w:szCs w:val="18"/>
                <w:u w:val="single"/>
              </w:rPr>
            </w:pPr>
            <w:r w:rsidRPr="00F73CAD">
              <w:rPr>
                <w:snapToGrid w:val="0"/>
                <w:sz w:val="18"/>
                <w:szCs w:val="18"/>
              </w:rPr>
              <w:t>When preparing wood, w</w:t>
            </w:r>
            <w:r w:rsidRPr="00F73CAD">
              <w:rPr>
                <w:sz w:val="18"/>
                <w:szCs w:val="18"/>
              </w:rPr>
              <w:t xml:space="preserve">ire wool and metallic brushes must not be used.  </w:t>
            </w:r>
          </w:p>
        </w:tc>
      </w:tr>
      <w:tr w:rsidR="008301FE" w14:paraId="153AB60D"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D6DFE80" w14:textId="77777777" w:rsidR="00333A63" w:rsidRDefault="00333A63" w:rsidP="008301FE">
            <w:pPr>
              <w:jc w:val="center"/>
              <w:rPr>
                <w:b/>
                <w:sz w:val="18"/>
                <w:szCs w:val="18"/>
              </w:rPr>
            </w:pPr>
            <w:r>
              <w:rPr>
                <w:b/>
                <w:sz w:val="18"/>
                <w:szCs w:val="18"/>
              </w:rPr>
              <w:t>SW 4.21</w:t>
            </w:r>
          </w:p>
          <w:p w14:paraId="5FC95EF9" w14:textId="77777777" w:rsidR="00333A63" w:rsidRDefault="00333A63" w:rsidP="008301FE">
            <w:pPr>
              <w:jc w:val="center"/>
              <w:rPr>
                <w:b/>
                <w:sz w:val="18"/>
                <w:szCs w:val="18"/>
              </w:rPr>
            </w:pPr>
          </w:p>
          <w:p w14:paraId="4B4D5491" w14:textId="77777777" w:rsidR="00333A63" w:rsidRDefault="00333A63" w:rsidP="008301FE">
            <w:pPr>
              <w:jc w:val="center"/>
              <w:rPr>
                <w:b/>
                <w:sz w:val="18"/>
                <w:szCs w:val="18"/>
              </w:rPr>
            </w:pPr>
          </w:p>
          <w:p w14:paraId="70B21DE8" w14:textId="77777777" w:rsidR="00333A63" w:rsidRDefault="00333A63" w:rsidP="008301FE">
            <w:pPr>
              <w:jc w:val="center"/>
              <w:rPr>
                <w:b/>
                <w:sz w:val="18"/>
                <w:szCs w:val="18"/>
              </w:rPr>
            </w:pPr>
          </w:p>
          <w:p w14:paraId="7C32484F" w14:textId="77777777" w:rsidR="00333A63" w:rsidRDefault="00333A63" w:rsidP="008301FE">
            <w:pPr>
              <w:jc w:val="center"/>
              <w:rPr>
                <w:b/>
                <w:sz w:val="18"/>
                <w:szCs w:val="18"/>
              </w:rPr>
            </w:pPr>
          </w:p>
          <w:p w14:paraId="300D08CB" w14:textId="77777777" w:rsidR="00333A63" w:rsidRDefault="00333A63" w:rsidP="008301FE">
            <w:pPr>
              <w:jc w:val="both"/>
              <w:rPr>
                <w:b/>
                <w:sz w:val="18"/>
                <w:szCs w:val="18"/>
              </w:rPr>
            </w:pPr>
          </w:p>
        </w:tc>
        <w:tc>
          <w:tcPr>
            <w:tcW w:w="8221" w:type="dxa"/>
            <w:tcBorders>
              <w:top w:val="single" w:sz="4" w:space="0" w:color="auto"/>
              <w:left w:val="single" w:sz="4" w:space="0" w:color="auto"/>
              <w:bottom w:val="single" w:sz="4" w:space="0" w:color="auto"/>
              <w:right w:val="single" w:sz="4" w:space="0" w:color="auto"/>
            </w:tcBorders>
            <w:hideMark/>
          </w:tcPr>
          <w:p w14:paraId="7F172497" w14:textId="77777777" w:rsidR="00333A63" w:rsidRDefault="00333A63" w:rsidP="008301FE">
            <w:pPr>
              <w:widowControl w:val="0"/>
              <w:jc w:val="left"/>
              <w:rPr>
                <w:b/>
                <w:snapToGrid w:val="0"/>
                <w:color w:val="000000"/>
                <w:sz w:val="18"/>
                <w:szCs w:val="18"/>
                <w:u w:val="single"/>
              </w:rPr>
            </w:pPr>
            <w:r>
              <w:rPr>
                <w:b/>
                <w:snapToGrid w:val="0"/>
                <w:color w:val="000000"/>
                <w:sz w:val="18"/>
                <w:szCs w:val="18"/>
                <w:u w:val="single"/>
              </w:rPr>
              <w:t>Asbestos – Managing &amp; Working with Asbestos (Health &amp; Safety)</w:t>
            </w:r>
          </w:p>
          <w:p w14:paraId="35E3B4AF" w14:textId="77777777" w:rsidR="00333A63" w:rsidRDefault="00333A63" w:rsidP="008301FE">
            <w:pPr>
              <w:widowControl w:val="0"/>
              <w:jc w:val="left"/>
              <w:rPr>
                <w:snapToGrid w:val="0"/>
                <w:color w:val="000000"/>
                <w:sz w:val="18"/>
                <w:szCs w:val="18"/>
              </w:rPr>
            </w:pPr>
            <w:r>
              <w:rPr>
                <w:snapToGrid w:val="0"/>
                <w:color w:val="000000"/>
                <w:sz w:val="18"/>
                <w:szCs w:val="18"/>
              </w:rPr>
              <w:t>Asbestos can be found in any building built before the Year 2000 (houses, factories, offices, schools, hospitals, etc).</w:t>
            </w:r>
          </w:p>
          <w:p w14:paraId="7B9772EA" w14:textId="77777777" w:rsidR="00333A63" w:rsidRDefault="00333A63" w:rsidP="008301FE">
            <w:pPr>
              <w:widowControl w:val="0"/>
              <w:jc w:val="left"/>
              <w:rPr>
                <w:snapToGrid w:val="0"/>
                <w:color w:val="000000"/>
                <w:sz w:val="18"/>
                <w:szCs w:val="18"/>
              </w:rPr>
            </w:pPr>
            <w:r>
              <w:rPr>
                <w:snapToGrid w:val="0"/>
                <w:color w:val="000000"/>
                <w:sz w:val="18"/>
                <w:szCs w:val="18"/>
              </w:rPr>
              <w:t xml:space="preserve">Please note that when preparing asbestos surfaces, the recommendations of the Control of Asbestos Regulations 2012 (or as amended) and the Health &amp; Safety Executive must be </w:t>
            </w:r>
            <w:proofErr w:type="gramStart"/>
            <w:r>
              <w:rPr>
                <w:snapToGrid w:val="0"/>
                <w:color w:val="000000"/>
                <w:sz w:val="18"/>
                <w:szCs w:val="18"/>
              </w:rPr>
              <w:t>adhered to at all times</w:t>
            </w:r>
            <w:proofErr w:type="gramEnd"/>
            <w:r>
              <w:rPr>
                <w:snapToGrid w:val="0"/>
                <w:color w:val="000000"/>
                <w:sz w:val="18"/>
                <w:szCs w:val="18"/>
              </w:rPr>
              <w:t>.</w:t>
            </w:r>
          </w:p>
          <w:p w14:paraId="7C2076F0" w14:textId="77777777" w:rsidR="00333A63" w:rsidRDefault="00333A63" w:rsidP="008301FE">
            <w:pPr>
              <w:widowControl w:val="0"/>
              <w:jc w:val="left"/>
              <w:rPr>
                <w:snapToGrid w:val="0"/>
                <w:color w:val="000000"/>
                <w:sz w:val="18"/>
                <w:szCs w:val="18"/>
              </w:rPr>
            </w:pPr>
            <w:r>
              <w:rPr>
                <w:snapToGrid w:val="0"/>
                <w:color w:val="000000"/>
                <w:sz w:val="18"/>
                <w:szCs w:val="18"/>
              </w:rPr>
              <w:t>Before commencing any work, checks should always be undertaken to confirm if asbestos is present, as part of your initial planning and risk assessment.</w:t>
            </w:r>
          </w:p>
          <w:p w14:paraId="047FBFD0" w14:textId="77777777" w:rsidR="00333A63" w:rsidRDefault="00333A63" w:rsidP="008301FE">
            <w:pPr>
              <w:widowControl w:val="0"/>
              <w:jc w:val="left"/>
              <w:rPr>
                <w:snapToGrid w:val="0"/>
                <w:color w:val="000000"/>
                <w:sz w:val="18"/>
                <w:szCs w:val="18"/>
              </w:rPr>
            </w:pPr>
            <w:r>
              <w:rPr>
                <w:snapToGrid w:val="0"/>
                <w:color w:val="000000"/>
                <w:sz w:val="18"/>
                <w:szCs w:val="18"/>
              </w:rPr>
              <w:t>Always request from the building owner to see the location plan / register for the related building you are planning to work in, including the survey listing the types of asbestos present and their condition.</w:t>
            </w:r>
          </w:p>
          <w:p w14:paraId="33EE5452" w14:textId="3571DB57" w:rsidR="00333A63" w:rsidRDefault="00333A63" w:rsidP="008301FE">
            <w:pPr>
              <w:widowControl w:val="0"/>
              <w:jc w:val="left"/>
              <w:rPr>
                <w:snapToGrid w:val="0"/>
                <w:color w:val="000000"/>
                <w:sz w:val="18"/>
                <w:szCs w:val="18"/>
              </w:rPr>
            </w:pPr>
            <w:r>
              <w:rPr>
                <w:snapToGrid w:val="0"/>
                <w:color w:val="000000"/>
                <w:sz w:val="18"/>
                <w:szCs w:val="18"/>
              </w:rPr>
              <w:t xml:space="preserve">For further information on duty to manage asbestos, asbestos training, painting of asbestos, etc, please refer to the Health &amp; Safety Executive web site: </w:t>
            </w:r>
            <w:hyperlink r:id="rId27" w:history="1">
              <w:r w:rsidRPr="00C10C64">
                <w:rPr>
                  <w:rStyle w:val="Hyperlink"/>
                  <w:snapToGrid w:val="0"/>
                  <w:sz w:val="18"/>
                  <w:szCs w:val="18"/>
                </w:rPr>
                <w:t>www.hse.gov.uk</w:t>
              </w:r>
            </w:hyperlink>
          </w:p>
          <w:p w14:paraId="5925ABBF" w14:textId="77777777" w:rsidR="00333A63" w:rsidRDefault="00333A63" w:rsidP="008301FE">
            <w:pPr>
              <w:widowControl w:val="0"/>
              <w:jc w:val="left"/>
              <w:rPr>
                <w:snapToGrid w:val="0"/>
                <w:color w:val="000000"/>
                <w:sz w:val="18"/>
                <w:szCs w:val="18"/>
              </w:rPr>
            </w:pPr>
          </w:p>
        </w:tc>
      </w:tr>
      <w:tr w:rsidR="008301FE" w:rsidRPr="00F73CAD" w14:paraId="49DFC145"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2689E54F" w14:textId="77777777" w:rsidR="00333A63" w:rsidRPr="00F73CAD" w:rsidRDefault="00333A63" w:rsidP="008301FE">
            <w:pPr>
              <w:jc w:val="center"/>
              <w:rPr>
                <w:sz w:val="18"/>
                <w:szCs w:val="18"/>
              </w:rPr>
            </w:pPr>
            <w:r w:rsidRPr="00F73CAD">
              <w:rPr>
                <w:b/>
                <w:sz w:val="18"/>
                <w:szCs w:val="18"/>
              </w:rPr>
              <w:t>SW 4.22</w:t>
            </w:r>
          </w:p>
        </w:tc>
        <w:tc>
          <w:tcPr>
            <w:tcW w:w="8221" w:type="dxa"/>
          </w:tcPr>
          <w:p w14:paraId="132EDC72"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Lead in Previous Coatings</w:t>
            </w:r>
          </w:p>
          <w:p w14:paraId="07CBC59A" w14:textId="77777777" w:rsidR="00333A63" w:rsidRDefault="00333A63" w:rsidP="008301FE">
            <w:pPr>
              <w:jc w:val="left"/>
              <w:rPr>
                <w:sz w:val="18"/>
                <w:szCs w:val="18"/>
              </w:rPr>
            </w:pPr>
            <w:r>
              <w:rPr>
                <w:sz w:val="18"/>
                <w:szCs w:val="18"/>
              </w:rPr>
              <w:t>All</w:t>
            </w:r>
            <w:r w:rsidRPr="00F73CAD">
              <w:rPr>
                <w:sz w:val="18"/>
                <w:szCs w:val="18"/>
              </w:rPr>
              <w:t xml:space="preserve"> </w:t>
            </w:r>
            <w:r>
              <w:rPr>
                <w:sz w:val="18"/>
                <w:szCs w:val="18"/>
              </w:rPr>
              <w:t>AkzoNobel</w:t>
            </w:r>
            <w:r w:rsidRPr="00F73CAD">
              <w:rPr>
                <w:sz w:val="18"/>
                <w:szCs w:val="18"/>
              </w:rPr>
              <w:t xml:space="preserve"> paints are free from any added lead. However, the wood and metal surfaces of the building, especially if it is pre-1960, may have been decorated in the past with a paint made with lead pigments. Preparation and removal of such paint can be hazardous. </w:t>
            </w:r>
          </w:p>
          <w:p w14:paraId="2F6863A9" w14:textId="77777777" w:rsidR="00333A63" w:rsidRDefault="00333A63" w:rsidP="008301FE">
            <w:pPr>
              <w:jc w:val="left"/>
              <w:rPr>
                <w:sz w:val="18"/>
                <w:szCs w:val="18"/>
              </w:rPr>
            </w:pPr>
            <w:r w:rsidRPr="00F73CAD">
              <w:rPr>
                <w:sz w:val="18"/>
                <w:szCs w:val="18"/>
              </w:rPr>
              <w:t>For a free leaflet explaining how the surface shou</w:t>
            </w:r>
            <w:r>
              <w:rPr>
                <w:sz w:val="18"/>
                <w:szCs w:val="18"/>
              </w:rPr>
              <w:t xml:space="preserve">ld be prepared safely contact: </w:t>
            </w:r>
          </w:p>
          <w:p w14:paraId="52C42582" w14:textId="2CC48EC5" w:rsidR="00333A63" w:rsidRPr="00432C57" w:rsidRDefault="00333A63" w:rsidP="008301FE">
            <w:pPr>
              <w:jc w:val="left"/>
              <w:rPr>
                <w:sz w:val="18"/>
                <w:szCs w:val="18"/>
              </w:rPr>
            </w:pPr>
            <w:r w:rsidRPr="00DC5103">
              <w:rPr>
                <w:b/>
                <w:bCs/>
                <w:sz w:val="18"/>
                <w:szCs w:val="18"/>
              </w:rPr>
              <w:t>Dulux Trade Technical Advice Centre</w:t>
            </w:r>
            <w:r>
              <w:rPr>
                <w:sz w:val="18"/>
                <w:szCs w:val="18"/>
              </w:rPr>
              <w:t>:</w:t>
            </w:r>
            <w:r w:rsidRPr="00F73CAD">
              <w:rPr>
                <w:sz w:val="18"/>
                <w:szCs w:val="18"/>
              </w:rPr>
              <w:t xml:space="preserve"> </w:t>
            </w:r>
            <w:r>
              <w:rPr>
                <w:sz w:val="18"/>
                <w:szCs w:val="18"/>
              </w:rPr>
              <w:t>AkzoNobel</w:t>
            </w:r>
            <w:r w:rsidRPr="00F73CAD">
              <w:rPr>
                <w:sz w:val="18"/>
                <w:szCs w:val="18"/>
              </w:rPr>
              <w:t xml:space="preserve">, Wexham Road, Slough SL2 5DS. Tel: </w:t>
            </w:r>
            <w:r>
              <w:rPr>
                <w:sz w:val="18"/>
                <w:szCs w:val="18"/>
              </w:rPr>
              <w:t>03332 227070</w:t>
            </w:r>
          </w:p>
        </w:tc>
      </w:tr>
      <w:tr w:rsidR="008301FE" w:rsidRPr="00F73CAD" w14:paraId="6DF814BA"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28065420" w14:textId="77777777" w:rsidR="00333A63" w:rsidRPr="00F73CAD" w:rsidRDefault="00333A63" w:rsidP="008301FE">
            <w:pPr>
              <w:jc w:val="center"/>
              <w:rPr>
                <w:b/>
                <w:sz w:val="18"/>
                <w:szCs w:val="18"/>
              </w:rPr>
            </w:pPr>
            <w:r w:rsidRPr="00F73CAD">
              <w:rPr>
                <w:b/>
                <w:sz w:val="18"/>
                <w:szCs w:val="18"/>
              </w:rPr>
              <w:t>SW 4.23</w:t>
            </w:r>
          </w:p>
        </w:tc>
        <w:tc>
          <w:tcPr>
            <w:tcW w:w="8221" w:type="dxa"/>
          </w:tcPr>
          <w:p w14:paraId="15D62439"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 xml:space="preserve">Fire Protection Systems </w:t>
            </w:r>
          </w:p>
          <w:p w14:paraId="533854F4" w14:textId="77777777" w:rsidR="00333A63" w:rsidRDefault="00333A63" w:rsidP="008301FE">
            <w:pPr>
              <w:widowControl w:val="0"/>
              <w:jc w:val="left"/>
              <w:rPr>
                <w:snapToGrid w:val="0"/>
                <w:color w:val="000000"/>
                <w:sz w:val="18"/>
                <w:szCs w:val="18"/>
              </w:rPr>
            </w:pPr>
            <w:r w:rsidRPr="00F73CAD">
              <w:rPr>
                <w:snapToGrid w:val="0"/>
                <w:color w:val="000000"/>
                <w:sz w:val="18"/>
                <w:szCs w:val="18"/>
              </w:rPr>
              <w:t xml:space="preserve">Where surfaces have been previously treated with fire retardant, check with the treatment manufacturer that the specified coating materials are compatible, and do not inhibit its performance. </w:t>
            </w:r>
          </w:p>
          <w:p w14:paraId="417DD651" w14:textId="77777777" w:rsidR="00333A63" w:rsidRDefault="00333A63" w:rsidP="008301FE">
            <w:pPr>
              <w:widowControl w:val="0"/>
              <w:jc w:val="left"/>
              <w:rPr>
                <w:snapToGrid w:val="0"/>
                <w:color w:val="000000"/>
                <w:sz w:val="18"/>
                <w:szCs w:val="18"/>
              </w:rPr>
            </w:pPr>
            <w:r w:rsidRPr="00F73CAD">
              <w:rPr>
                <w:snapToGrid w:val="0"/>
                <w:color w:val="000000"/>
                <w:sz w:val="18"/>
                <w:szCs w:val="18"/>
              </w:rPr>
              <w:t>Inform the client of any discrepancy in coating system details and obtain instructions before proceeding with application.</w:t>
            </w:r>
          </w:p>
          <w:p w14:paraId="332001F6" w14:textId="46C2C2A6" w:rsidR="00333A63" w:rsidRPr="00F73CAD" w:rsidRDefault="00333A63" w:rsidP="008301FE">
            <w:pPr>
              <w:widowControl w:val="0"/>
              <w:jc w:val="left"/>
              <w:rPr>
                <w:snapToGrid w:val="0"/>
                <w:color w:val="000000"/>
                <w:sz w:val="18"/>
                <w:szCs w:val="18"/>
              </w:rPr>
            </w:pPr>
            <w:r>
              <w:rPr>
                <w:b/>
                <w:bCs/>
                <w:snapToGrid w:val="0"/>
                <w:color w:val="000000"/>
                <w:sz w:val="18"/>
                <w:szCs w:val="18"/>
              </w:rPr>
              <w:t>Always consult the Material Safety Data Sheet and carry out a full COSHH assessment.</w:t>
            </w:r>
          </w:p>
        </w:tc>
      </w:tr>
      <w:tr w:rsidR="008301FE" w:rsidRPr="00F73CAD" w14:paraId="6DCA6E70"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61402605" w14:textId="77777777" w:rsidR="00333A63" w:rsidRPr="00F73CAD" w:rsidRDefault="00333A63" w:rsidP="008301FE">
            <w:pPr>
              <w:jc w:val="center"/>
              <w:rPr>
                <w:sz w:val="18"/>
                <w:szCs w:val="18"/>
              </w:rPr>
            </w:pPr>
            <w:r w:rsidRPr="00F73CAD">
              <w:rPr>
                <w:b/>
                <w:sz w:val="18"/>
                <w:szCs w:val="18"/>
              </w:rPr>
              <w:t>SW 4.30</w:t>
            </w:r>
          </w:p>
        </w:tc>
        <w:tc>
          <w:tcPr>
            <w:tcW w:w="8221" w:type="dxa"/>
          </w:tcPr>
          <w:p w14:paraId="74FF70CB"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Friable / Powdery Surfaces</w:t>
            </w:r>
          </w:p>
          <w:p w14:paraId="069719EE" w14:textId="77777777" w:rsidR="00333A63" w:rsidRPr="00F73CAD"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b/>
                <w:snapToGrid w:val="0"/>
                <w:color w:val="000000"/>
                <w:sz w:val="18"/>
                <w:szCs w:val="18"/>
                <w:u w:val="single"/>
              </w:rPr>
            </w:pPr>
            <w:r w:rsidRPr="00F73CAD">
              <w:rPr>
                <w:snapToGrid w:val="0"/>
                <w:color w:val="000000"/>
                <w:sz w:val="18"/>
                <w:szCs w:val="18"/>
              </w:rPr>
              <w:t>Friable or powdery surfaces must be treated with the primer most suited to the substrate prior to the application of any subsequent compatible coating.</w:t>
            </w:r>
          </w:p>
        </w:tc>
      </w:tr>
      <w:tr w:rsidR="008301FE" w:rsidRPr="00F73CAD" w14:paraId="60904368"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2E546A00" w14:textId="77777777" w:rsidR="00333A63" w:rsidRPr="00F73CAD" w:rsidRDefault="00333A63" w:rsidP="008301FE">
            <w:pPr>
              <w:jc w:val="center"/>
              <w:rPr>
                <w:b/>
                <w:sz w:val="18"/>
                <w:szCs w:val="18"/>
                <w:highlight w:val="cyan"/>
              </w:rPr>
            </w:pPr>
            <w:r w:rsidRPr="00F73CAD">
              <w:rPr>
                <w:b/>
                <w:sz w:val="18"/>
                <w:szCs w:val="18"/>
              </w:rPr>
              <w:t>SW 4.43</w:t>
            </w:r>
          </w:p>
        </w:tc>
        <w:tc>
          <w:tcPr>
            <w:tcW w:w="8221" w:type="dxa"/>
          </w:tcPr>
          <w:p w14:paraId="77735DA2"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 xml:space="preserve">Putty Glazing/Silicon Products </w:t>
            </w:r>
          </w:p>
          <w:p w14:paraId="1FDC15AD" w14:textId="77777777" w:rsidR="00333A63" w:rsidRPr="00F73CAD" w:rsidRDefault="00333A63" w:rsidP="008301FE">
            <w:pPr>
              <w:widowControl w:val="0"/>
              <w:jc w:val="left"/>
              <w:rPr>
                <w:snapToGrid w:val="0"/>
                <w:color w:val="000000"/>
                <w:sz w:val="18"/>
                <w:szCs w:val="18"/>
              </w:rPr>
            </w:pPr>
            <w:r w:rsidRPr="00F73CAD">
              <w:rPr>
                <w:snapToGrid w:val="0"/>
                <w:color w:val="000000"/>
                <w:sz w:val="18"/>
                <w:szCs w:val="18"/>
              </w:rPr>
              <w:t>Allow Putty to set for at least 7 days and, before a further 14 days, seal the putty with an oil</w:t>
            </w:r>
            <w:r>
              <w:rPr>
                <w:snapToGrid w:val="0"/>
                <w:color w:val="000000"/>
                <w:sz w:val="18"/>
                <w:szCs w:val="18"/>
              </w:rPr>
              <w:t>-</w:t>
            </w:r>
            <w:r w:rsidRPr="00F73CAD">
              <w:rPr>
                <w:snapToGrid w:val="0"/>
                <w:color w:val="000000"/>
                <w:sz w:val="18"/>
                <w:szCs w:val="18"/>
              </w:rPr>
              <w:t>based primer.  Fully coat and protect the putty with a coating system as soon as it is sufficiently hard.</w:t>
            </w:r>
          </w:p>
          <w:p w14:paraId="59385135" w14:textId="77777777" w:rsidR="00333A63" w:rsidRPr="00F73CAD" w:rsidRDefault="00333A63" w:rsidP="008301FE">
            <w:pPr>
              <w:widowControl w:val="0"/>
              <w:jc w:val="left"/>
              <w:rPr>
                <w:snapToGrid w:val="0"/>
                <w:color w:val="000000"/>
                <w:sz w:val="18"/>
                <w:szCs w:val="18"/>
                <w:highlight w:val="cyan"/>
              </w:rPr>
            </w:pPr>
            <w:r w:rsidRPr="00F73CAD">
              <w:rPr>
                <w:b/>
                <w:sz w:val="18"/>
                <w:szCs w:val="18"/>
              </w:rPr>
              <w:t>Silicone -</w:t>
            </w:r>
            <w:r w:rsidRPr="00F73CAD">
              <w:rPr>
                <w:sz w:val="18"/>
                <w:szCs w:val="18"/>
              </w:rPr>
              <w:t xml:space="preserve"> </w:t>
            </w:r>
            <w:r w:rsidRPr="00F73CAD">
              <w:rPr>
                <w:b/>
                <w:sz w:val="18"/>
                <w:szCs w:val="18"/>
              </w:rPr>
              <w:t>Based products</w:t>
            </w:r>
            <w:r w:rsidRPr="00F73CAD">
              <w:rPr>
                <w:sz w:val="18"/>
                <w:szCs w:val="18"/>
              </w:rPr>
              <w:t xml:space="preserve"> should only be applied upon completion of the finishing coats.</w:t>
            </w:r>
          </w:p>
        </w:tc>
      </w:tr>
      <w:tr w:rsidR="008301FE" w:rsidRPr="00F73CAD" w14:paraId="25D6AE5C"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1976CEDD" w14:textId="77777777" w:rsidR="00333A63" w:rsidRPr="00F73CAD" w:rsidRDefault="00333A63" w:rsidP="008301FE">
            <w:pPr>
              <w:jc w:val="center"/>
              <w:rPr>
                <w:b/>
                <w:sz w:val="18"/>
                <w:szCs w:val="18"/>
              </w:rPr>
            </w:pPr>
            <w:r w:rsidRPr="00F73CAD">
              <w:rPr>
                <w:b/>
                <w:sz w:val="18"/>
                <w:szCs w:val="18"/>
              </w:rPr>
              <w:t>SW 4.50</w:t>
            </w:r>
          </w:p>
          <w:p w14:paraId="7DEAC534" w14:textId="77777777" w:rsidR="00333A63" w:rsidRPr="00F73CAD" w:rsidRDefault="00333A63" w:rsidP="008301FE">
            <w:pPr>
              <w:jc w:val="center"/>
              <w:rPr>
                <w:b/>
                <w:sz w:val="18"/>
                <w:szCs w:val="18"/>
              </w:rPr>
            </w:pPr>
          </w:p>
          <w:p w14:paraId="329C62B0" w14:textId="77777777" w:rsidR="00333A63" w:rsidRPr="00F73CAD" w:rsidRDefault="00333A63" w:rsidP="008301FE">
            <w:pPr>
              <w:jc w:val="center"/>
              <w:rPr>
                <w:b/>
                <w:sz w:val="18"/>
                <w:szCs w:val="18"/>
              </w:rPr>
            </w:pPr>
          </w:p>
        </w:tc>
        <w:tc>
          <w:tcPr>
            <w:tcW w:w="8221" w:type="dxa"/>
          </w:tcPr>
          <w:p w14:paraId="3482CB16"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Stoppers / Fillers</w:t>
            </w:r>
          </w:p>
          <w:p w14:paraId="18B5D9F8" w14:textId="77777777" w:rsidR="00333A63" w:rsidRDefault="00333A63" w:rsidP="008301FE">
            <w:pPr>
              <w:widowControl w:val="0"/>
              <w:jc w:val="left"/>
              <w:rPr>
                <w:snapToGrid w:val="0"/>
                <w:color w:val="000000"/>
                <w:sz w:val="18"/>
                <w:szCs w:val="18"/>
              </w:rPr>
            </w:pPr>
            <w:r w:rsidRPr="00F73CAD">
              <w:rPr>
                <w:sz w:val="18"/>
                <w:szCs w:val="18"/>
                <w:lang w:val="en-US"/>
              </w:rPr>
              <w:t xml:space="preserve">Be sure to use fillers specifically designed for the Substrate. </w:t>
            </w:r>
            <w:r w:rsidRPr="00F73CAD">
              <w:rPr>
                <w:snapToGrid w:val="0"/>
                <w:color w:val="000000"/>
                <w:sz w:val="18"/>
                <w:szCs w:val="18"/>
              </w:rPr>
              <w:t>Apply oil</w:t>
            </w:r>
            <w:r>
              <w:rPr>
                <w:snapToGrid w:val="0"/>
                <w:color w:val="000000"/>
                <w:sz w:val="18"/>
                <w:szCs w:val="18"/>
              </w:rPr>
              <w:t>-</w:t>
            </w:r>
            <w:r w:rsidRPr="00F73CAD">
              <w:rPr>
                <w:snapToGrid w:val="0"/>
                <w:color w:val="000000"/>
                <w:sz w:val="18"/>
                <w:szCs w:val="18"/>
              </w:rPr>
              <w:t>based stoppers/fillers after priming. Apply water</w:t>
            </w:r>
            <w:r>
              <w:rPr>
                <w:snapToGrid w:val="0"/>
                <w:color w:val="000000"/>
                <w:sz w:val="18"/>
                <w:szCs w:val="18"/>
              </w:rPr>
              <w:t>-</w:t>
            </w:r>
            <w:r w:rsidRPr="00F73CAD">
              <w:rPr>
                <w:snapToGrid w:val="0"/>
                <w:color w:val="000000"/>
                <w:sz w:val="18"/>
                <w:szCs w:val="18"/>
              </w:rPr>
              <w:t>based stoppers/fillers before priming unless reco</w:t>
            </w:r>
            <w:r>
              <w:rPr>
                <w:snapToGrid w:val="0"/>
                <w:color w:val="000000"/>
                <w:sz w:val="18"/>
                <w:szCs w:val="18"/>
              </w:rPr>
              <w:t>mmended otherwise by AkzoNobel</w:t>
            </w:r>
            <w:r w:rsidRPr="00F73CAD">
              <w:rPr>
                <w:snapToGrid w:val="0"/>
                <w:color w:val="000000"/>
                <w:sz w:val="18"/>
                <w:szCs w:val="18"/>
              </w:rPr>
              <w:t>.</w:t>
            </w:r>
          </w:p>
          <w:p w14:paraId="1377C3CE" w14:textId="77777777" w:rsidR="00333A63" w:rsidRDefault="00333A63" w:rsidP="008301FE">
            <w:pPr>
              <w:widowControl w:val="0"/>
              <w:jc w:val="left"/>
              <w:rPr>
                <w:sz w:val="18"/>
                <w:szCs w:val="18"/>
                <w:lang w:val="en-US"/>
              </w:rPr>
            </w:pPr>
            <w:r w:rsidRPr="00F73CAD">
              <w:rPr>
                <w:sz w:val="18"/>
                <w:szCs w:val="18"/>
                <w:lang w:val="en-US"/>
              </w:rPr>
              <w:t xml:space="preserve">Translucent finishes for Timber are not designed to obscure the substrate, therefore filling and stopping should be avoided wherever possible and should be done with great care. </w:t>
            </w:r>
          </w:p>
          <w:p w14:paraId="179302AE" w14:textId="77777777" w:rsidR="00333A63" w:rsidRDefault="00333A63" w:rsidP="008301FE">
            <w:pPr>
              <w:widowControl w:val="0"/>
              <w:jc w:val="left"/>
              <w:rPr>
                <w:sz w:val="18"/>
                <w:szCs w:val="18"/>
                <w:lang w:val="en-US"/>
              </w:rPr>
            </w:pPr>
            <w:r w:rsidRPr="00F73CAD">
              <w:rPr>
                <w:sz w:val="18"/>
                <w:szCs w:val="18"/>
                <w:lang w:val="en-US"/>
              </w:rPr>
              <w:t>When using translucent coatings for Wood, there is little point to filling fascia board joints and glazing bead joints as the change in grain from one section to the other is often obvious, drawing attention to the filler.</w:t>
            </w:r>
          </w:p>
          <w:p w14:paraId="421D5665" w14:textId="77777777" w:rsidR="00333A63" w:rsidRDefault="00333A63" w:rsidP="008301FE">
            <w:pPr>
              <w:widowControl w:val="0"/>
              <w:jc w:val="left"/>
              <w:rPr>
                <w:sz w:val="18"/>
                <w:szCs w:val="18"/>
              </w:rPr>
            </w:pPr>
          </w:p>
          <w:p w14:paraId="749F7EF7" w14:textId="7DDA7DE9" w:rsidR="00333A63" w:rsidRPr="00F73CAD" w:rsidRDefault="00333A63" w:rsidP="008301FE">
            <w:pPr>
              <w:widowControl w:val="0"/>
              <w:jc w:val="left"/>
              <w:rPr>
                <w:snapToGrid w:val="0"/>
                <w:color w:val="000000"/>
                <w:sz w:val="18"/>
                <w:szCs w:val="18"/>
              </w:rPr>
            </w:pPr>
          </w:p>
        </w:tc>
      </w:tr>
      <w:tr w:rsidR="008301FE" w:rsidRPr="00F73CAD" w14:paraId="09650C4F"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37EBD72A" w14:textId="77777777" w:rsidR="00333A63" w:rsidRPr="00F73CAD" w:rsidRDefault="00333A63" w:rsidP="008301FE">
            <w:pPr>
              <w:jc w:val="center"/>
              <w:rPr>
                <w:b/>
                <w:sz w:val="18"/>
                <w:szCs w:val="18"/>
              </w:rPr>
            </w:pPr>
            <w:r w:rsidRPr="00F73CAD">
              <w:rPr>
                <w:b/>
                <w:sz w:val="18"/>
                <w:szCs w:val="18"/>
              </w:rPr>
              <w:lastRenderedPageBreak/>
              <w:t>SW 4.51</w:t>
            </w:r>
          </w:p>
        </w:tc>
        <w:tc>
          <w:tcPr>
            <w:tcW w:w="8221" w:type="dxa"/>
          </w:tcPr>
          <w:p w14:paraId="6DAA34A1" w14:textId="77777777" w:rsidR="00333A63" w:rsidRPr="00F73CAD" w:rsidRDefault="00333A63" w:rsidP="008301FE">
            <w:pPr>
              <w:pStyle w:val="Subtitle"/>
              <w:rPr>
                <w:rFonts w:asciiTheme="minorHAnsi" w:hAnsiTheme="minorHAnsi"/>
                <w:b/>
                <w:sz w:val="18"/>
                <w:szCs w:val="18"/>
                <w:u w:val="single"/>
              </w:rPr>
            </w:pPr>
            <w:r w:rsidRPr="00F73CAD">
              <w:rPr>
                <w:rFonts w:asciiTheme="minorHAnsi" w:hAnsiTheme="minorHAnsi"/>
                <w:b/>
                <w:sz w:val="18"/>
                <w:szCs w:val="18"/>
                <w:u w:val="single"/>
              </w:rPr>
              <w:t>Polycell Trade Fillers</w:t>
            </w:r>
          </w:p>
          <w:p w14:paraId="35B2048B" w14:textId="77777777" w:rsidR="00333A63" w:rsidRPr="00F73CAD" w:rsidRDefault="00333A63" w:rsidP="008301FE">
            <w:pPr>
              <w:jc w:val="left"/>
              <w:rPr>
                <w:sz w:val="18"/>
                <w:szCs w:val="18"/>
              </w:rPr>
            </w:pPr>
            <w:r w:rsidRPr="00F73CAD">
              <w:rPr>
                <w:sz w:val="18"/>
                <w:szCs w:val="18"/>
              </w:rPr>
              <w:t xml:space="preserve">For precise application, completion and storage guidance please refer to the product packaging or product data sheet. </w:t>
            </w:r>
          </w:p>
        </w:tc>
      </w:tr>
      <w:tr w:rsidR="008301FE" w:rsidRPr="00F73CAD" w14:paraId="65BE9A6C"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0495F4F1" w14:textId="77777777" w:rsidR="00333A63" w:rsidRPr="00F73CAD" w:rsidRDefault="00333A63" w:rsidP="008301FE">
            <w:pPr>
              <w:jc w:val="center"/>
              <w:rPr>
                <w:b/>
                <w:sz w:val="18"/>
                <w:szCs w:val="18"/>
              </w:rPr>
            </w:pPr>
            <w:r w:rsidRPr="00F73CAD">
              <w:rPr>
                <w:b/>
                <w:sz w:val="18"/>
                <w:szCs w:val="18"/>
              </w:rPr>
              <w:t>SW 4.60</w:t>
            </w:r>
          </w:p>
        </w:tc>
        <w:tc>
          <w:tcPr>
            <w:tcW w:w="8221" w:type="dxa"/>
          </w:tcPr>
          <w:p w14:paraId="07E2648C"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Off Site Preparation</w:t>
            </w:r>
          </w:p>
          <w:p w14:paraId="1337FBAB" w14:textId="3EB35BDB" w:rsidR="00333A63" w:rsidRPr="00F73CAD" w:rsidRDefault="00333A63" w:rsidP="008301FE">
            <w:pPr>
              <w:widowControl w:val="0"/>
              <w:jc w:val="left"/>
              <w:rPr>
                <w:snapToGrid w:val="0"/>
                <w:color w:val="000000"/>
                <w:sz w:val="18"/>
                <w:szCs w:val="18"/>
              </w:rPr>
            </w:pPr>
            <w:r w:rsidRPr="00F73CAD">
              <w:rPr>
                <w:snapToGrid w:val="0"/>
                <w:color w:val="000000"/>
                <w:sz w:val="18"/>
                <w:szCs w:val="18"/>
              </w:rPr>
              <w:t>All off site preparation and coating to be carried out under cover in a suitable environment with adequate lighting.</w:t>
            </w:r>
          </w:p>
        </w:tc>
      </w:tr>
      <w:tr w:rsidR="008301FE" w:rsidRPr="00F73CAD" w14:paraId="0AD403F4"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5C371020" w14:textId="77777777" w:rsidR="00333A63" w:rsidRPr="00F73CAD" w:rsidRDefault="00333A63" w:rsidP="008301FE">
            <w:pPr>
              <w:jc w:val="center"/>
              <w:rPr>
                <w:b/>
                <w:sz w:val="18"/>
                <w:szCs w:val="18"/>
              </w:rPr>
            </w:pPr>
            <w:r w:rsidRPr="00F73CAD">
              <w:rPr>
                <w:b/>
                <w:sz w:val="18"/>
                <w:szCs w:val="18"/>
              </w:rPr>
              <w:t>SW 4.70</w:t>
            </w:r>
          </w:p>
        </w:tc>
        <w:tc>
          <w:tcPr>
            <w:tcW w:w="8221" w:type="dxa"/>
          </w:tcPr>
          <w:p w14:paraId="4772953C" w14:textId="77777777" w:rsidR="00333A63" w:rsidRPr="00F73CAD" w:rsidRDefault="00333A63" w:rsidP="008301FE">
            <w:pPr>
              <w:jc w:val="left"/>
              <w:rPr>
                <w:b/>
                <w:snapToGrid w:val="0"/>
                <w:sz w:val="18"/>
                <w:szCs w:val="18"/>
                <w:u w:val="single"/>
              </w:rPr>
            </w:pPr>
            <w:r w:rsidRPr="00F73CAD">
              <w:rPr>
                <w:b/>
                <w:snapToGrid w:val="0"/>
                <w:sz w:val="18"/>
                <w:szCs w:val="18"/>
                <w:u w:val="single"/>
              </w:rPr>
              <w:t>Proper Storage</w:t>
            </w:r>
          </w:p>
          <w:p w14:paraId="11D3F112" w14:textId="77777777" w:rsidR="00333A63" w:rsidRPr="00F73CAD" w:rsidRDefault="00333A63" w:rsidP="008301FE">
            <w:pPr>
              <w:jc w:val="left"/>
              <w:rPr>
                <w:snapToGrid w:val="0"/>
                <w:sz w:val="18"/>
                <w:szCs w:val="18"/>
              </w:rPr>
            </w:pPr>
            <w:r w:rsidRPr="00F73CAD">
              <w:rPr>
                <w:snapToGrid w:val="0"/>
                <w:sz w:val="18"/>
                <w:szCs w:val="18"/>
              </w:rPr>
              <w:t>Store all items, both before and after coating, in a clean, dry area protected from the weather and mechanical damage, properly stacked with spaces to permit air circulation and prevent sticking of surfaces.</w:t>
            </w:r>
          </w:p>
        </w:tc>
      </w:tr>
      <w:tr w:rsidR="008301FE" w:rsidRPr="00F73CAD" w14:paraId="5AA2895C"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02A854E7" w14:textId="77777777" w:rsidR="00333A63" w:rsidRPr="00F73CAD" w:rsidRDefault="00333A63" w:rsidP="008301FE">
            <w:pPr>
              <w:jc w:val="center"/>
              <w:rPr>
                <w:b/>
                <w:sz w:val="18"/>
                <w:szCs w:val="18"/>
              </w:rPr>
            </w:pPr>
            <w:r w:rsidRPr="00F73CAD">
              <w:rPr>
                <w:b/>
                <w:sz w:val="18"/>
                <w:szCs w:val="18"/>
              </w:rPr>
              <w:t>SW 4.80</w:t>
            </w:r>
          </w:p>
        </w:tc>
        <w:tc>
          <w:tcPr>
            <w:tcW w:w="8221" w:type="dxa"/>
          </w:tcPr>
          <w:p w14:paraId="0ECDCA4F" w14:textId="77777777" w:rsidR="00333A63" w:rsidRPr="00F73CAD"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b/>
                <w:snapToGrid w:val="0"/>
                <w:sz w:val="18"/>
                <w:szCs w:val="18"/>
                <w:u w:val="single"/>
              </w:rPr>
            </w:pPr>
            <w:r w:rsidRPr="00F73CAD">
              <w:rPr>
                <w:b/>
                <w:snapToGrid w:val="0"/>
                <w:sz w:val="18"/>
                <w:szCs w:val="18"/>
                <w:u w:val="single"/>
              </w:rPr>
              <w:t xml:space="preserve">Oil and Grease Contaminated Surfaces </w:t>
            </w:r>
          </w:p>
          <w:p w14:paraId="07D6E882" w14:textId="77777777" w:rsidR="00333A63" w:rsidRPr="00F73CAD"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b/>
                <w:snapToGrid w:val="0"/>
                <w:color w:val="000000"/>
                <w:sz w:val="18"/>
                <w:szCs w:val="18"/>
                <w:u w:val="single"/>
              </w:rPr>
            </w:pPr>
            <w:r w:rsidRPr="00F73CAD">
              <w:rPr>
                <w:snapToGrid w:val="0"/>
                <w:sz w:val="18"/>
                <w:szCs w:val="18"/>
              </w:rPr>
              <w:t xml:space="preserve">For surfaces contaminated with dirt, oil and grease, use an appropriate ‘Oil &amp; Grease Remover’ in accordance with the </w:t>
            </w:r>
            <w:proofErr w:type="spellStart"/>
            <w:r w:rsidRPr="00F73CAD">
              <w:rPr>
                <w:snapToGrid w:val="0"/>
                <w:sz w:val="18"/>
                <w:szCs w:val="18"/>
              </w:rPr>
              <w:t>Manufacturers</w:t>
            </w:r>
            <w:proofErr w:type="spellEnd"/>
            <w:r w:rsidRPr="00F73CAD">
              <w:rPr>
                <w:snapToGrid w:val="0"/>
                <w:sz w:val="18"/>
                <w:szCs w:val="18"/>
              </w:rPr>
              <w:t xml:space="preserve"> instructions for use.</w:t>
            </w:r>
            <w:r w:rsidRPr="00F73CAD">
              <w:rPr>
                <w:b/>
                <w:snapToGrid w:val="0"/>
                <w:sz w:val="18"/>
                <w:szCs w:val="18"/>
              </w:rPr>
              <w:t xml:space="preserve">  </w:t>
            </w:r>
          </w:p>
        </w:tc>
      </w:tr>
      <w:tr w:rsidR="008301FE" w:rsidRPr="00F73CAD" w14:paraId="738AC2B3"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42AA3E5F" w14:textId="77777777" w:rsidR="00333A63" w:rsidRPr="00F73CAD" w:rsidRDefault="00333A63" w:rsidP="008301FE">
            <w:pPr>
              <w:jc w:val="center"/>
              <w:rPr>
                <w:b/>
                <w:sz w:val="18"/>
                <w:szCs w:val="18"/>
              </w:rPr>
            </w:pPr>
            <w:r w:rsidRPr="00F73CAD">
              <w:rPr>
                <w:b/>
                <w:sz w:val="18"/>
                <w:szCs w:val="18"/>
              </w:rPr>
              <w:t>SW4.82</w:t>
            </w:r>
          </w:p>
        </w:tc>
        <w:tc>
          <w:tcPr>
            <w:tcW w:w="8221" w:type="dxa"/>
          </w:tcPr>
          <w:p w14:paraId="1827A5B8" w14:textId="77777777" w:rsidR="00333A63" w:rsidRPr="00F73CAD" w:rsidRDefault="00333A63" w:rsidP="008301FE">
            <w:pPr>
              <w:widowControl w:val="0"/>
              <w:jc w:val="left"/>
              <w:rPr>
                <w:snapToGrid w:val="0"/>
                <w:color w:val="000000"/>
                <w:sz w:val="18"/>
                <w:szCs w:val="18"/>
              </w:rPr>
            </w:pPr>
            <w:r w:rsidRPr="00F73CAD">
              <w:rPr>
                <w:b/>
                <w:snapToGrid w:val="0"/>
                <w:color w:val="000000"/>
                <w:sz w:val="18"/>
                <w:szCs w:val="18"/>
                <w:u w:val="single"/>
              </w:rPr>
              <w:t xml:space="preserve">Concrete Floors - Shot Blasting </w:t>
            </w:r>
            <w:r w:rsidRPr="00F73CAD">
              <w:rPr>
                <w:b/>
                <w:snapToGrid w:val="0"/>
                <w:color w:val="000000"/>
                <w:sz w:val="18"/>
                <w:szCs w:val="18"/>
              </w:rPr>
              <w:t xml:space="preserve"> </w:t>
            </w:r>
          </w:p>
          <w:p w14:paraId="440D4A34" w14:textId="77777777" w:rsidR="00333A63" w:rsidRDefault="00333A63" w:rsidP="008301FE">
            <w:pPr>
              <w:widowControl w:val="0"/>
              <w:jc w:val="left"/>
              <w:rPr>
                <w:snapToGrid w:val="0"/>
                <w:color w:val="000000"/>
                <w:sz w:val="18"/>
                <w:szCs w:val="18"/>
              </w:rPr>
            </w:pPr>
            <w:r w:rsidRPr="00F73CAD">
              <w:rPr>
                <w:snapToGrid w:val="0"/>
                <w:color w:val="000000"/>
                <w:sz w:val="18"/>
                <w:szCs w:val="18"/>
              </w:rPr>
              <w:t xml:space="preserve">This is a method of preparation for a concrete floor that is particularly dense, or for large floor areas to be blast cleaned.  Mobile Blast Machines can be hired from most plant hire companies.  These electrically powered machines fire steel shot at the surface removing the surface laitance or previous coatings.  </w:t>
            </w:r>
          </w:p>
          <w:p w14:paraId="4CE475DF" w14:textId="77777777" w:rsidR="00333A63" w:rsidRPr="00F73CAD" w:rsidRDefault="00333A63" w:rsidP="008301FE">
            <w:pPr>
              <w:widowControl w:val="0"/>
              <w:jc w:val="left"/>
              <w:rPr>
                <w:snapToGrid w:val="0"/>
                <w:color w:val="000000"/>
                <w:sz w:val="18"/>
                <w:szCs w:val="18"/>
              </w:rPr>
            </w:pPr>
            <w:r w:rsidRPr="00F73CAD">
              <w:rPr>
                <w:snapToGrid w:val="0"/>
                <w:color w:val="000000"/>
                <w:sz w:val="18"/>
                <w:szCs w:val="18"/>
              </w:rPr>
              <w:t>The shot is recycled but the dirt is extracted from the abrasive by a vacuum dust collector, making the whole process clean and effective.  Care must be taken when using this type of equipment as it can damage the concrete.  If unfamiliar with such equipment we would recommend that a demonstration from the hire company is requested or, in some instances, the supplier can be employed to carry out this part of the operation.  The equipment usually requires a 3 phase electrical supply.</w:t>
            </w:r>
          </w:p>
        </w:tc>
      </w:tr>
      <w:tr w:rsidR="008301FE" w:rsidRPr="00F73CAD" w14:paraId="4C17362D"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2D5C534D" w14:textId="77777777" w:rsidR="00333A63" w:rsidRPr="00F73CAD" w:rsidRDefault="00333A63" w:rsidP="008301FE">
            <w:pPr>
              <w:jc w:val="center"/>
              <w:rPr>
                <w:b/>
                <w:sz w:val="18"/>
                <w:szCs w:val="18"/>
              </w:rPr>
            </w:pPr>
            <w:r w:rsidRPr="00F73CAD">
              <w:rPr>
                <w:b/>
                <w:sz w:val="18"/>
                <w:szCs w:val="18"/>
              </w:rPr>
              <w:t>SW 4.83</w:t>
            </w:r>
          </w:p>
        </w:tc>
        <w:tc>
          <w:tcPr>
            <w:tcW w:w="8221" w:type="dxa"/>
          </w:tcPr>
          <w:p w14:paraId="49F477A1" w14:textId="77777777" w:rsidR="00333A63" w:rsidRPr="00F73CAD" w:rsidRDefault="00333A63" w:rsidP="008301FE">
            <w:pPr>
              <w:widowControl w:val="0"/>
              <w:jc w:val="left"/>
              <w:rPr>
                <w:snapToGrid w:val="0"/>
                <w:sz w:val="18"/>
                <w:szCs w:val="18"/>
              </w:rPr>
            </w:pPr>
            <w:r w:rsidRPr="00F73CAD">
              <w:rPr>
                <w:b/>
                <w:snapToGrid w:val="0"/>
                <w:sz w:val="18"/>
                <w:szCs w:val="18"/>
                <w:u w:val="single"/>
              </w:rPr>
              <w:t xml:space="preserve">Concrete Floors - Etchant </w:t>
            </w:r>
            <w:r w:rsidRPr="00F73CAD">
              <w:rPr>
                <w:snapToGrid w:val="0"/>
                <w:sz w:val="18"/>
                <w:szCs w:val="18"/>
              </w:rPr>
              <w:t xml:space="preserve"> </w:t>
            </w:r>
          </w:p>
          <w:p w14:paraId="429E4058" w14:textId="77777777" w:rsidR="00333A63" w:rsidRPr="00F73CAD" w:rsidRDefault="00333A63" w:rsidP="008301FE">
            <w:pPr>
              <w:widowControl w:val="0"/>
              <w:jc w:val="left"/>
              <w:rPr>
                <w:b/>
                <w:snapToGrid w:val="0"/>
                <w:color w:val="00FF00"/>
                <w:sz w:val="18"/>
                <w:szCs w:val="18"/>
                <w:u w:val="single"/>
              </w:rPr>
            </w:pPr>
            <w:r w:rsidRPr="00F73CAD">
              <w:rPr>
                <w:snapToGrid w:val="0"/>
                <w:sz w:val="18"/>
                <w:szCs w:val="18"/>
              </w:rPr>
              <w:t>This can be a messy process for a concrete floor and requires a water supply for washing off the acid and a wet vacuum to extract the contaminated water.  Ensure that the etchant is applied evenly; a good method is to use a plastic watering can with a rose attachment, and allow the recommended time required to work.  Care must be taken when using such products, and strictly adhere to the manufacturer's recommendations on Health and Safety procedures.</w:t>
            </w:r>
          </w:p>
        </w:tc>
      </w:tr>
      <w:tr w:rsidR="008301FE" w:rsidRPr="00A35654" w14:paraId="556E5310"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shd w:val="clear" w:color="auto" w:fill="E6E6E6"/>
          </w:tcPr>
          <w:p w14:paraId="0B5069C5" w14:textId="77777777" w:rsidR="00333A63" w:rsidRPr="009370F0" w:rsidRDefault="00333A63" w:rsidP="008301FE">
            <w:pPr>
              <w:pStyle w:val="InvisibleHeading1"/>
              <w:rPr>
                <w:b/>
              </w:rPr>
            </w:pPr>
            <w:r w:rsidRPr="009370F0">
              <w:t xml:space="preserve">Site </w:t>
            </w:r>
          </w:p>
        </w:tc>
        <w:tc>
          <w:tcPr>
            <w:tcW w:w="8221" w:type="dxa"/>
            <w:shd w:val="clear" w:color="auto" w:fill="E6E6E6"/>
          </w:tcPr>
          <w:p w14:paraId="26F66430" w14:textId="11009A8D" w:rsidR="00333A63" w:rsidRPr="00A35654" w:rsidRDefault="00333A63" w:rsidP="008301FE">
            <w:pPr>
              <w:widowControl w:val="0"/>
              <w:autoSpaceDE w:val="0"/>
              <w:autoSpaceDN w:val="0"/>
              <w:adjustRightInd w:val="0"/>
              <w:jc w:val="center"/>
              <w:rPr>
                <w:rFonts w:eastAsia="Arial Unicode MS" w:cs="Arial Unicode MS"/>
                <w:sz w:val="18"/>
                <w:szCs w:val="18"/>
              </w:rPr>
            </w:pPr>
            <w:r w:rsidRPr="0003272D">
              <w:rPr>
                <w:rStyle w:val="Heading1Char"/>
                <w:rFonts w:asciiTheme="minorHAnsi" w:hAnsiTheme="minorHAnsi"/>
                <w:bCs w:val="0"/>
                <w:color w:val="auto"/>
                <w:sz w:val="18"/>
                <w:szCs w:val="18"/>
              </w:rPr>
              <w:t>Imperial Chemical Industries Limited (t/a ICI Paints AkzoNobel)</w:t>
            </w:r>
            <w:r w:rsidRPr="0003272D">
              <w:rPr>
                <w:rStyle w:val="Heading1Char"/>
                <w:rFonts w:asciiTheme="minorHAnsi" w:hAnsiTheme="minorHAnsi"/>
                <w:b w:val="0"/>
                <w:bCs w:val="0"/>
                <w:color w:val="auto"/>
                <w:sz w:val="18"/>
                <w:szCs w:val="18"/>
              </w:rPr>
              <w:t xml:space="preserve"> </w:t>
            </w:r>
            <w:r w:rsidRPr="0003272D">
              <w:rPr>
                <w:rStyle w:val="Heading1Char"/>
                <w:rFonts w:asciiTheme="minorHAnsi" w:hAnsiTheme="minorHAnsi"/>
                <w:color w:val="auto"/>
                <w:sz w:val="18"/>
                <w:szCs w:val="18"/>
              </w:rPr>
              <w:t>Site Work Instructions</w:t>
            </w:r>
            <w:r w:rsidRPr="0003272D">
              <w:rPr>
                <w:b/>
                <w:sz w:val="18"/>
                <w:szCs w:val="18"/>
              </w:rPr>
              <w:t xml:space="preserve"> v12 – </w:t>
            </w:r>
            <w:r>
              <w:rPr>
                <w:b/>
                <w:sz w:val="18"/>
                <w:szCs w:val="18"/>
              </w:rPr>
              <w:t>2023</w:t>
            </w:r>
          </w:p>
        </w:tc>
      </w:tr>
      <w:tr w:rsidR="008301FE" w:rsidRPr="00F73CAD" w14:paraId="05E13226"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shd w:val="clear" w:color="auto" w:fill="E6E6E6"/>
          </w:tcPr>
          <w:p w14:paraId="14820232" w14:textId="77777777" w:rsidR="00333A63" w:rsidRPr="00F73CAD" w:rsidRDefault="00333A63" w:rsidP="008301FE">
            <w:pPr>
              <w:jc w:val="center"/>
              <w:rPr>
                <w:b/>
                <w:sz w:val="18"/>
                <w:szCs w:val="18"/>
              </w:rPr>
            </w:pPr>
            <w:r w:rsidRPr="00F73CAD">
              <w:rPr>
                <w:b/>
                <w:sz w:val="18"/>
                <w:szCs w:val="18"/>
              </w:rPr>
              <w:t>Clause Reference</w:t>
            </w:r>
          </w:p>
        </w:tc>
        <w:tc>
          <w:tcPr>
            <w:tcW w:w="8221" w:type="dxa"/>
            <w:shd w:val="clear" w:color="auto" w:fill="E6E6E6"/>
          </w:tcPr>
          <w:p w14:paraId="5A9AF621" w14:textId="77777777" w:rsidR="00333A63" w:rsidRPr="00F73CAD" w:rsidRDefault="00333A63" w:rsidP="008301FE">
            <w:pPr>
              <w:jc w:val="center"/>
              <w:rPr>
                <w:sz w:val="18"/>
                <w:szCs w:val="18"/>
              </w:rPr>
            </w:pPr>
            <w:bookmarkStart w:id="6" w:name="Application"/>
            <w:bookmarkEnd w:id="6"/>
            <w:r w:rsidRPr="00F73CAD">
              <w:rPr>
                <w:b/>
                <w:sz w:val="18"/>
                <w:szCs w:val="18"/>
              </w:rPr>
              <w:t>Section 5: Application</w:t>
            </w:r>
          </w:p>
        </w:tc>
      </w:tr>
      <w:tr w:rsidR="008301FE" w:rsidRPr="00F73CAD" w14:paraId="693922BB"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2B4D8D55" w14:textId="77777777" w:rsidR="00333A63" w:rsidRPr="00F73CAD" w:rsidRDefault="00333A63" w:rsidP="008301FE">
            <w:pPr>
              <w:widowControl w:val="0"/>
              <w:spacing w:line="316" w:lineRule="atLeast"/>
              <w:jc w:val="center"/>
              <w:rPr>
                <w:snapToGrid w:val="0"/>
                <w:color w:val="000000"/>
                <w:sz w:val="18"/>
                <w:szCs w:val="18"/>
              </w:rPr>
            </w:pPr>
            <w:r w:rsidRPr="00F73CAD">
              <w:rPr>
                <w:b/>
                <w:sz w:val="18"/>
                <w:szCs w:val="18"/>
              </w:rPr>
              <w:t>SW 5.01</w:t>
            </w:r>
          </w:p>
        </w:tc>
        <w:tc>
          <w:tcPr>
            <w:tcW w:w="8221" w:type="dxa"/>
          </w:tcPr>
          <w:p w14:paraId="5933D230"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Suitability of Primers</w:t>
            </w:r>
          </w:p>
          <w:p w14:paraId="34137340" w14:textId="77777777" w:rsidR="00333A63" w:rsidRPr="00F73CAD" w:rsidRDefault="00333A63" w:rsidP="008301FE">
            <w:pPr>
              <w:widowControl w:val="0"/>
              <w:jc w:val="left"/>
              <w:rPr>
                <w:snapToGrid w:val="0"/>
                <w:color w:val="000000"/>
                <w:sz w:val="18"/>
                <w:szCs w:val="18"/>
              </w:rPr>
            </w:pPr>
            <w:r w:rsidRPr="00F73CAD">
              <w:rPr>
                <w:snapToGrid w:val="0"/>
                <w:color w:val="000000"/>
                <w:sz w:val="18"/>
                <w:szCs w:val="18"/>
              </w:rPr>
              <w:t>All primers must be appropriate for the surface and for subsequent coats.</w:t>
            </w:r>
          </w:p>
        </w:tc>
      </w:tr>
      <w:tr w:rsidR="008301FE" w:rsidRPr="00F73CAD" w14:paraId="27BB6C41"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4FF660E2" w14:textId="77777777" w:rsidR="00333A63" w:rsidRPr="00F73CAD" w:rsidRDefault="00333A63" w:rsidP="008301FE">
            <w:pPr>
              <w:jc w:val="center"/>
              <w:rPr>
                <w:b/>
                <w:sz w:val="18"/>
                <w:szCs w:val="18"/>
              </w:rPr>
            </w:pPr>
            <w:r w:rsidRPr="00F73CAD">
              <w:rPr>
                <w:b/>
                <w:sz w:val="18"/>
                <w:szCs w:val="18"/>
              </w:rPr>
              <w:t>SW 5.02</w:t>
            </w:r>
          </w:p>
        </w:tc>
        <w:tc>
          <w:tcPr>
            <w:tcW w:w="8221" w:type="dxa"/>
          </w:tcPr>
          <w:p w14:paraId="39EFAF18"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Staining / Suitable Primers</w:t>
            </w:r>
          </w:p>
          <w:p w14:paraId="3B1D0243" w14:textId="77777777" w:rsidR="00333A63" w:rsidRPr="00F73CAD" w:rsidRDefault="00333A63" w:rsidP="008301FE">
            <w:pPr>
              <w:widowControl w:val="0"/>
              <w:jc w:val="left"/>
              <w:rPr>
                <w:snapToGrid w:val="0"/>
                <w:color w:val="000000"/>
                <w:sz w:val="18"/>
                <w:szCs w:val="18"/>
              </w:rPr>
            </w:pPr>
            <w:r w:rsidRPr="00F73CAD">
              <w:rPr>
                <w:snapToGrid w:val="0"/>
                <w:color w:val="000000"/>
                <w:sz w:val="18"/>
                <w:szCs w:val="18"/>
              </w:rPr>
              <w:t>Contaminated areas that are likely to cause staining, must be treated with the primer most suited to the type of stain encountered prior to the application of any subsequent compatible coating.</w:t>
            </w:r>
          </w:p>
          <w:p w14:paraId="62EC964F" w14:textId="77777777" w:rsidR="00333A63" w:rsidRDefault="00333A63" w:rsidP="008301FE">
            <w:pPr>
              <w:jc w:val="left"/>
              <w:rPr>
                <w:snapToGrid w:val="0"/>
                <w:color w:val="000000"/>
                <w:sz w:val="18"/>
                <w:szCs w:val="18"/>
              </w:rPr>
            </w:pPr>
            <w:r w:rsidRPr="00F73CAD">
              <w:rPr>
                <w:snapToGrid w:val="0"/>
                <w:color w:val="000000"/>
                <w:sz w:val="18"/>
                <w:szCs w:val="18"/>
              </w:rPr>
              <w:t xml:space="preserve">Determine the type of stain and thoroughly clean down the surfaces to remove dirt, grease etc.  </w:t>
            </w:r>
          </w:p>
          <w:p w14:paraId="294F49F7" w14:textId="2EB8F767" w:rsidR="00333A63" w:rsidRPr="00F73CAD" w:rsidRDefault="00333A63" w:rsidP="008301FE">
            <w:pPr>
              <w:jc w:val="left"/>
              <w:rPr>
                <w:snapToGrid w:val="0"/>
                <w:color w:val="000000"/>
                <w:sz w:val="18"/>
                <w:szCs w:val="18"/>
              </w:rPr>
            </w:pPr>
            <w:r w:rsidRPr="00F73CAD">
              <w:rPr>
                <w:snapToGrid w:val="0"/>
                <w:color w:val="000000"/>
                <w:sz w:val="18"/>
                <w:szCs w:val="18"/>
              </w:rPr>
              <w:t xml:space="preserve">Rub down with a suitable abrasive and *dust off. </w:t>
            </w:r>
            <w:r w:rsidRPr="00F73CAD">
              <w:rPr>
                <w:sz w:val="18"/>
                <w:szCs w:val="18"/>
              </w:rPr>
              <w:t xml:space="preserve">*When rubbing down dry and/or dusting off </w:t>
            </w:r>
            <w:r w:rsidRPr="00F73CAD">
              <w:rPr>
                <w:snapToGrid w:val="0"/>
                <w:color w:val="000000"/>
                <w:sz w:val="18"/>
                <w:szCs w:val="18"/>
              </w:rPr>
              <w:t xml:space="preserve">wear a suitable face mask to prevent the inhalation of dust. See </w:t>
            </w:r>
            <w:r>
              <w:rPr>
                <w:snapToGrid w:val="0"/>
                <w:color w:val="000000"/>
                <w:sz w:val="18"/>
                <w:szCs w:val="18"/>
              </w:rPr>
              <w:t xml:space="preserve">Site Work Instructions </w:t>
            </w:r>
            <w:r w:rsidRPr="00F73CAD">
              <w:rPr>
                <w:snapToGrid w:val="0"/>
                <w:color w:val="000000"/>
                <w:sz w:val="18"/>
                <w:szCs w:val="18"/>
              </w:rPr>
              <w:t>Clause SW 4.20 for further information.</w:t>
            </w:r>
          </w:p>
          <w:p w14:paraId="61D54678" w14:textId="77777777" w:rsidR="00333A63" w:rsidRPr="00F73CAD" w:rsidRDefault="00333A63" w:rsidP="008301FE">
            <w:pPr>
              <w:widowControl w:val="0"/>
              <w:jc w:val="left"/>
              <w:rPr>
                <w:snapToGrid w:val="0"/>
                <w:color w:val="000000"/>
                <w:sz w:val="18"/>
                <w:szCs w:val="18"/>
              </w:rPr>
            </w:pPr>
            <w:r w:rsidRPr="00F73CAD">
              <w:rPr>
                <w:snapToGrid w:val="0"/>
                <w:color w:val="000000"/>
                <w:sz w:val="18"/>
                <w:szCs w:val="18"/>
              </w:rPr>
              <w:t>Prime the affected area with the most appropriate 'sealer' for the staining encountered.</w:t>
            </w:r>
          </w:p>
          <w:p w14:paraId="4DFD5D35" w14:textId="0BD9C6D9" w:rsidR="00333A63" w:rsidRPr="00F73CAD" w:rsidRDefault="00333A63" w:rsidP="008301FE">
            <w:pPr>
              <w:widowControl w:val="0"/>
              <w:jc w:val="left"/>
              <w:rPr>
                <w:snapToGrid w:val="0"/>
                <w:color w:val="000000"/>
                <w:sz w:val="18"/>
                <w:szCs w:val="18"/>
              </w:rPr>
            </w:pPr>
            <w:r w:rsidRPr="00F73CAD">
              <w:rPr>
                <w:b/>
                <w:snapToGrid w:val="0"/>
                <w:color w:val="000000"/>
                <w:sz w:val="18"/>
                <w:szCs w:val="18"/>
              </w:rPr>
              <w:t xml:space="preserve">'Dulux' Trade Stain Block </w:t>
            </w:r>
            <w:r>
              <w:rPr>
                <w:b/>
                <w:snapToGrid w:val="0"/>
                <w:color w:val="000000"/>
                <w:sz w:val="18"/>
                <w:szCs w:val="18"/>
              </w:rPr>
              <w:t>Primer</w:t>
            </w:r>
            <w:r w:rsidRPr="00F73CAD">
              <w:rPr>
                <w:b/>
                <w:snapToGrid w:val="0"/>
                <w:color w:val="000000"/>
                <w:sz w:val="18"/>
                <w:szCs w:val="18"/>
              </w:rPr>
              <w:t xml:space="preserve"> </w:t>
            </w:r>
            <w:r w:rsidRPr="00F73CAD">
              <w:rPr>
                <w:snapToGrid w:val="0"/>
                <w:color w:val="000000"/>
                <w:sz w:val="18"/>
                <w:szCs w:val="18"/>
              </w:rPr>
              <w:t>(Water Based) for sealing inks, caffeine, biro and scuffs etc.</w:t>
            </w:r>
          </w:p>
          <w:p w14:paraId="0BED9E83" w14:textId="77777777" w:rsidR="00333A63" w:rsidRPr="00F73CAD" w:rsidRDefault="00333A63" w:rsidP="008301FE">
            <w:pPr>
              <w:widowControl w:val="0"/>
              <w:jc w:val="left"/>
              <w:rPr>
                <w:snapToGrid w:val="0"/>
                <w:color w:val="000000"/>
                <w:sz w:val="18"/>
                <w:szCs w:val="18"/>
              </w:rPr>
            </w:pPr>
            <w:r w:rsidRPr="00F73CAD">
              <w:rPr>
                <w:b/>
                <w:snapToGrid w:val="0"/>
                <w:color w:val="000000"/>
                <w:sz w:val="18"/>
                <w:szCs w:val="18"/>
              </w:rPr>
              <w:t xml:space="preserve">'Dulux' Trade Aluminium Wood Primer </w:t>
            </w:r>
            <w:r w:rsidRPr="00F73CAD">
              <w:rPr>
                <w:snapToGrid w:val="0"/>
                <w:color w:val="000000"/>
                <w:sz w:val="18"/>
                <w:szCs w:val="18"/>
              </w:rPr>
              <w:t xml:space="preserve">(Solvent Based) for sealing aged-creosote, bitumen, soot, tar and smoke etc. </w:t>
            </w:r>
          </w:p>
          <w:p w14:paraId="6FD70A84" w14:textId="43BC8784" w:rsidR="00333A63" w:rsidRPr="007F567F" w:rsidRDefault="00333A63" w:rsidP="008301FE">
            <w:pPr>
              <w:widowControl w:val="0"/>
              <w:jc w:val="left"/>
              <w:rPr>
                <w:snapToGrid w:val="0"/>
                <w:color w:val="000000"/>
                <w:sz w:val="18"/>
                <w:szCs w:val="18"/>
              </w:rPr>
            </w:pPr>
            <w:r w:rsidRPr="00F73CAD">
              <w:rPr>
                <w:b/>
                <w:snapToGrid w:val="0"/>
                <w:color w:val="000000"/>
                <w:sz w:val="18"/>
                <w:szCs w:val="18"/>
              </w:rPr>
              <w:t xml:space="preserve">'Dulux' Trade Alkali Resisting Primer </w:t>
            </w:r>
            <w:r w:rsidRPr="00F73CAD">
              <w:rPr>
                <w:snapToGrid w:val="0"/>
                <w:color w:val="000000"/>
                <w:sz w:val="18"/>
                <w:szCs w:val="18"/>
              </w:rPr>
              <w:t>(Solvent Based) for sealing a wide variety of stains, including water staining.</w:t>
            </w:r>
          </w:p>
        </w:tc>
      </w:tr>
      <w:tr w:rsidR="008301FE" w14:paraId="4DEFEFF7" w14:textId="77777777" w:rsidTr="008301FE">
        <w:tc>
          <w:tcPr>
            <w:tcW w:w="1526" w:type="dxa"/>
            <w:hideMark/>
          </w:tcPr>
          <w:p w14:paraId="5C34CEA8" w14:textId="77777777" w:rsidR="00333A63" w:rsidRPr="00C3515C" w:rsidRDefault="00333A63" w:rsidP="008301FE">
            <w:pPr>
              <w:autoSpaceDE w:val="0"/>
              <w:autoSpaceDN w:val="0"/>
              <w:jc w:val="center"/>
              <w:rPr>
                <w:rFonts w:eastAsiaTheme="minorEastAsia" w:cstheme="minorHAnsi"/>
                <w:sz w:val="24"/>
                <w:szCs w:val="24"/>
                <w:lang w:eastAsia="en-GB"/>
              </w:rPr>
            </w:pPr>
            <w:r w:rsidRPr="00C3515C">
              <w:rPr>
                <w:rFonts w:eastAsia="Arial Unicode MS" w:cstheme="minorHAnsi"/>
                <w:b/>
                <w:bCs/>
                <w:sz w:val="18"/>
                <w:szCs w:val="18"/>
              </w:rPr>
              <w:t>SW 5.10</w:t>
            </w:r>
          </w:p>
        </w:tc>
        <w:tc>
          <w:tcPr>
            <w:tcW w:w="8221" w:type="dxa"/>
            <w:hideMark/>
          </w:tcPr>
          <w:p w14:paraId="70E8E316" w14:textId="77777777" w:rsidR="00333A63" w:rsidRPr="00C3515C" w:rsidRDefault="00333A63" w:rsidP="008301FE">
            <w:pPr>
              <w:autoSpaceDE w:val="0"/>
              <w:autoSpaceDN w:val="0"/>
              <w:jc w:val="left"/>
              <w:rPr>
                <w:rFonts w:eastAsiaTheme="minorEastAsia" w:cstheme="minorHAnsi"/>
                <w:sz w:val="24"/>
                <w:szCs w:val="24"/>
                <w:lang w:eastAsia="en-GB"/>
              </w:rPr>
            </w:pPr>
            <w:r w:rsidRPr="00C3515C">
              <w:rPr>
                <w:rFonts w:eastAsia="Arial Unicode MS" w:cstheme="minorHAnsi"/>
                <w:b/>
                <w:bCs/>
                <w:sz w:val="18"/>
                <w:szCs w:val="18"/>
                <w:u w:val="single"/>
              </w:rPr>
              <w:t>Ferrous Metal Fixings</w:t>
            </w:r>
          </w:p>
          <w:p w14:paraId="315CBDF3" w14:textId="77777777" w:rsidR="00333A63" w:rsidRPr="00C3515C" w:rsidRDefault="00333A63" w:rsidP="008301FE">
            <w:pPr>
              <w:autoSpaceDE w:val="0"/>
              <w:autoSpaceDN w:val="0"/>
              <w:jc w:val="left"/>
              <w:rPr>
                <w:rFonts w:eastAsiaTheme="minorEastAsia" w:cstheme="minorHAnsi"/>
                <w:sz w:val="24"/>
                <w:szCs w:val="24"/>
                <w:lang w:eastAsia="en-GB"/>
              </w:rPr>
            </w:pPr>
            <w:r w:rsidRPr="00C3515C">
              <w:rPr>
                <w:rFonts w:eastAsia="Arial Unicode MS" w:cstheme="minorHAnsi"/>
                <w:sz w:val="18"/>
                <w:szCs w:val="18"/>
              </w:rPr>
              <w:t>Any uncoated metal fixings etc must be primed/pre-treated with the appropriate Metal primer/pre-treatment prior to the application of any subsequent compatible coating.</w:t>
            </w:r>
          </w:p>
        </w:tc>
      </w:tr>
      <w:tr w:rsidR="008301FE" w14:paraId="483BEE36" w14:textId="77777777" w:rsidTr="008301FE">
        <w:tc>
          <w:tcPr>
            <w:tcW w:w="1526" w:type="dxa"/>
            <w:hideMark/>
          </w:tcPr>
          <w:p w14:paraId="08D5A4A9" w14:textId="77777777" w:rsidR="00333A63" w:rsidRPr="00C3515C" w:rsidRDefault="00333A63" w:rsidP="008301FE">
            <w:pPr>
              <w:autoSpaceDE w:val="0"/>
              <w:autoSpaceDN w:val="0"/>
              <w:jc w:val="center"/>
              <w:rPr>
                <w:rFonts w:eastAsiaTheme="minorEastAsia" w:cstheme="minorHAnsi"/>
                <w:sz w:val="24"/>
                <w:szCs w:val="24"/>
                <w:lang w:eastAsia="en-GB"/>
              </w:rPr>
            </w:pPr>
            <w:r w:rsidRPr="00C3515C">
              <w:rPr>
                <w:rFonts w:eastAsia="Arial Unicode MS" w:cstheme="minorHAnsi"/>
                <w:b/>
                <w:bCs/>
                <w:sz w:val="18"/>
                <w:szCs w:val="18"/>
              </w:rPr>
              <w:t>SW 5.20</w:t>
            </w:r>
          </w:p>
        </w:tc>
        <w:tc>
          <w:tcPr>
            <w:tcW w:w="8221" w:type="dxa"/>
            <w:hideMark/>
          </w:tcPr>
          <w:p w14:paraId="071A9747" w14:textId="77777777" w:rsidR="00333A63" w:rsidRPr="00C3515C" w:rsidRDefault="00333A63" w:rsidP="008301FE">
            <w:pPr>
              <w:autoSpaceDE w:val="0"/>
              <w:autoSpaceDN w:val="0"/>
              <w:jc w:val="left"/>
              <w:rPr>
                <w:rFonts w:eastAsiaTheme="minorEastAsia" w:cstheme="minorHAnsi"/>
                <w:sz w:val="24"/>
                <w:szCs w:val="24"/>
                <w:lang w:eastAsia="en-GB"/>
              </w:rPr>
            </w:pPr>
            <w:r w:rsidRPr="00C3515C">
              <w:rPr>
                <w:rFonts w:eastAsia="Arial Unicode MS" w:cstheme="minorHAnsi"/>
                <w:b/>
                <w:bCs/>
                <w:sz w:val="18"/>
                <w:szCs w:val="18"/>
                <w:u w:val="single"/>
              </w:rPr>
              <w:t>Coating of Prepared Metalwork</w:t>
            </w:r>
          </w:p>
          <w:p w14:paraId="222A34E5" w14:textId="77777777" w:rsidR="00333A63" w:rsidRPr="00C3515C" w:rsidRDefault="00333A63" w:rsidP="008301FE">
            <w:pPr>
              <w:autoSpaceDE w:val="0"/>
              <w:autoSpaceDN w:val="0"/>
              <w:jc w:val="left"/>
              <w:rPr>
                <w:rFonts w:eastAsiaTheme="minorEastAsia" w:cstheme="minorHAnsi"/>
                <w:sz w:val="24"/>
                <w:szCs w:val="24"/>
                <w:lang w:eastAsia="en-GB"/>
              </w:rPr>
            </w:pPr>
            <w:r w:rsidRPr="00C3515C">
              <w:rPr>
                <w:rFonts w:eastAsia="Arial Unicode MS" w:cstheme="minorHAnsi"/>
                <w:sz w:val="18"/>
                <w:szCs w:val="18"/>
              </w:rPr>
              <w:t>Prepared metalwork must be coated as soon as possible on the day of preparation and before the standard of preparation has deteriorated.</w:t>
            </w:r>
          </w:p>
        </w:tc>
      </w:tr>
      <w:tr w:rsidR="008301FE" w14:paraId="1138509D" w14:textId="77777777" w:rsidTr="008301FE">
        <w:tc>
          <w:tcPr>
            <w:tcW w:w="1526" w:type="dxa"/>
            <w:hideMark/>
          </w:tcPr>
          <w:p w14:paraId="3E2E7039" w14:textId="77777777" w:rsidR="00333A63" w:rsidRPr="00C3515C" w:rsidRDefault="00333A63" w:rsidP="008301FE">
            <w:pPr>
              <w:autoSpaceDE w:val="0"/>
              <w:autoSpaceDN w:val="0"/>
              <w:jc w:val="center"/>
              <w:rPr>
                <w:rFonts w:eastAsiaTheme="minorEastAsia" w:cstheme="minorHAnsi"/>
                <w:sz w:val="24"/>
                <w:szCs w:val="24"/>
                <w:lang w:eastAsia="en-GB"/>
              </w:rPr>
            </w:pPr>
            <w:r w:rsidRPr="00C3515C">
              <w:rPr>
                <w:rFonts w:eastAsia="Arial Unicode MS" w:cstheme="minorHAnsi"/>
                <w:b/>
                <w:bCs/>
                <w:sz w:val="18"/>
                <w:szCs w:val="18"/>
              </w:rPr>
              <w:t>SW 5.21</w:t>
            </w:r>
          </w:p>
        </w:tc>
        <w:tc>
          <w:tcPr>
            <w:tcW w:w="8221" w:type="dxa"/>
            <w:hideMark/>
          </w:tcPr>
          <w:p w14:paraId="1694160C" w14:textId="77777777" w:rsidR="00333A63" w:rsidRPr="00C3515C" w:rsidRDefault="00333A63" w:rsidP="008301FE">
            <w:pPr>
              <w:autoSpaceDE w:val="0"/>
              <w:autoSpaceDN w:val="0"/>
              <w:jc w:val="left"/>
              <w:rPr>
                <w:rFonts w:eastAsiaTheme="minorEastAsia" w:cstheme="minorHAnsi"/>
                <w:sz w:val="24"/>
                <w:szCs w:val="24"/>
                <w:lang w:eastAsia="en-GB"/>
              </w:rPr>
            </w:pPr>
            <w:r w:rsidRPr="00C3515C">
              <w:rPr>
                <w:rFonts w:eastAsia="Arial Unicode MS" w:cstheme="minorHAnsi"/>
                <w:b/>
                <w:bCs/>
                <w:sz w:val="18"/>
                <w:szCs w:val="18"/>
                <w:u w:val="single"/>
              </w:rPr>
              <w:t>Overcoating of Prepared Woodwork</w:t>
            </w:r>
          </w:p>
          <w:p w14:paraId="4A1E8DF2" w14:textId="77777777" w:rsidR="00333A63" w:rsidRPr="00C3515C" w:rsidRDefault="00333A63" w:rsidP="008301FE">
            <w:pPr>
              <w:autoSpaceDE w:val="0"/>
              <w:autoSpaceDN w:val="0"/>
              <w:jc w:val="left"/>
              <w:rPr>
                <w:rFonts w:eastAsiaTheme="minorEastAsia" w:cstheme="minorHAnsi"/>
                <w:sz w:val="24"/>
                <w:szCs w:val="24"/>
                <w:lang w:eastAsia="en-GB"/>
              </w:rPr>
            </w:pPr>
            <w:r w:rsidRPr="00C3515C">
              <w:rPr>
                <w:rFonts w:eastAsia="Arial Unicode MS" w:cstheme="minorHAnsi"/>
                <w:sz w:val="18"/>
                <w:szCs w:val="18"/>
              </w:rPr>
              <w:t>Prepared woodwork must be coated as soon as possible on the day of preparation and before the standard of preparation has deteriorated.</w:t>
            </w:r>
          </w:p>
        </w:tc>
      </w:tr>
      <w:tr w:rsidR="008301FE" w:rsidRPr="00F73CAD" w14:paraId="564FD1FB"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257DEB9A" w14:textId="77777777" w:rsidR="00333A63" w:rsidRPr="00F73CAD" w:rsidRDefault="00333A63" w:rsidP="008301FE">
            <w:pPr>
              <w:jc w:val="center"/>
              <w:rPr>
                <w:sz w:val="18"/>
                <w:szCs w:val="18"/>
              </w:rPr>
            </w:pPr>
            <w:r w:rsidRPr="00F73CAD">
              <w:rPr>
                <w:b/>
                <w:sz w:val="18"/>
                <w:szCs w:val="18"/>
              </w:rPr>
              <w:t>SW 5.22</w:t>
            </w:r>
          </w:p>
        </w:tc>
        <w:tc>
          <w:tcPr>
            <w:tcW w:w="8221" w:type="dxa"/>
          </w:tcPr>
          <w:p w14:paraId="6AC42BBD" w14:textId="77777777" w:rsidR="00333A63" w:rsidRPr="00F73CAD"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b/>
                <w:snapToGrid w:val="0"/>
                <w:color w:val="000000"/>
                <w:sz w:val="18"/>
                <w:szCs w:val="18"/>
                <w:u w:val="single"/>
              </w:rPr>
            </w:pPr>
            <w:r w:rsidRPr="00F73CAD">
              <w:rPr>
                <w:b/>
                <w:snapToGrid w:val="0"/>
                <w:color w:val="000000"/>
                <w:sz w:val="18"/>
                <w:szCs w:val="18"/>
                <w:u w:val="single"/>
              </w:rPr>
              <w:t>Application of Finishing Coat</w:t>
            </w:r>
          </w:p>
          <w:p w14:paraId="0A705623" w14:textId="77777777" w:rsidR="00333A63"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snapToGrid w:val="0"/>
                <w:color w:val="000000"/>
                <w:sz w:val="18"/>
                <w:szCs w:val="18"/>
              </w:rPr>
            </w:pPr>
            <w:r w:rsidRPr="00F73CAD">
              <w:rPr>
                <w:snapToGrid w:val="0"/>
                <w:color w:val="000000"/>
                <w:sz w:val="18"/>
                <w:szCs w:val="18"/>
              </w:rPr>
              <w:t>No coatings shall be left in an exposed or unsuitable situation for an undue period before applying the finishing coat.</w:t>
            </w:r>
          </w:p>
          <w:p w14:paraId="68616083" w14:textId="77777777" w:rsidR="00333A63"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snapToGrid w:val="0"/>
                <w:color w:val="000000"/>
                <w:sz w:val="18"/>
                <w:szCs w:val="18"/>
              </w:rPr>
            </w:pPr>
          </w:p>
          <w:p w14:paraId="41F8EBB1" w14:textId="77777777" w:rsidR="00333A63"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snapToGrid w:val="0"/>
                <w:color w:val="000000"/>
                <w:sz w:val="18"/>
                <w:szCs w:val="18"/>
              </w:rPr>
            </w:pPr>
          </w:p>
          <w:p w14:paraId="3716DF2F" w14:textId="77777777" w:rsidR="00333A63"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snapToGrid w:val="0"/>
                <w:color w:val="000000"/>
                <w:sz w:val="18"/>
                <w:szCs w:val="18"/>
              </w:rPr>
            </w:pPr>
          </w:p>
          <w:p w14:paraId="02CEE5BA" w14:textId="0576BBFF" w:rsidR="00333A63" w:rsidRPr="00F73CAD"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snapToGrid w:val="0"/>
                <w:color w:val="000000"/>
                <w:sz w:val="18"/>
                <w:szCs w:val="18"/>
              </w:rPr>
            </w:pPr>
          </w:p>
        </w:tc>
      </w:tr>
      <w:tr w:rsidR="008301FE" w:rsidRPr="00F73CAD" w14:paraId="34260EF6"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4F3779FA" w14:textId="77777777" w:rsidR="00333A63" w:rsidRPr="00F73CAD" w:rsidRDefault="00333A63" w:rsidP="008301FE">
            <w:pPr>
              <w:jc w:val="center"/>
              <w:rPr>
                <w:sz w:val="18"/>
                <w:szCs w:val="18"/>
              </w:rPr>
            </w:pPr>
            <w:r w:rsidRPr="00F73CAD">
              <w:rPr>
                <w:b/>
                <w:sz w:val="18"/>
                <w:szCs w:val="18"/>
              </w:rPr>
              <w:t>SW 5.30</w:t>
            </w:r>
          </w:p>
        </w:tc>
        <w:tc>
          <w:tcPr>
            <w:tcW w:w="8221" w:type="dxa"/>
          </w:tcPr>
          <w:p w14:paraId="1E4F5CF7" w14:textId="77777777" w:rsidR="00333A63" w:rsidRPr="00F73CAD"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b/>
                <w:snapToGrid w:val="0"/>
                <w:color w:val="000000"/>
                <w:sz w:val="18"/>
                <w:szCs w:val="18"/>
                <w:u w:val="single"/>
              </w:rPr>
            </w:pPr>
            <w:r w:rsidRPr="00F73CAD">
              <w:rPr>
                <w:b/>
                <w:snapToGrid w:val="0"/>
                <w:color w:val="000000"/>
                <w:sz w:val="18"/>
                <w:szCs w:val="18"/>
                <w:u w:val="single"/>
              </w:rPr>
              <w:t>Two Pack Epoxy Coatings</w:t>
            </w:r>
          </w:p>
          <w:p w14:paraId="65AE2DD8" w14:textId="77777777" w:rsidR="00333A63"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snapToGrid w:val="0"/>
                <w:color w:val="000000"/>
                <w:sz w:val="18"/>
                <w:szCs w:val="18"/>
              </w:rPr>
            </w:pPr>
            <w:r w:rsidRPr="00F73CAD">
              <w:rPr>
                <w:snapToGrid w:val="0"/>
                <w:sz w:val="18"/>
                <w:szCs w:val="18"/>
              </w:rPr>
              <w:t>It is important to remember that water</w:t>
            </w:r>
            <w:r>
              <w:rPr>
                <w:snapToGrid w:val="0"/>
                <w:sz w:val="18"/>
                <w:szCs w:val="18"/>
              </w:rPr>
              <w:t>-</w:t>
            </w:r>
            <w:r w:rsidRPr="00F73CAD">
              <w:rPr>
                <w:snapToGrid w:val="0"/>
                <w:sz w:val="18"/>
                <w:szCs w:val="18"/>
              </w:rPr>
              <w:t xml:space="preserve">based epoxy coatings will take longer to 'hard cure' than solvent </w:t>
            </w:r>
            <w:r w:rsidRPr="00F73CAD">
              <w:rPr>
                <w:snapToGrid w:val="0"/>
                <w:sz w:val="18"/>
                <w:szCs w:val="18"/>
              </w:rPr>
              <w:lastRenderedPageBreak/>
              <w:t xml:space="preserve">based epoxies. </w:t>
            </w:r>
            <w:proofErr w:type="gramStart"/>
            <w:r w:rsidRPr="00F73CAD">
              <w:rPr>
                <w:snapToGrid w:val="0"/>
                <w:sz w:val="18"/>
                <w:szCs w:val="18"/>
              </w:rPr>
              <w:t>Particular care</w:t>
            </w:r>
            <w:proofErr w:type="gramEnd"/>
            <w:r w:rsidRPr="00F73CAD">
              <w:rPr>
                <w:snapToGrid w:val="0"/>
                <w:sz w:val="18"/>
                <w:szCs w:val="18"/>
              </w:rPr>
              <w:t xml:space="preserve"> must be taken during winter months when temperature fluctuations will affect the minimum overcoat time. A drop in temperature from 20 Centigrade to 10 Centigrade will result in the overcoating being delayed from 16 hours to 72 hours. </w:t>
            </w:r>
            <w:r w:rsidRPr="00F73CAD">
              <w:rPr>
                <w:snapToGrid w:val="0"/>
                <w:color w:val="000000"/>
                <w:sz w:val="18"/>
                <w:szCs w:val="18"/>
              </w:rPr>
              <w:t xml:space="preserve">Optimum chemical and abrasion resistance will not be achieved until the final finishing coat is allowed to dry for a </w:t>
            </w:r>
            <w:r w:rsidRPr="00F73CAD">
              <w:rPr>
                <w:b/>
                <w:snapToGrid w:val="0"/>
                <w:color w:val="000000"/>
                <w:sz w:val="18"/>
                <w:szCs w:val="18"/>
              </w:rPr>
              <w:t>minimum of</w:t>
            </w:r>
            <w:r w:rsidRPr="00F73CAD">
              <w:rPr>
                <w:snapToGrid w:val="0"/>
                <w:color w:val="000000"/>
                <w:sz w:val="18"/>
                <w:szCs w:val="18"/>
              </w:rPr>
              <w:t xml:space="preserve"> </w:t>
            </w:r>
            <w:r w:rsidRPr="00F73CAD">
              <w:rPr>
                <w:b/>
                <w:snapToGrid w:val="0"/>
                <w:color w:val="000000"/>
                <w:sz w:val="18"/>
                <w:szCs w:val="18"/>
              </w:rPr>
              <w:t>seven</w:t>
            </w:r>
            <w:r w:rsidRPr="00F73CAD">
              <w:rPr>
                <w:snapToGrid w:val="0"/>
                <w:color w:val="000000"/>
                <w:sz w:val="18"/>
                <w:szCs w:val="18"/>
              </w:rPr>
              <w:t xml:space="preserve"> </w:t>
            </w:r>
            <w:r w:rsidRPr="00F73CAD">
              <w:rPr>
                <w:b/>
                <w:snapToGrid w:val="0"/>
                <w:color w:val="000000"/>
                <w:sz w:val="18"/>
                <w:szCs w:val="18"/>
              </w:rPr>
              <w:t>days</w:t>
            </w:r>
            <w:r w:rsidRPr="00F73CAD">
              <w:rPr>
                <w:snapToGrid w:val="0"/>
                <w:color w:val="000000"/>
                <w:sz w:val="18"/>
                <w:szCs w:val="18"/>
              </w:rPr>
              <w:t>.  Optimum inter</w:t>
            </w:r>
            <w:r>
              <w:rPr>
                <w:snapToGrid w:val="0"/>
                <w:color w:val="000000"/>
                <w:sz w:val="18"/>
                <w:szCs w:val="18"/>
              </w:rPr>
              <w:t>-</w:t>
            </w:r>
            <w:r w:rsidRPr="00F73CAD">
              <w:rPr>
                <w:snapToGrid w:val="0"/>
                <w:color w:val="000000"/>
                <w:sz w:val="18"/>
                <w:szCs w:val="18"/>
              </w:rPr>
              <w:t xml:space="preserve">coat adhesion properties will only be achieved if subsequent coats are applied </w:t>
            </w:r>
            <w:r w:rsidRPr="00F73CAD">
              <w:rPr>
                <w:b/>
                <w:snapToGrid w:val="0"/>
                <w:color w:val="000000"/>
                <w:sz w:val="18"/>
                <w:szCs w:val="18"/>
              </w:rPr>
              <w:t>within</w:t>
            </w:r>
            <w:r w:rsidRPr="00F73CAD">
              <w:rPr>
                <w:snapToGrid w:val="0"/>
                <w:color w:val="000000"/>
                <w:sz w:val="18"/>
                <w:szCs w:val="18"/>
              </w:rPr>
              <w:t xml:space="preserve"> </w:t>
            </w:r>
            <w:r w:rsidRPr="00F73CAD">
              <w:rPr>
                <w:b/>
                <w:snapToGrid w:val="0"/>
                <w:color w:val="000000"/>
                <w:sz w:val="18"/>
                <w:szCs w:val="18"/>
              </w:rPr>
              <w:t>seven</w:t>
            </w:r>
            <w:r w:rsidRPr="00F73CAD">
              <w:rPr>
                <w:snapToGrid w:val="0"/>
                <w:color w:val="000000"/>
                <w:sz w:val="18"/>
                <w:szCs w:val="18"/>
              </w:rPr>
              <w:t xml:space="preserve"> </w:t>
            </w:r>
            <w:r w:rsidRPr="00F73CAD">
              <w:rPr>
                <w:b/>
                <w:snapToGrid w:val="0"/>
                <w:color w:val="000000"/>
                <w:sz w:val="18"/>
                <w:szCs w:val="18"/>
              </w:rPr>
              <w:t>days</w:t>
            </w:r>
            <w:r w:rsidRPr="00F73CAD">
              <w:rPr>
                <w:snapToGrid w:val="0"/>
                <w:color w:val="000000"/>
                <w:sz w:val="18"/>
                <w:szCs w:val="18"/>
              </w:rPr>
              <w:t xml:space="preserve">.  </w:t>
            </w:r>
          </w:p>
          <w:p w14:paraId="6621A78F" w14:textId="77777777" w:rsidR="00333A63" w:rsidRPr="00F73CAD"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snapToGrid w:val="0"/>
                <w:color w:val="000000"/>
                <w:sz w:val="18"/>
                <w:szCs w:val="18"/>
              </w:rPr>
            </w:pPr>
            <w:r w:rsidRPr="00F73CAD">
              <w:rPr>
                <w:snapToGrid w:val="0"/>
                <w:color w:val="000000"/>
                <w:sz w:val="18"/>
                <w:szCs w:val="18"/>
              </w:rPr>
              <w:t>Refer to product data sheets for more information.</w:t>
            </w:r>
          </w:p>
        </w:tc>
      </w:tr>
      <w:tr w:rsidR="008301FE" w:rsidRPr="00F73CAD" w14:paraId="627B1E5A"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3318D06E" w14:textId="77777777" w:rsidR="00333A63" w:rsidRPr="00F73CAD" w:rsidRDefault="00333A63" w:rsidP="008301FE">
            <w:pPr>
              <w:jc w:val="center"/>
              <w:rPr>
                <w:sz w:val="18"/>
                <w:szCs w:val="18"/>
              </w:rPr>
            </w:pPr>
            <w:r w:rsidRPr="00F73CAD">
              <w:rPr>
                <w:b/>
                <w:sz w:val="18"/>
                <w:szCs w:val="18"/>
              </w:rPr>
              <w:lastRenderedPageBreak/>
              <w:t>SW 5.31</w:t>
            </w:r>
          </w:p>
        </w:tc>
        <w:tc>
          <w:tcPr>
            <w:tcW w:w="8221" w:type="dxa"/>
          </w:tcPr>
          <w:p w14:paraId="5A00D65D"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Application Methods</w:t>
            </w:r>
          </w:p>
          <w:p w14:paraId="6D2C95C8" w14:textId="020E840E" w:rsidR="00333A63" w:rsidRPr="00F73CAD" w:rsidRDefault="00333A63" w:rsidP="008301FE">
            <w:pPr>
              <w:widowControl w:val="0"/>
              <w:jc w:val="left"/>
              <w:rPr>
                <w:snapToGrid w:val="0"/>
                <w:color w:val="000000"/>
                <w:sz w:val="18"/>
                <w:szCs w:val="18"/>
              </w:rPr>
            </w:pPr>
            <w:r w:rsidRPr="00F73CAD">
              <w:rPr>
                <w:snapToGrid w:val="0"/>
                <w:color w:val="000000"/>
                <w:sz w:val="18"/>
                <w:szCs w:val="18"/>
              </w:rPr>
              <w:t xml:space="preserve">Refer to </w:t>
            </w:r>
            <w:r w:rsidRPr="00F73CAD">
              <w:rPr>
                <w:b/>
                <w:snapToGrid w:val="0"/>
                <w:color w:val="000000"/>
                <w:sz w:val="18"/>
                <w:szCs w:val="18"/>
              </w:rPr>
              <w:t>BS 6150: 20</w:t>
            </w:r>
            <w:r>
              <w:rPr>
                <w:b/>
                <w:snapToGrid w:val="0"/>
                <w:color w:val="000000"/>
                <w:sz w:val="18"/>
                <w:szCs w:val="18"/>
              </w:rPr>
              <w:t>19+A1:2014</w:t>
            </w:r>
            <w:r w:rsidRPr="00F73CAD">
              <w:rPr>
                <w:b/>
                <w:snapToGrid w:val="0"/>
                <w:color w:val="000000"/>
                <w:sz w:val="18"/>
                <w:szCs w:val="18"/>
              </w:rPr>
              <w:t xml:space="preserve"> Code of Practice for Painting of Buildings Section 9.3 Application Methods Page 103 </w:t>
            </w:r>
            <w:r w:rsidRPr="00F73CAD">
              <w:rPr>
                <w:snapToGrid w:val="0"/>
                <w:color w:val="000000"/>
                <w:sz w:val="18"/>
                <w:szCs w:val="18"/>
              </w:rPr>
              <w:t>All methods of application are comprehensively dealt with in this Section.</w:t>
            </w:r>
          </w:p>
        </w:tc>
      </w:tr>
      <w:tr w:rsidR="008301FE" w:rsidRPr="00F73CAD" w14:paraId="1E55BF64"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5AC6E616" w14:textId="77777777" w:rsidR="00333A63" w:rsidRPr="00F73CAD" w:rsidRDefault="00333A63" w:rsidP="008301FE">
            <w:pPr>
              <w:jc w:val="center"/>
              <w:rPr>
                <w:sz w:val="18"/>
                <w:szCs w:val="18"/>
              </w:rPr>
            </w:pPr>
            <w:r w:rsidRPr="00F73CAD">
              <w:rPr>
                <w:b/>
                <w:sz w:val="18"/>
                <w:szCs w:val="18"/>
              </w:rPr>
              <w:t>SW 5.3</w:t>
            </w:r>
            <w:r>
              <w:rPr>
                <w:b/>
                <w:sz w:val="18"/>
                <w:szCs w:val="18"/>
              </w:rPr>
              <w:t>2</w:t>
            </w:r>
          </w:p>
        </w:tc>
        <w:tc>
          <w:tcPr>
            <w:tcW w:w="8221" w:type="dxa"/>
          </w:tcPr>
          <w:p w14:paraId="1B75C91D" w14:textId="77777777" w:rsidR="00333A63" w:rsidRDefault="00333A63" w:rsidP="008301FE">
            <w:pPr>
              <w:widowControl w:val="0"/>
              <w:jc w:val="left"/>
              <w:rPr>
                <w:b/>
                <w:snapToGrid w:val="0"/>
                <w:color w:val="000000"/>
                <w:sz w:val="18"/>
                <w:szCs w:val="18"/>
                <w:u w:val="single"/>
              </w:rPr>
            </w:pPr>
            <w:r>
              <w:rPr>
                <w:b/>
                <w:snapToGrid w:val="0"/>
                <w:color w:val="000000"/>
                <w:sz w:val="18"/>
                <w:szCs w:val="18"/>
                <w:u w:val="single"/>
              </w:rPr>
              <w:t xml:space="preserve">Dulux Trade </w:t>
            </w:r>
            <w:proofErr w:type="spellStart"/>
            <w:r>
              <w:rPr>
                <w:b/>
                <w:snapToGrid w:val="0"/>
                <w:color w:val="000000"/>
                <w:sz w:val="18"/>
                <w:szCs w:val="18"/>
                <w:u w:val="single"/>
              </w:rPr>
              <w:t>Pyroshield</w:t>
            </w:r>
            <w:proofErr w:type="spellEnd"/>
            <w:r>
              <w:rPr>
                <w:b/>
                <w:snapToGrid w:val="0"/>
                <w:color w:val="000000"/>
                <w:sz w:val="18"/>
                <w:szCs w:val="18"/>
                <w:u w:val="single"/>
              </w:rPr>
              <w:t xml:space="preserve"> Products</w:t>
            </w:r>
          </w:p>
          <w:p w14:paraId="10B11F53" w14:textId="77777777" w:rsidR="00333A63" w:rsidRDefault="00333A63" w:rsidP="008301FE">
            <w:pPr>
              <w:widowControl w:val="0"/>
              <w:jc w:val="left"/>
              <w:rPr>
                <w:bCs/>
                <w:snapToGrid w:val="0"/>
                <w:color w:val="000000"/>
                <w:sz w:val="18"/>
                <w:szCs w:val="18"/>
              </w:rPr>
            </w:pPr>
            <w:r>
              <w:rPr>
                <w:bCs/>
                <w:snapToGrid w:val="0"/>
                <w:color w:val="000000"/>
                <w:sz w:val="18"/>
                <w:szCs w:val="18"/>
              </w:rPr>
              <w:t xml:space="preserve">For application of </w:t>
            </w:r>
            <w:r w:rsidRPr="006248D6">
              <w:rPr>
                <w:b/>
                <w:snapToGrid w:val="0"/>
                <w:color w:val="000000"/>
                <w:sz w:val="18"/>
                <w:szCs w:val="18"/>
              </w:rPr>
              <w:t xml:space="preserve">Dulux Trade </w:t>
            </w:r>
            <w:proofErr w:type="spellStart"/>
            <w:r w:rsidRPr="006248D6">
              <w:rPr>
                <w:b/>
                <w:snapToGrid w:val="0"/>
                <w:color w:val="000000"/>
                <w:sz w:val="18"/>
                <w:szCs w:val="18"/>
              </w:rPr>
              <w:t>Pyroshield</w:t>
            </w:r>
            <w:proofErr w:type="spellEnd"/>
            <w:r>
              <w:rPr>
                <w:b/>
                <w:snapToGrid w:val="0"/>
                <w:color w:val="000000"/>
                <w:sz w:val="18"/>
                <w:szCs w:val="18"/>
              </w:rPr>
              <w:t xml:space="preserve"> </w:t>
            </w:r>
            <w:r>
              <w:rPr>
                <w:bCs/>
                <w:snapToGrid w:val="0"/>
                <w:color w:val="000000"/>
                <w:sz w:val="18"/>
                <w:szCs w:val="18"/>
              </w:rPr>
              <w:t xml:space="preserve">products it is essential that the AkzoNobel usage instructions are strictly adhered </w:t>
            </w:r>
            <w:proofErr w:type="gramStart"/>
            <w:r>
              <w:rPr>
                <w:bCs/>
                <w:snapToGrid w:val="0"/>
                <w:color w:val="000000"/>
                <w:sz w:val="18"/>
                <w:szCs w:val="18"/>
              </w:rPr>
              <w:t>to</w:t>
            </w:r>
            <w:proofErr w:type="gramEnd"/>
            <w:r>
              <w:rPr>
                <w:bCs/>
                <w:snapToGrid w:val="0"/>
                <w:color w:val="000000"/>
                <w:sz w:val="18"/>
                <w:szCs w:val="18"/>
              </w:rPr>
              <w:t xml:space="preserve"> and the correct film thickness is achieved.</w:t>
            </w:r>
          </w:p>
          <w:p w14:paraId="31302059" w14:textId="70BC2770" w:rsidR="00333A63" w:rsidRPr="004E4DFE" w:rsidRDefault="00333A63" w:rsidP="008301FE">
            <w:pPr>
              <w:widowControl w:val="0"/>
              <w:jc w:val="left"/>
              <w:rPr>
                <w:b/>
                <w:snapToGrid w:val="0"/>
                <w:color w:val="000000"/>
                <w:sz w:val="18"/>
                <w:szCs w:val="18"/>
                <w:u w:val="single"/>
              </w:rPr>
            </w:pPr>
            <w:r w:rsidRPr="002A51A7">
              <w:rPr>
                <w:b/>
                <w:snapToGrid w:val="0"/>
                <w:color w:val="000000"/>
                <w:sz w:val="18"/>
                <w:szCs w:val="18"/>
                <w:u w:val="single"/>
              </w:rPr>
              <w:t>Please Note:</w:t>
            </w:r>
            <w:r>
              <w:rPr>
                <w:b/>
                <w:snapToGrid w:val="0"/>
                <w:color w:val="000000"/>
                <w:sz w:val="18"/>
                <w:szCs w:val="18"/>
                <w:u w:val="single"/>
              </w:rPr>
              <w:t xml:space="preserve"> AkzoNobel do not recommend the spraying of these products.</w:t>
            </w:r>
          </w:p>
        </w:tc>
      </w:tr>
      <w:tr w:rsidR="008301FE" w:rsidRPr="00A35654" w14:paraId="4667BC29"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shd w:val="clear" w:color="auto" w:fill="E6E6E6"/>
          </w:tcPr>
          <w:p w14:paraId="34D9ABE6" w14:textId="14AA414C" w:rsidR="00333A63" w:rsidRPr="009370F0" w:rsidRDefault="00333A63" w:rsidP="008301FE">
            <w:pPr>
              <w:pStyle w:val="InvisibleHeading1"/>
              <w:rPr>
                <w:b/>
              </w:rPr>
            </w:pPr>
            <w:r w:rsidRPr="009370F0">
              <w:t xml:space="preserve">Site </w:t>
            </w:r>
          </w:p>
        </w:tc>
        <w:tc>
          <w:tcPr>
            <w:tcW w:w="8221" w:type="dxa"/>
            <w:shd w:val="clear" w:color="auto" w:fill="E6E6E6"/>
          </w:tcPr>
          <w:p w14:paraId="1DA4629C" w14:textId="2FEEB1DA" w:rsidR="00333A63" w:rsidRPr="0003272D" w:rsidRDefault="00333A63" w:rsidP="008301FE">
            <w:pPr>
              <w:widowControl w:val="0"/>
              <w:autoSpaceDE w:val="0"/>
              <w:autoSpaceDN w:val="0"/>
              <w:adjustRightInd w:val="0"/>
              <w:jc w:val="center"/>
              <w:rPr>
                <w:rFonts w:eastAsia="Arial Unicode MS" w:cs="Arial Unicode MS"/>
                <w:sz w:val="18"/>
                <w:szCs w:val="18"/>
              </w:rPr>
            </w:pPr>
            <w:r w:rsidRPr="0003272D">
              <w:rPr>
                <w:rStyle w:val="Heading1Char"/>
                <w:rFonts w:asciiTheme="minorHAnsi" w:hAnsiTheme="minorHAnsi"/>
                <w:bCs w:val="0"/>
                <w:color w:val="auto"/>
                <w:sz w:val="18"/>
                <w:szCs w:val="18"/>
              </w:rPr>
              <w:t>Imperial Chemical Industries Limited (t/a ICI Paints AkzoNobel)</w:t>
            </w:r>
            <w:r w:rsidRPr="0003272D">
              <w:rPr>
                <w:rStyle w:val="Heading1Char"/>
                <w:rFonts w:asciiTheme="minorHAnsi" w:hAnsiTheme="minorHAnsi"/>
                <w:b w:val="0"/>
                <w:bCs w:val="0"/>
                <w:color w:val="auto"/>
                <w:sz w:val="18"/>
                <w:szCs w:val="18"/>
              </w:rPr>
              <w:t xml:space="preserve"> </w:t>
            </w:r>
            <w:r w:rsidRPr="0003272D">
              <w:rPr>
                <w:rStyle w:val="Heading1Char"/>
                <w:rFonts w:asciiTheme="minorHAnsi" w:hAnsiTheme="minorHAnsi"/>
                <w:color w:val="auto"/>
                <w:sz w:val="18"/>
                <w:szCs w:val="18"/>
              </w:rPr>
              <w:t>Site Work Instructions</w:t>
            </w:r>
            <w:r w:rsidRPr="0003272D">
              <w:rPr>
                <w:b/>
                <w:sz w:val="18"/>
                <w:szCs w:val="18"/>
              </w:rPr>
              <w:t xml:space="preserve"> v12 – </w:t>
            </w:r>
            <w:r>
              <w:rPr>
                <w:b/>
                <w:sz w:val="18"/>
                <w:szCs w:val="18"/>
              </w:rPr>
              <w:t>2023</w:t>
            </w:r>
          </w:p>
        </w:tc>
      </w:tr>
      <w:tr w:rsidR="008301FE" w:rsidRPr="00F73CAD" w14:paraId="4345D2F4"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shd w:val="clear" w:color="auto" w:fill="E6E6E6"/>
          </w:tcPr>
          <w:p w14:paraId="284856E9" w14:textId="77777777" w:rsidR="00333A63" w:rsidRPr="00F73CAD" w:rsidRDefault="00333A63" w:rsidP="008301FE">
            <w:pPr>
              <w:jc w:val="center"/>
              <w:rPr>
                <w:b/>
                <w:sz w:val="18"/>
                <w:szCs w:val="18"/>
              </w:rPr>
            </w:pPr>
            <w:bookmarkStart w:id="7" w:name="_Hlk6211159"/>
            <w:r w:rsidRPr="00F73CAD">
              <w:rPr>
                <w:b/>
                <w:sz w:val="18"/>
                <w:szCs w:val="18"/>
              </w:rPr>
              <w:t>Clause Reference</w:t>
            </w:r>
          </w:p>
        </w:tc>
        <w:tc>
          <w:tcPr>
            <w:tcW w:w="8221" w:type="dxa"/>
            <w:shd w:val="clear" w:color="auto" w:fill="E6E6E6"/>
          </w:tcPr>
          <w:p w14:paraId="7A3AF7EA" w14:textId="77777777" w:rsidR="00333A63" w:rsidRPr="0003272D" w:rsidRDefault="00333A63" w:rsidP="008301FE">
            <w:pPr>
              <w:jc w:val="center"/>
              <w:rPr>
                <w:sz w:val="18"/>
                <w:szCs w:val="18"/>
              </w:rPr>
            </w:pPr>
            <w:r w:rsidRPr="0003272D">
              <w:rPr>
                <w:b/>
                <w:sz w:val="18"/>
                <w:szCs w:val="18"/>
              </w:rPr>
              <w:t>Section 6: Colour</w:t>
            </w:r>
          </w:p>
        </w:tc>
      </w:tr>
      <w:bookmarkEnd w:id="7"/>
      <w:tr w:rsidR="008301FE" w:rsidRPr="00F73CAD" w14:paraId="36B0166A"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68BAB9B9" w14:textId="77777777" w:rsidR="00333A63" w:rsidRPr="00F73CAD" w:rsidRDefault="00333A63" w:rsidP="008301FE">
            <w:pPr>
              <w:widowControl w:val="0"/>
              <w:spacing w:line="316" w:lineRule="atLeast"/>
              <w:jc w:val="center"/>
              <w:rPr>
                <w:b/>
                <w:snapToGrid w:val="0"/>
                <w:color w:val="000000"/>
                <w:sz w:val="18"/>
                <w:szCs w:val="18"/>
              </w:rPr>
            </w:pPr>
            <w:r w:rsidRPr="00F73CAD">
              <w:rPr>
                <w:b/>
                <w:sz w:val="18"/>
                <w:szCs w:val="18"/>
              </w:rPr>
              <w:t>SW 6.01</w:t>
            </w:r>
          </w:p>
        </w:tc>
        <w:tc>
          <w:tcPr>
            <w:tcW w:w="8221" w:type="dxa"/>
          </w:tcPr>
          <w:p w14:paraId="5E73DB4D" w14:textId="77777777" w:rsidR="00333A63" w:rsidRPr="00F73CAD" w:rsidRDefault="00333A63" w:rsidP="008301FE">
            <w:pPr>
              <w:jc w:val="left"/>
              <w:rPr>
                <w:b/>
                <w:snapToGrid w:val="0"/>
                <w:sz w:val="18"/>
                <w:szCs w:val="18"/>
                <w:u w:val="single"/>
              </w:rPr>
            </w:pPr>
            <w:r w:rsidRPr="00F73CAD">
              <w:rPr>
                <w:b/>
                <w:snapToGrid w:val="0"/>
                <w:sz w:val="18"/>
                <w:szCs w:val="18"/>
                <w:u w:val="single"/>
              </w:rPr>
              <w:t>Good Working Practice When Using Colour</w:t>
            </w:r>
          </w:p>
          <w:p w14:paraId="1DB104CC" w14:textId="2C108664" w:rsidR="00333A63" w:rsidRDefault="00333A63" w:rsidP="008301FE">
            <w:pPr>
              <w:jc w:val="left"/>
              <w:rPr>
                <w:snapToGrid w:val="0"/>
                <w:sz w:val="18"/>
                <w:szCs w:val="18"/>
              </w:rPr>
            </w:pPr>
            <w:r w:rsidRPr="00F73CAD">
              <w:rPr>
                <w:snapToGrid w:val="0"/>
                <w:sz w:val="18"/>
                <w:szCs w:val="18"/>
              </w:rPr>
              <w:t xml:space="preserve">Before application, ensure that all materials are from the same batch. (See </w:t>
            </w:r>
            <w:r>
              <w:rPr>
                <w:snapToGrid w:val="0"/>
                <w:sz w:val="18"/>
                <w:szCs w:val="18"/>
              </w:rPr>
              <w:t xml:space="preserve">Site Work Instructions </w:t>
            </w:r>
            <w:r w:rsidRPr="00F73CAD">
              <w:rPr>
                <w:snapToGrid w:val="0"/>
                <w:sz w:val="18"/>
                <w:szCs w:val="18"/>
              </w:rPr>
              <w:t xml:space="preserve">Clause SW 2.26). </w:t>
            </w:r>
          </w:p>
          <w:p w14:paraId="2B11C833" w14:textId="77777777" w:rsidR="00333A63" w:rsidRDefault="00333A63" w:rsidP="008301FE">
            <w:pPr>
              <w:jc w:val="left"/>
              <w:rPr>
                <w:snapToGrid w:val="0"/>
                <w:sz w:val="18"/>
                <w:szCs w:val="18"/>
              </w:rPr>
            </w:pPr>
            <w:r w:rsidRPr="00F73CAD">
              <w:rPr>
                <w:snapToGrid w:val="0"/>
                <w:sz w:val="18"/>
                <w:szCs w:val="18"/>
              </w:rPr>
              <w:t xml:space="preserve">If mixed batch tins are </w:t>
            </w:r>
            <w:proofErr w:type="gramStart"/>
            <w:r w:rsidRPr="00F73CAD">
              <w:rPr>
                <w:snapToGrid w:val="0"/>
                <w:sz w:val="18"/>
                <w:szCs w:val="18"/>
              </w:rPr>
              <w:t>purchased</w:t>
            </w:r>
            <w:proofErr w:type="gramEnd"/>
            <w:r w:rsidRPr="00F73CAD">
              <w:rPr>
                <w:snapToGrid w:val="0"/>
                <w:sz w:val="18"/>
                <w:szCs w:val="18"/>
              </w:rPr>
              <w:t xml:space="preserve"> they should be 'boxed' to avoid potential colour variation.   </w:t>
            </w:r>
          </w:p>
          <w:p w14:paraId="643A07F2" w14:textId="77777777" w:rsidR="00333A63" w:rsidRDefault="00333A63" w:rsidP="008301FE">
            <w:pPr>
              <w:jc w:val="left"/>
              <w:rPr>
                <w:snapToGrid w:val="0"/>
                <w:sz w:val="18"/>
                <w:szCs w:val="18"/>
              </w:rPr>
            </w:pPr>
            <w:r w:rsidRPr="00F73CAD">
              <w:rPr>
                <w:snapToGrid w:val="0"/>
                <w:sz w:val="18"/>
                <w:szCs w:val="18"/>
              </w:rPr>
              <w:t xml:space="preserve">'Boxing' requires the mixing together of the different batches in a larger container to ensure consistency of colour.  Colour variation can occur when purchasing a colour for a project from a variety of sources rather than from one source and/or location. </w:t>
            </w:r>
          </w:p>
          <w:p w14:paraId="214FAA54" w14:textId="77777777" w:rsidR="00333A63" w:rsidRPr="00F73CAD" w:rsidRDefault="00333A63" w:rsidP="008301FE">
            <w:pPr>
              <w:jc w:val="left"/>
              <w:rPr>
                <w:snapToGrid w:val="0"/>
                <w:sz w:val="18"/>
                <w:szCs w:val="18"/>
              </w:rPr>
            </w:pPr>
            <w:r w:rsidRPr="00F73CAD">
              <w:rPr>
                <w:snapToGrid w:val="0"/>
                <w:sz w:val="18"/>
                <w:szCs w:val="18"/>
              </w:rPr>
              <w:t xml:space="preserve">The risk of colour variation, can be reduced by taking the following action: </w:t>
            </w:r>
          </w:p>
          <w:p w14:paraId="08462313" w14:textId="77777777" w:rsidR="00333A63" w:rsidRPr="00F73CAD" w:rsidRDefault="00333A63" w:rsidP="008301FE">
            <w:pPr>
              <w:tabs>
                <w:tab w:val="left" w:pos="360"/>
              </w:tabs>
              <w:ind w:left="360" w:hanging="360"/>
              <w:jc w:val="left"/>
              <w:rPr>
                <w:snapToGrid w:val="0"/>
                <w:sz w:val="18"/>
                <w:szCs w:val="18"/>
              </w:rPr>
            </w:pPr>
            <w:r w:rsidRPr="00F73CAD">
              <w:rPr>
                <w:snapToGrid w:val="0"/>
                <w:sz w:val="18"/>
                <w:szCs w:val="18"/>
              </w:rPr>
              <w:t>(a)</w:t>
            </w:r>
            <w:r w:rsidRPr="00F73CAD">
              <w:rPr>
                <w:snapToGrid w:val="0"/>
                <w:sz w:val="18"/>
                <w:szCs w:val="18"/>
              </w:rPr>
              <w:tab/>
              <w:t>Avoid using a mixture of ready mixed colour and in store tinted colour</w:t>
            </w:r>
          </w:p>
          <w:p w14:paraId="05BC391E" w14:textId="77777777" w:rsidR="00333A63" w:rsidRPr="00F73CAD" w:rsidRDefault="00333A63" w:rsidP="008301FE">
            <w:pPr>
              <w:tabs>
                <w:tab w:val="left" w:pos="360"/>
              </w:tabs>
              <w:ind w:left="360" w:hanging="360"/>
              <w:jc w:val="left"/>
              <w:rPr>
                <w:snapToGrid w:val="0"/>
                <w:sz w:val="18"/>
                <w:szCs w:val="18"/>
              </w:rPr>
            </w:pPr>
            <w:r w:rsidRPr="00F73CAD">
              <w:rPr>
                <w:snapToGrid w:val="0"/>
                <w:sz w:val="18"/>
                <w:szCs w:val="18"/>
              </w:rPr>
              <w:t>(b)</w:t>
            </w:r>
            <w:r w:rsidRPr="00F73CAD">
              <w:rPr>
                <w:snapToGrid w:val="0"/>
                <w:sz w:val="18"/>
                <w:szCs w:val="18"/>
              </w:rPr>
              <w:tab/>
              <w:t xml:space="preserve">Avoid using a variety of batch numbers whether ready mixed or in store tinted. </w:t>
            </w:r>
            <w:proofErr w:type="gramStart"/>
            <w:r w:rsidRPr="00F73CAD">
              <w:rPr>
                <w:snapToGrid w:val="0"/>
                <w:sz w:val="18"/>
                <w:szCs w:val="18"/>
              </w:rPr>
              <w:t>For the purpose of</w:t>
            </w:r>
            <w:proofErr w:type="gramEnd"/>
            <w:r w:rsidRPr="00F73CAD">
              <w:rPr>
                <w:snapToGrid w:val="0"/>
                <w:sz w:val="18"/>
                <w:szCs w:val="18"/>
              </w:rPr>
              <w:t xml:space="preserve"> in store tinted colour a batch </w:t>
            </w:r>
            <w:proofErr w:type="gramStart"/>
            <w:r w:rsidRPr="00F73CAD">
              <w:rPr>
                <w:snapToGrid w:val="0"/>
                <w:sz w:val="18"/>
                <w:szCs w:val="18"/>
              </w:rPr>
              <w:t>is considered to be</w:t>
            </w:r>
            <w:proofErr w:type="gramEnd"/>
            <w:r w:rsidRPr="00F73CAD">
              <w:rPr>
                <w:snapToGrid w:val="0"/>
                <w:sz w:val="18"/>
                <w:szCs w:val="18"/>
              </w:rPr>
              <w:t xml:space="preserve"> materials tinted on one machine at the same time.</w:t>
            </w:r>
          </w:p>
          <w:p w14:paraId="20E7E3A1" w14:textId="77777777" w:rsidR="00333A63" w:rsidRPr="00F73CAD" w:rsidRDefault="00333A63" w:rsidP="008301FE">
            <w:pPr>
              <w:tabs>
                <w:tab w:val="left" w:pos="360"/>
              </w:tabs>
              <w:ind w:left="360" w:hanging="360"/>
              <w:jc w:val="left"/>
              <w:rPr>
                <w:snapToGrid w:val="0"/>
                <w:sz w:val="18"/>
                <w:szCs w:val="18"/>
              </w:rPr>
            </w:pPr>
            <w:r w:rsidRPr="00F73CAD">
              <w:rPr>
                <w:snapToGrid w:val="0"/>
                <w:sz w:val="18"/>
                <w:szCs w:val="18"/>
              </w:rPr>
              <w:t>(c)</w:t>
            </w:r>
            <w:r w:rsidRPr="00F73CAD">
              <w:rPr>
                <w:snapToGrid w:val="0"/>
                <w:sz w:val="18"/>
                <w:szCs w:val="18"/>
              </w:rPr>
              <w:tab/>
              <w:t>Purchase sufficient material for the project at one time from the same source of supply tinted on the same tinting machine.  Where this is not appropriate due to storage restrictions, the supplying merchant may be able to store sufficient quantities in store for call off when required.</w:t>
            </w:r>
          </w:p>
          <w:p w14:paraId="7B146603" w14:textId="77777777" w:rsidR="00333A63"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snapToGrid w:val="0"/>
                <w:sz w:val="18"/>
                <w:szCs w:val="18"/>
              </w:rPr>
            </w:pPr>
            <w:r w:rsidRPr="00F73CAD">
              <w:rPr>
                <w:snapToGrid w:val="0"/>
                <w:sz w:val="18"/>
                <w:szCs w:val="18"/>
              </w:rPr>
              <w:t xml:space="preserve">It is good working practice to hold back sufficient original material to 'touch up' any areas of damage to the paint film prior to completion.  </w:t>
            </w:r>
          </w:p>
          <w:p w14:paraId="589A68B7" w14:textId="77777777" w:rsidR="00333A63" w:rsidRPr="00F73CAD"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b/>
                <w:snapToGrid w:val="0"/>
                <w:color w:val="000000"/>
                <w:sz w:val="18"/>
                <w:szCs w:val="18"/>
                <w:u w:val="single"/>
              </w:rPr>
            </w:pPr>
            <w:r w:rsidRPr="00F73CAD">
              <w:rPr>
                <w:snapToGrid w:val="0"/>
                <w:sz w:val="18"/>
                <w:szCs w:val="18"/>
              </w:rPr>
              <w:t>With some paints and / or colours, especially products with mid or high sheen and / or deep colours, it may be necessary to recoat the whole area to avoid noticeable differences in film appearance for example under acute lighting conditions.</w:t>
            </w:r>
          </w:p>
        </w:tc>
      </w:tr>
      <w:tr w:rsidR="008301FE" w:rsidRPr="00F73CAD" w14:paraId="0EB005B9"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1C58A37F" w14:textId="77777777" w:rsidR="00333A63" w:rsidRPr="00F73CAD" w:rsidRDefault="00333A63" w:rsidP="008301FE">
            <w:pPr>
              <w:widowControl w:val="0"/>
              <w:spacing w:line="316" w:lineRule="atLeast"/>
              <w:jc w:val="center"/>
              <w:rPr>
                <w:snapToGrid w:val="0"/>
                <w:color w:val="000000"/>
                <w:sz w:val="18"/>
                <w:szCs w:val="18"/>
              </w:rPr>
            </w:pPr>
            <w:r w:rsidRPr="00F73CAD">
              <w:rPr>
                <w:b/>
                <w:sz w:val="18"/>
                <w:szCs w:val="18"/>
              </w:rPr>
              <w:t>SW 6.02</w:t>
            </w:r>
          </w:p>
        </w:tc>
        <w:tc>
          <w:tcPr>
            <w:tcW w:w="8221" w:type="dxa"/>
          </w:tcPr>
          <w:p w14:paraId="0F850174" w14:textId="77777777" w:rsidR="00333A63" w:rsidRPr="00F73CAD" w:rsidRDefault="00333A63" w:rsidP="008301FE">
            <w:pPr>
              <w:jc w:val="left"/>
              <w:rPr>
                <w:b/>
                <w:snapToGrid w:val="0"/>
                <w:sz w:val="18"/>
                <w:szCs w:val="18"/>
                <w:u w:val="single"/>
              </w:rPr>
            </w:pPr>
            <w:r w:rsidRPr="00F73CAD">
              <w:rPr>
                <w:b/>
                <w:snapToGrid w:val="0"/>
                <w:sz w:val="18"/>
                <w:szCs w:val="18"/>
                <w:u w:val="single"/>
              </w:rPr>
              <w:t>Selection of Colours and Finishes/Trial Areas/Additional Coats</w:t>
            </w:r>
          </w:p>
          <w:p w14:paraId="7C956919" w14:textId="77777777" w:rsidR="00333A63"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snapToGrid w:val="0"/>
                <w:sz w:val="18"/>
                <w:szCs w:val="18"/>
              </w:rPr>
            </w:pPr>
            <w:r w:rsidRPr="00F73CAD">
              <w:rPr>
                <w:snapToGrid w:val="0"/>
                <w:sz w:val="18"/>
                <w:szCs w:val="18"/>
              </w:rPr>
              <w:t xml:space="preserve">All colours and finishes to be selected and approved by the client or client’s agent.  Provision must be made for the execution of patterns or trial areas on site if required. In general, the quantity of finishing coats specified are based on ‘as existing’ colours and finish types. </w:t>
            </w:r>
          </w:p>
          <w:p w14:paraId="0AEDD980" w14:textId="77777777" w:rsidR="00333A63"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snapToGrid w:val="0"/>
                <w:sz w:val="18"/>
                <w:szCs w:val="18"/>
              </w:rPr>
            </w:pPr>
            <w:r w:rsidRPr="00F73CAD">
              <w:rPr>
                <w:snapToGrid w:val="0"/>
                <w:sz w:val="18"/>
                <w:szCs w:val="18"/>
              </w:rPr>
              <w:t xml:space="preserve">Allowance must be made for any deviation from the standard specification. </w:t>
            </w:r>
          </w:p>
          <w:p w14:paraId="61BDA8E3" w14:textId="75262BAF" w:rsidR="00333A63"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snapToGrid w:val="0"/>
                <w:sz w:val="18"/>
                <w:szCs w:val="18"/>
              </w:rPr>
            </w:pPr>
            <w:r w:rsidRPr="00F73CAD">
              <w:rPr>
                <w:snapToGrid w:val="0"/>
                <w:sz w:val="18"/>
                <w:szCs w:val="18"/>
              </w:rPr>
              <w:t>Additional coats may need to be applied should the client or client’s agent select colours as describe</w:t>
            </w:r>
            <w:r>
              <w:rPr>
                <w:snapToGrid w:val="0"/>
                <w:sz w:val="18"/>
                <w:szCs w:val="18"/>
              </w:rPr>
              <w:t>d in Site Work Instructions Clause SW 6.04.</w:t>
            </w:r>
            <w:r w:rsidRPr="00F73CAD">
              <w:rPr>
                <w:snapToGrid w:val="0"/>
                <w:sz w:val="18"/>
                <w:szCs w:val="18"/>
              </w:rPr>
              <w:t xml:space="preserve"> </w:t>
            </w:r>
          </w:p>
          <w:p w14:paraId="4404FECE" w14:textId="77777777" w:rsidR="00333A63" w:rsidRPr="00F73CAD" w:rsidRDefault="00333A63" w:rsidP="008301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snapToGrid w:val="0"/>
                <w:color w:val="000000"/>
                <w:sz w:val="18"/>
                <w:szCs w:val="18"/>
              </w:rPr>
            </w:pPr>
            <w:r>
              <w:rPr>
                <w:snapToGrid w:val="0"/>
                <w:sz w:val="18"/>
                <w:szCs w:val="18"/>
              </w:rPr>
              <w:t>AkzoNobel</w:t>
            </w:r>
            <w:r w:rsidRPr="00F73CAD">
              <w:rPr>
                <w:snapToGrid w:val="0"/>
                <w:sz w:val="18"/>
                <w:szCs w:val="18"/>
              </w:rPr>
              <w:t xml:space="preserve"> will not accept responsibility for the cost of the application of additional coats when the originator of the document</w:t>
            </w:r>
            <w:r>
              <w:rPr>
                <w:snapToGrid w:val="0"/>
                <w:sz w:val="18"/>
                <w:szCs w:val="18"/>
              </w:rPr>
              <w:t>ation (for example an</w:t>
            </w:r>
            <w:r w:rsidRPr="00F73CAD">
              <w:rPr>
                <w:snapToGrid w:val="0"/>
                <w:sz w:val="18"/>
                <w:szCs w:val="18"/>
              </w:rPr>
              <w:t xml:space="preserve"> </w:t>
            </w:r>
            <w:r>
              <w:rPr>
                <w:snapToGrid w:val="0"/>
                <w:sz w:val="18"/>
                <w:szCs w:val="18"/>
              </w:rPr>
              <w:t>AkzoNobel</w:t>
            </w:r>
            <w:r w:rsidRPr="00F73CAD">
              <w:rPr>
                <w:snapToGrid w:val="0"/>
                <w:sz w:val="18"/>
                <w:szCs w:val="18"/>
              </w:rPr>
              <w:t xml:space="preserve"> Representative) has not been informed of the colour schedule prior to origination of the project documentation.</w:t>
            </w:r>
          </w:p>
        </w:tc>
      </w:tr>
      <w:tr w:rsidR="008301FE" w:rsidRPr="00F73CAD" w14:paraId="7938F35E"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11D8385E" w14:textId="77777777" w:rsidR="00333A63" w:rsidRPr="00F73CAD" w:rsidRDefault="00333A63" w:rsidP="008301FE">
            <w:pPr>
              <w:widowControl w:val="0"/>
              <w:spacing w:line="316" w:lineRule="atLeast"/>
              <w:jc w:val="center"/>
              <w:rPr>
                <w:b/>
                <w:snapToGrid w:val="0"/>
                <w:color w:val="000000"/>
                <w:sz w:val="18"/>
                <w:szCs w:val="18"/>
              </w:rPr>
            </w:pPr>
            <w:r w:rsidRPr="00F73CAD">
              <w:rPr>
                <w:b/>
                <w:sz w:val="18"/>
                <w:szCs w:val="18"/>
              </w:rPr>
              <w:t>SW 6.03</w:t>
            </w:r>
          </w:p>
        </w:tc>
        <w:tc>
          <w:tcPr>
            <w:tcW w:w="8221" w:type="dxa"/>
          </w:tcPr>
          <w:p w14:paraId="2EF71D6E" w14:textId="77777777" w:rsidR="00333A63" w:rsidRPr="00F73CAD" w:rsidRDefault="00333A63" w:rsidP="008301FE">
            <w:pPr>
              <w:jc w:val="left"/>
              <w:rPr>
                <w:b/>
                <w:snapToGrid w:val="0"/>
                <w:sz w:val="18"/>
                <w:szCs w:val="18"/>
                <w:u w:val="single"/>
              </w:rPr>
            </w:pPr>
            <w:r w:rsidRPr="00F73CAD">
              <w:rPr>
                <w:b/>
                <w:snapToGrid w:val="0"/>
                <w:sz w:val="18"/>
                <w:szCs w:val="18"/>
                <w:u w:val="single"/>
              </w:rPr>
              <w:t>Specified  - “As Existing” Colour</w:t>
            </w:r>
          </w:p>
          <w:p w14:paraId="5930D00A" w14:textId="77777777" w:rsidR="00333A63" w:rsidRDefault="00333A63" w:rsidP="008301FE">
            <w:pPr>
              <w:jc w:val="left"/>
              <w:rPr>
                <w:sz w:val="18"/>
                <w:szCs w:val="18"/>
              </w:rPr>
            </w:pPr>
            <w:r w:rsidRPr="00F73CAD">
              <w:rPr>
                <w:sz w:val="18"/>
                <w:szCs w:val="18"/>
              </w:rPr>
              <w:t xml:space="preserve">Many specifications are written </w:t>
            </w:r>
            <w:proofErr w:type="gramStart"/>
            <w:r w:rsidRPr="00F73CAD">
              <w:rPr>
                <w:sz w:val="18"/>
                <w:szCs w:val="18"/>
              </w:rPr>
              <w:t>on the basis of</w:t>
            </w:r>
            <w:proofErr w:type="gramEnd"/>
            <w:r w:rsidRPr="00F73CAD">
              <w:rPr>
                <w:sz w:val="18"/>
                <w:szCs w:val="18"/>
              </w:rPr>
              <w:t xml:space="preserve"> the finish colour being 'As Existing'. </w:t>
            </w:r>
          </w:p>
          <w:p w14:paraId="40A9E99F" w14:textId="77777777" w:rsidR="00333A63" w:rsidRDefault="00333A63" w:rsidP="008301FE">
            <w:pPr>
              <w:jc w:val="left"/>
              <w:rPr>
                <w:sz w:val="18"/>
                <w:szCs w:val="18"/>
              </w:rPr>
            </w:pPr>
            <w:r w:rsidRPr="00F73CAD">
              <w:rPr>
                <w:sz w:val="18"/>
                <w:szCs w:val="18"/>
              </w:rPr>
              <w:t xml:space="preserve">Provision must be made by the successful Contactor, with the Client, to confirm and agree the ‘actual’ colours to be applied before application. </w:t>
            </w:r>
          </w:p>
          <w:p w14:paraId="5174585F" w14:textId="77777777" w:rsidR="00333A63" w:rsidRDefault="00333A63" w:rsidP="008301FE">
            <w:pPr>
              <w:jc w:val="left"/>
              <w:rPr>
                <w:sz w:val="18"/>
                <w:szCs w:val="18"/>
              </w:rPr>
            </w:pPr>
            <w:r w:rsidRPr="00F73CAD">
              <w:rPr>
                <w:sz w:val="18"/>
                <w:szCs w:val="18"/>
              </w:rPr>
              <w:t xml:space="preserve">Should a change of colour be instructed, then agreement must be reached by all parties as to the possible need for additional coats and the cost significance of such action. </w:t>
            </w:r>
          </w:p>
          <w:p w14:paraId="79503D84" w14:textId="77777777" w:rsidR="00333A63" w:rsidRDefault="00333A63" w:rsidP="008301FE">
            <w:pPr>
              <w:jc w:val="left"/>
              <w:rPr>
                <w:sz w:val="18"/>
                <w:szCs w:val="18"/>
              </w:rPr>
            </w:pPr>
            <w:r w:rsidRPr="00F73CAD">
              <w:rPr>
                <w:sz w:val="18"/>
                <w:szCs w:val="18"/>
              </w:rPr>
              <w:t xml:space="preserve">(See all other </w:t>
            </w:r>
            <w:r>
              <w:rPr>
                <w:sz w:val="18"/>
                <w:szCs w:val="18"/>
              </w:rPr>
              <w:t xml:space="preserve">Site Work Instruction </w:t>
            </w:r>
            <w:r w:rsidRPr="00F73CAD">
              <w:rPr>
                <w:sz w:val="18"/>
                <w:szCs w:val="18"/>
              </w:rPr>
              <w:t>Clauses on Colour for further guidance.)</w:t>
            </w:r>
          </w:p>
          <w:p w14:paraId="520DD037" w14:textId="77777777" w:rsidR="00333A63" w:rsidRDefault="00333A63" w:rsidP="008301FE">
            <w:pPr>
              <w:jc w:val="left"/>
              <w:rPr>
                <w:sz w:val="18"/>
                <w:szCs w:val="18"/>
              </w:rPr>
            </w:pPr>
          </w:p>
          <w:p w14:paraId="61632393" w14:textId="77777777" w:rsidR="00333A63" w:rsidRDefault="00333A63" w:rsidP="008301FE">
            <w:pPr>
              <w:jc w:val="left"/>
              <w:rPr>
                <w:sz w:val="18"/>
                <w:szCs w:val="18"/>
              </w:rPr>
            </w:pPr>
          </w:p>
          <w:p w14:paraId="69930BA8" w14:textId="77777777" w:rsidR="00333A63" w:rsidRDefault="00333A63" w:rsidP="008301FE">
            <w:pPr>
              <w:jc w:val="left"/>
              <w:rPr>
                <w:sz w:val="18"/>
                <w:szCs w:val="18"/>
              </w:rPr>
            </w:pPr>
          </w:p>
          <w:p w14:paraId="4A9F5231" w14:textId="77777777" w:rsidR="00333A63" w:rsidRDefault="00333A63" w:rsidP="008301FE">
            <w:pPr>
              <w:jc w:val="left"/>
              <w:rPr>
                <w:sz w:val="18"/>
                <w:szCs w:val="18"/>
              </w:rPr>
            </w:pPr>
          </w:p>
          <w:p w14:paraId="7D4E68B9" w14:textId="77777777" w:rsidR="00333A63" w:rsidRDefault="00333A63" w:rsidP="008301FE">
            <w:pPr>
              <w:jc w:val="left"/>
              <w:rPr>
                <w:b/>
                <w:snapToGrid w:val="0"/>
                <w:sz w:val="18"/>
                <w:szCs w:val="18"/>
                <w:u w:val="single"/>
              </w:rPr>
            </w:pPr>
          </w:p>
          <w:p w14:paraId="776F05A8" w14:textId="095E2F6F" w:rsidR="00333A63" w:rsidRPr="00F73CAD" w:rsidRDefault="00333A63" w:rsidP="008301FE">
            <w:pPr>
              <w:jc w:val="left"/>
              <w:rPr>
                <w:b/>
                <w:snapToGrid w:val="0"/>
                <w:sz w:val="18"/>
                <w:szCs w:val="18"/>
                <w:u w:val="single"/>
              </w:rPr>
            </w:pPr>
          </w:p>
        </w:tc>
      </w:tr>
      <w:tr w:rsidR="008301FE" w:rsidRPr="00F73CAD" w14:paraId="39BB0A52"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3A18E836" w14:textId="77777777" w:rsidR="00333A63" w:rsidRPr="00F73CAD" w:rsidRDefault="00333A63" w:rsidP="008301FE">
            <w:pPr>
              <w:widowControl w:val="0"/>
              <w:spacing w:line="316" w:lineRule="atLeast"/>
              <w:jc w:val="center"/>
              <w:rPr>
                <w:snapToGrid w:val="0"/>
                <w:color w:val="000000"/>
                <w:sz w:val="18"/>
                <w:szCs w:val="18"/>
              </w:rPr>
            </w:pPr>
            <w:r w:rsidRPr="00F73CAD">
              <w:rPr>
                <w:b/>
                <w:sz w:val="18"/>
                <w:szCs w:val="18"/>
              </w:rPr>
              <w:t>SW 6.04</w:t>
            </w:r>
          </w:p>
        </w:tc>
        <w:tc>
          <w:tcPr>
            <w:tcW w:w="8221" w:type="dxa"/>
          </w:tcPr>
          <w:p w14:paraId="6891455E" w14:textId="77777777" w:rsidR="00333A63" w:rsidRDefault="00333A63" w:rsidP="008301FE">
            <w:pPr>
              <w:jc w:val="left"/>
              <w:rPr>
                <w:sz w:val="18"/>
                <w:szCs w:val="18"/>
              </w:rPr>
            </w:pPr>
            <w:r>
              <w:rPr>
                <w:b/>
                <w:bCs/>
                <w:sz w:val="18"/>
                <w:szCs w:val="18"/>
                <w:u w:val="single"/>
              </w:rPr>
              <w:t>Special Processes Colours</w:t>
            </w:r>
          </w:p>
          <w:p w14:paraId="281F1A9D" w14:textId="77777777" w:rsidR="00333A63" w:rsidRDefault="00333A63" w:rsidP="008301FE">
            <w:pPr>
              <w:spacing w:line="240" w:lineRule="atLeast"/>
              <w:jc w:val="left"/>
              <w:rPr>
                <w:color w:val="000000"/>
                <w:sz w:val="18"/>
                <w:szCs w:val="18"/>
              </w:rPr>
            </w:pPr>
            <w:r>
              <w:rPr>
                <w:color w:val="000000"/>
                <w:sz w:val="18"/>
                <w:szCs w:val="18"/>
              </w:rPr>
              <w:t xml:space="preserve">When any colour is to be used on rough surfaces, or where a marked change of colour is to be made, an amended process may be required and the finishing system for that surface amended to include the additional coats necessary. </w:t>
            </w:r>
          </w:p>
          <w:p w14:paraId="4C4CCF5A" w14:textId="77777777" w:rsidR="00333A63" w:rsidRDefault="00333A63" w:rsidP="008301FE">
            <w:pPr>
              <w:spacing w:line="240" w:lineRule="atLeast"/>
              <w:jc w:val="left"/>
              <w:rPr>
                <w:color w:val="000000"/>
                <w:sz w:val="18"/>
                <w:szCs w:val="18"/>
              </w:rPr>
            </w:pPr>
            <w:r>
              <w:rPr>
                <w:color w:val="000000"/>
                <w:sz w:val="18"/>
                <w:szCs w:val="18"/>
              </w:rPr>
              <w:lastRenderedPageBreak/>
              <w:t>The finishing system for a surface that is to be significantly lighter than the previous colour (e.g. from Black to White) may also need to be amended to include the application of further coats of finish or the use of different colours or products as undercoats prior to finishing. Some strong colours, such as Poppy and Monarch in the revised BS4800 range, NCS colours with a colour intensity of 60 or more and also some Colour Palette colours as detailed below, cannot be made with the same hiding power as ordinary colours if they are to have satisfactory durability and purity of colour and therefore may require extra coats to be applied to achieve full opacity. These strong colours, known as 'Special Process Colours' are identified as such in colour cards from the supplying stockists or the Trade Technical Advice Centre (see below) with specific instruction on how many coats to apply to achieve full opacity. Some of this information will also be given on the can labels. This may involve the application of further coats of finish or the use of different colours or products as undercoats prior to finishing.</w:t>
            </w:r>
          </w:p>
          <w:p w14:paraId="39BB9320" w14:textId="4E3A616B" w:rsidR="00333A63" w:rsidRPr="001214CE" w:rsidRDefault="00333A63" w:rsidP="008301FE">
            <w:pPr>
              <w:jc w:val="left"/>
              <w:rPr>
                <w:color w:val="000000"/>
                <w:sz w:val="18"/>
                <w:szCs w:val="18"/>
              </w:rPr>
            </w:pPr>
            <w:r>
              <w:rPr>
                <w:color w:val="000000"/>
                <w:sz w:val="18"/>
                <w:szCs w:val="18"/>
              </w:rPr>
              <w:t xml:space="preserve">Refer to </w:t>
            </w:r>
            <w:r>
              <w:rPr>
                <w:b/>
                <w:bCs/>
                <w:color w:val="000000"/>
                <w:sz w:val="18"/>
                <w:szCs w:val="18"/>
              </w:rPr>
              <w:t xml:space="preserve">BS 6150: 2019+A1:2014 Code of Practice for Painting of Buildings </w:t>
            </w:r>
            <w:r>
              <w:rPr>
                <w:color w:val="000000"/>
                <w:sz w:val="18"/>
                <w:szCs w:val="18"/>
              </w:rPr>
              <w:t>Appendix B: Paint Colours</w:t>
            </w:r>
            <w:r>
              <w:rPr>
                <w:b/>
                <w:bCs/>
                <w:color w:val="000000"/>
                <w:sz w:val="18"/>
                <w:szCs w:val="18"/>
              </w:rPr>
              <w:t xml:space="preserve"> </w:t>
            </w:r>
            <w:r>
              <w:rPr>
                <w:color w:val="000000"/>
                <w:sz w:val="18"/>
                <w:szCs w:val="18"/>
              </w:rPr>
              <w:t xml:space="preserve">(or as amended). See relevant colour card for further guidance. </w:t>
            </w:r>
          </w:p>
          <w:p w14:paraId="6C080DE3" w14:textId="77777777" w:rsidR="00333A63" w:rsidRPr="00F73CAD" w:rsidRDefault="00333A63" w:rsidP="008301FE">
            <w:pPr>
              <w:jc w:val="left"/>
              <w:rPr>
                <w:b/>
                <w:sz w:val="18"/>
                <w:szCs w:val="18"/>
                <w:u w:val="single"/>
              </w:rPr>
            </w:pPr>
            <w:r w:rsidRPr="00F73CAD">
              <w:rPr>
                <w:b/>
                <w:sz w:val="18"/>
                <w:szCs w:val="18"/>
                <w:u w:val="single"/>
              </w:rPr>
              <w:t>Colour Guidance</w:t>
            </w:r>
          </w:p>
          <w:p w14:paraId="0C09A073" w14:textId="77777777" w:rsidR="00333A63" w:rsidRPr="00F73CAD" w:rsidRDefault="00333A63" w:rsidP="008301FE">
            <w:pPr>
              <w:jc w:val="left"/>
              <w:rPr>
                <w:sz w:val="18"/>
                <w:szCs w:val="18"/>
              </w:rPr>
            </w:pPr>
            <w:r w:rsidRPr="00F73CAD">
              <w:rPr>
                <w:sz w:val="18"/>
                <w:szCs w:val="18"/>
              </w:rPr>
              <w:t>NCS: All colours with a colour intensity of 60 or more. e.g. (10</w:t>
            </w:r>
            <w:r w:rsidRPr="00F73CAD">
              <w:rPr>
                <w:b/>
                <w:sz w:val="18"/>
                <w:szCs w:val="18"/>
              </w:rPr>
              <w:t>60</w:t>
            </w:r>
            <w:r w:rsidRPr="00F73CAD">
              <w:rPr>
                <w:sz w:val="18"/>
                <w:szCs w:val="18"/>
              </w:rPr>
              <w:t>-Y10R).</w:t>
            </w:r>
          </w:p>
          <w:p w14:paraId="685D0D4E" w14:textId="77777777" w:rsidR="00333A63" w:rsidRPr="00F73CAD" w:rsidRDefault="00333A63" w:rsidP="008301FE">
            <w:pPr>
              <w:jc w:val="left"/>
              <w:rPr>
                <w:sz w:val="18"/>
                <w:szCs w:val="18"/>
              </w:rPr>
            </w:pPr>
            <w:r w:rsidRPr="00F73CAD">
              <w:rPr>
                <w:sz w:val="18"/>
                <w:szCs w:val="18"/>
              </w:rPr>
              <w:t>Colour Palette: BB, RB, BG colours with chroma value &gt;350.</w:t>
            </w:r>
          </w:p>
          <w:p w14:paraId="54D445A6" w14:textId="77777777" w:rsidR="00333A63" w:rsidRPr="00F73CAD" w:rsidRDefault="00333A63" w:rsidP="008301FE">
            <w:pPr>
              <w:jc w:val="left"/>
              <w:rPr>
                <w:sz w:val="18"/>
                <w:szCs w:val="18"/>
              </w:rPr>
            </w:pPr>
            <w:r w:rsidRPr="00F73CAD">
              <w:rPr>
                <w:sz w:val="18"/>
                <w:szCs w:val="18"/>
              </w:rPr>
              <w:t>Colour Palette: YY, YR, GY colours with chroma value &gt;450.</w:t>
            </w:r>
          </w:p>
          <w:p w14:paraId="5CBC2A99" w14:textId="089B3FD7" w:rsidR="00333A63" w:rsidRPr="007F567F" w:rsidRDefault="00333A63" w:rsidP="008301FE">
            <w:pPr>
              <w:jc w:val="left"/>
              <w:rPr>
                <w:sz w:val="18"/>
                <w:szCs w:val="18"/>
              </w:rPr>
            </w:pPr>
            <w:r w:rsidRPr="00F73CAD">
              <w:rPr>
                <w:sz w:val="18"/>
                <w:szCs w:val="18"/>
              </w:rPr>
              <w:t>Colour Palette: RR, GG colours with chroma value &gt;400</w:t>
            </w:r>
            <w:r>
              <w:rPr>
                <w:sz w:val="18"/>
                <w:szCs w:val="18"/>
              </w:rPr>
              <w:t xml:space="preserve"> </w:t>
            </w:r>
            <w:r w:rsidRPr="00F73CAD">
              <w:rPr>
                <w:sz w:val="18"/>
                <w:szCs w:val="18"/>
              </w:rPr>
              <w:t>e.g. (45YY 71/</w:t>
            </w:r>
            <w:r w:rsidRPr="00F73CAD">
              <w:rPr>
                <w:b/>
                <w:sz w:val="18"/>
                <w:szCs w:val="18"/>
              </w:rPr>
              <w:t>664</w:t>
            </w:r>
            <w:r w:rsidRPr="00F73CAD">
              <w:rPr>
                <w:sz w:val="18"/>
                <w:szCs w:val="18"/>
              </w:rPr>
              <w:t>).</w:t>
            </w:r>
          </w:p>
        </w:tc>
      </w:tr>
      <w:tr w:rsidR="008301FE" w:rsidRPr="00A35654" w14:paraId="3312C6AA"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shd w:val="clear" w:color="auto" w:fill="E6E6E6"/>
          </w:tcPr>
          <w:p w14:paraId="46ECD433" w14:textId="77777777" w:rsidR="00333A63" w:rsidRPr="009370F0" w:rsidRDefault="00333A63" w:rsidP="008301FE">
            <w:pPr>
              <w:pStyle w:val="InvisibleHeading1"/>
              <w:rPr>
                <w:b/>
              </w:rPr>
            </w:pPr>
            <w:r w:rsidRPr="009370F0">
              <w:lastRenderedPageBreak/>
              <w:t xml:space="preserve">Site </w:t>
            </w:r>
          </w:p>
        </w:tc>
        <w:tc>
          <w:tcPr>
            <w:tcW w:w="8221" w:type="dxa"/>
            <w:shd w:val="clear" w:color="auto" w:fill="E6E6E6"/>
          </w:tcPr>
          <w:p w14:paraId="0695921B" w14:textId="24B6889A" w:rsidR="00333A63" w:rsidRPr="0003272D" w:rsidRDefault="00333A63" w:rsidP="008301FE">
            <w:pPr>
              <w:widowControl w:val="0"/>
              <w:autoSpaceDE w:val="0"/>
              <w:autoSpaceDN w:val="0"/>
              <w:adjustRightInd w:val="0"/>
              <w:jc w:val="center"/>
              <w:rPr>
                <w:rFonts w:eastAsia="Arial Unicode MS" w:cs="Arial Unicode MS"/>
                <w:sz w:val="18"/>
                <w:szCs w:val="18"/>
              </w:rPr>
            </w:pPr>
            <w:r w:rsidRPr="0003272D">
              <w:rPr>
                <w:rStyle w:val="Heading1Char"/>
                <w:rFonts w:asciiTheme="minorHAnsi" w:hAnsiTheme="minorHAnsi"/>
                <w:bCs w:val="0"/>
                <w:color w:val="auto"/>
                <w:sz w:val="18"/>
                <w:szCs w:val="18"/>
              </w:rPr>
              <w:t>Imperial Chemical Industries Limited (t/a ICI Paints AkzoNobel)</w:t>
            </w:r>
            <w:r w:rsidRPr="0003272D">
              <w:rPr>
                <w:rStyle w:val="Heading1Char"/>
                <w:rFonts w:asciiTheme="minorHAnsi" w:hAnsiTheme="minorHAnsi"/>
                <w:b w:val="0"/>
                <w:bCs w:val="0"/>
                <w:color w:val="auto"/>
                <w:sz w:val="18"/>
                <w:szCs w:val="18"/>
              </w:rPr>
              <w:t xml:space="preserve"> </w:t>
            </w:r>
            <w:r w:rsidRPr="0003272D">
              <w:rPr>
                <w:rStyle w:val="Heading1Char"/>
                <w:rFonts w:asciiTheme="minorHAnsi" w:hAnsiTheme="minorHAnsi"/>
                <w:color w:val="auto"/>
                <w:sz w:val="18"/>
                <w:szCs w:val="18"/>
              </w:rPr>
              <w:t>Site Work Instructions</w:t>
            </w:r>
            <w:r w:rsidRPr="0003272D">
              <w:rPr>
                <w:b/>
                <w:sz w:val="18"/>
                <w:szCs w:val="18"/>
              </w:rPr>
              <w:t xml:space="preserve"> v12 – </w:t>
            </w:r>
            <w:r>
              <w:rPr>
                <w:b/>
                <w:sz w:val="18"/>
                <w:szCs w:val="18"/>
              </w:rPr>
              <w:t>2023</w:t>
            </w:r>
          </w:p>
        </w:tc>
      </w:tr>
      <w:tr w:rsidR="008301FE" w:rsidRPr="00F73CAD" w14:paraId="11C88D25"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shd w:val="clear" w:color="auto" w:fill="E6E6E6"/>
          </w:tcPr>
          <w:p w14:paraId="5787C45A" w14:textId="77777777" w:rsidR="00333A63" w:rsidRPr="00F73CAD" w:rsidRDefault="00333A63" w:rsidP="008301FE">
            <w:pPr>
              <w:jc w:val="center"/>
              <w:rPr>
                <w:b/>
                <w:sz w:val="18"/>
                <w:szCs w:val="18"/>
              </w:rPr>
            </w:pPr>
            <w:r w:rsidRPr="00F73CAD">
              <w:rPr>
                <w:b/>
                <w:sz w:val="18"/>
                <w:szCs w:val="18"/>
              </w:rPr>
              <w:t>Clause Reference</w:t>
            </w:r>
          </w:p>
        </w:tc>
        <w:tc>
          <w:tcPr>
            <w:tcW w:w="8221" w:type="dxa"/>
            <w:shd w:val="clear" w:color="auto" w:fill="E6E6E6"/>
          </w:tcPr>
          <w:p w14:paraId="0E84A55D" w14:textId="77777777" w:rsidR="00333A63" w:rsidRPr="0003272D" w:rsidRDefault="00333A63" w:rsidP="008301FE">
            <w:pPr>
              <w:jc w:val="center"/>
              <w:rPr>
                <w:sz w:val="18"/>
                <w:szCs w:val="18"/>
              </w:rPr>
            </w:pPr>
            <w:r w:rsidRPr="0003272D">
              <w:rPr>
                <w:b/>
                <w:sz w:val="18"/>
                <w:szCs w:val="18"/>
              </w:rPr>
              <w:t>Section 7: Operation and Maintenance</w:t>
            </w:r>
          </w:p>
        </w:tc>
      </w:tr>
      <w:tr w:rsidR="008301FE" w:rsidRPr="00F73CAD" w14:paraId="1EFBAF95"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55DB8C4C" w14:textId="77777777" w:rsidR="00333A63" w:rsidRPr="00F73CAD" w:rsidRDefault="00333A63" w:rsidP="008301FE">
            <w:pPr>
              <w:widowControl w:val="0"/>
              <w:spacing w:line="316" w:lineRule="atLeast"/>
              <w:jc w:val="center"/>
              <w:rPr>
                <w:b/>
                <w:snapToGrid w:val="0"/>
                <w:color w:val="FF0000"/>
                <w:sz w:val="18"/>
                <w:szCs w:val="18"/>
              </w:rPr>
            </w:pPr>
            <w:r w:rsidRPr="00F73CAD">
              <w:rPr>
                <w:b/>
                <w:sz w:val="18"/>
                <w:szCs w:val="18"/>
              </w:rPr>
              <w:t>SW 7.00</w:t>
            </w:r>
          </w:p>
        </w:tc>
        <w:tc>
          <w:tcPr>
            <w:tcW w:w="8221" w:type="dxa"/>
          </w:tcPr>
          <w:p w14:paraId="62A220DD"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Yellowing/Discolouration of Solvent-borne Finishes</w:t>
            </w:r>
          </w:p>
          <w:p w14:paraId="00D3B5A6" w14:textId="77777777" w:rsidR="00333A63" w:rsidRDefault="00333A63" w:rsidP="008301FE">
            <w:pPr>
              <w:jc w:val="left"/>
              <w:rPr>
                <w:sz w:val="18"/>
                <w:szCs w:val="18"/>
              </w:rPr>
            </w:pPr>
            <w:r w:rsidRPr="00F73CAD">
              <w:rPr>
                <w:sz w:val="18"/>
                <w:szCs w:val="18"/>
              </w:rPr>
              <w:t>Solvent-borne finishes tend to yellow in situations where direct daylight is excluded.</w:t>
            </w:r>
          </w:p>
          <w:p w14:paraId="54EC6257" w14:textId="77777777" w:rsidR="00333A63" w:rsidRDefault="00333A63" w:rsidP="008301FE">
            <w:pPr>
              <w:jc w:val="left"/>
              <w:rPr>
                <w:sz w:val="18"/>
                <w:szCs w:val="18"/>
              </w:rPr>
            </w:pPr>
            <w:r w:rsidRPr="00F73CAD">
              <w:rPr>
                <w:sz w:val="18"/>
                <w:szCs w:val="18"/>
              </w:rPr>
              <w:t>This is more obvious with white and light – coloured finishes. If freedom from ye</w:t>
            </w:r>
            <w:r>
              <w:rPr>
                <w:sz w:val="18"/>
                <w:szCs w:val="18"/>
              </w:rPr>
              <w:t xml:space="preserve">llowing is important, contact: </w:t>
            </w:r>
          </w:p>
          <w:p w14:paraId="0B8596ED" w14:textId="6F6AFD6B" w:rsidR="00333A63" w:rsidRPr="00432C57" w:rsidRDefault="00333A63" w:rsidP="008301FE">
            <w:pPr>
              <w:jc w:val="left"/>
              <w:rPr>
                <w:sz w:val="18"/>
                <w:szCs w:val="18"/>
              </w:rPr>
            </w:pPr>
            <w:r>
              <w:rPr>
                <w:b/>
                <w:bCs/>
                <w:sz w:val="18"/>
                <w:szCs w:val="18"/>
              </w:rPr>
              <w:t>Dulux Trade Technical Advice Centre</w:t>
            </w:r>
            <w:r>
              <w:rPr>
                <w:sz w:val="18"/>
                <w:szCs w:val="18"/>
              </w:rPr>
              <w:t>:</w:t>
            </w:r>
            <w:r w:rsidRPr="00F73CAD">
              <w:rPr>
                <w:sz w:val="18"/>
                <w:szCs w:val="18"/>
              </w:rPr>
              <w:t xml:space="preserve"> </w:t>
            </w:r>
            <w:r>
              <w:rPr>
                <w:sz w:val="18"/>
                <w:szCs w:val="18"/>
              </w:rPr>
              <w:t>AkzoNobel</w:t>
            </w:r>
            <w:r w:rsidRPr="00F73CAD">
              <w:rPr>
                <w:sz w:val="18"/>
                <w:szCs w:val="18"/>
              </w:rPr>
              <w:t xml:space="preserve">, Wexham Road, Slough SL2 5DS. Tel: </w:t>
            </w:r>
            <w:r>
              <w:rPr>
                <w:sz w:val="18"/>
                <w:szCs w:val="18"/>
              </w:rPr>
              <w:t>03332 227070</w:t>
            </w:r>
            <w:r w:rsidRPr="00F73CAD">
              <w:rPr>
                <w:sz w:val="18"/>
                <w:szCs w:val="18"/>
              </w:rPr>
              <w:t xml:space="preserve"> for guidance on selection of oil-free coatings.</w:t>
            </w:r>
          </w:p>
        </w:tc>
      </w:tr>
      <w:tr w:rsidR="008301FE" w:rsidRPr="00F73CAD" w14:paraId="637E6330"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388BA46C" w14:textId="77777777" w:rsidR="00333A63" w:rsidRPr="00F73CAD" w:rsidRDefault="00333A63" w:rsidP="008301FE">
            <w:pPr>
              <w:widowControl w:val="0"/>
              <w:spacing w:line="316" w:lineRule="atLeast"/>
              <w:jc w:val="center"/>
              <w:rPr>
                <w:b/>
                <w:snapToGrid w:val="0"/>
                <w:color w:val="FF0000"/>
                <w:sz w:val="18"/>
                <w:szCs w:val="18"/>
              </w:rPr>
            </w:pPr>
            <w:r w:rsidRPr="00F73CAD">
              <w:rPr>
                <w:b/>
                <w:sz w:val="18"/>
                <w:szCs w:val="18"/>
              </w:rPr>
              <w:t>SW 7.01</w:t>
            </w:r>
          </w:p>
        </w:tc>
        <w:tc>
          <w:tcPr>
            <w:tcW w:w="8221" w:type="dxa"/>
          </w:tcPr>
          <w:p w14:paraId="602F8D09"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Chemical Resistance</w:t>
            </w:r>
          </w:p>
          <w:p w14:paraId="1B428F41" w14:textId="77777777" w:rsidR="00333A63" w:rsidRPr="00F73CAD" w:rsidRDefault="00333A63" w:rsidP="008301FE">
            <w:pPr>
              <w:widowControl w:val="0"/>
              <w:jc w:val="left"/>
              <w:rPr>
                <w:b/>
                <w:snapToGrid w:val="0"/>
                <w:color w:val="000000"/>
                <w:sz w:val="18"/>
                <w:szCs w:val="18"/>
                <w:u w:val="single"/>
              </w:rPr>
            </w:pPr>
            <w:r w:rsidRPr="00F73CAD">
              <w:rPr>
                <w:sz w:val="18"/>
                <w:szCs w:val="18"/>
              </w:rPr>
              <w:t xml:space="preserve">In a coating system each resin, (Alkyds, </w:t>
            </w:r>
            <w:proofErr w:type="spellStart"/>
            <w:r w:rsidRPr="00F73CAD">
              <w:rPr>
                <w:sz w:val="18"/>
                <w:szCs w:val="18"/>
              </w:rPr>
              <w:t>Acrylated</w:t>
            </w:r>
            <w:proofErr w:type="spellEnd"/>
            <w:r w:rsidRPr="00F73CAD">
              <w:rPr>
                <w:sz w:val="18"/>
                <w:szCs w:val="18"/>
              </w:rPr>
              <w:t xml:space="preserve"> Rubbers, Epoxies, etc.) will behave in a different way when exposed to other chemicals. Care must be taken to ensure that the system selected has the best resistance to the chemicals it will be exposed to once it has been applied.</w:t>
            </w:r>
          </w:p>
        </w:tc>
      </w:tr>
      <w:tr w:rsidR="008301FE" w:rsidRPr="00F73CAD" w14:paraId="61EE38D0"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02B01995" w14:textId="77777777" w:rsidR="00333A63" w:rsidRPr="00F73CAD" w:rsidRDefault="00333A63" w:rsidP="008301FE">
            <w:pPr>
              <w:jc w:val="center"/>
              <w:rPr>
                <w:b/>
                <w:sz w:val="18"/>
                <w:szCs w:val="18"/>
              </w:rPr>
            </w:pPr>
            <w:r>
              <w:rPr>
                <w:b/>
                <w:sz w:val="18"/>
                <w:szCs w:val="18"/>
              </w:rPr>
              <w:t>SW 7.02</w:t>
            </w:r>
          </w:p>
        </w:tc>
        <w:tc>
          <w:tcPr>
            <w:tcW w:w="8221" w:type="dxa"/>
          </w:tcPr>
          <w:p w14:paraId="38D2273F" w14:textId="77777777" w:rsidR="00333A63" w:rsidRPr="00176DB7" w:rsidRDefault="00333A63" w:rsidP="008301FE">
            <w:pPr>
              <w:adjustRightInd w:val="0"/>
              <w:jc w:val="left"/>
              <w:rPr>
                <w:b/>
                <w:snapToGrid w:val="0"/>
                <w:color w:val="000000"/>
                <w:sz w:val="18"/>
                <w:szCs w:val="18"/>
                <w:u w:val="single"/>
                <w:lang w:val="en-US"/>
              </w:rPr>
            </w:pPr>
            <w:r w:rsidRPr="00176DB7">
              <w:rPr>
                <w:b/>
                <w:snapToGrid w:val="0"/>
                <w:color w:val="000000"/>
                <w:sz w:val="18"/>
                <w:szCs w:val="18"/>
                <w:u w:val="single"/>
                <w:lang w:val="en-US"/>
              </w:rPr>
              <w:t>Water-borne coatings</w:t>
            </w:r>
          </w:p>
          <w:p w14:paraId="7138659E" w14:textId="77777777" w:rsidR="00333A63" w:rsidRDefault="00333A63" w:rsidP="008301FE">
            <w:pPr>
              <w:adjustRightInd w:val="0"/>
              <w:jc w:val="left"/>
              <w:rPr>
                <w:snapToGrid w:val="0"/>
                <w:color w:val="000000"/>
                <w:sz w:val="18"/>
                <w:szCs w:val="18"/>
                <w:lang w:val="en-US"/>
              </w:rPr>
            </w:pPr>
            <w:r w:rsidRPr="00176DB7">
              <w:rPr>
                <w:snapToGrid w:val="0"/>
                <w:color w:val="000000"/>
                <w:sz w:val="18"/>
                <w:szCs w:val="18"/>
                <w:lang w:val="en-US"/>
              </w:rPr>
              <w:t xml:space="preserve">Water-borne coatings can be sensitive to rubber containing </w:t>
            </w:r>
            <w:proofErr w:type="spellStart"/>
            <w:r w:rsidRPr="00176DB7">
              <w:rPr>
                <w:snapToGrid w:val="0"/>
                <w:color w:val="000000"/>
                <w:sz w:val="18"/>
                <w:szCs w:val="18"/>
                <w:lang w:val="en-US"/>
              </w:rPr>
              <w:t>plasticise</w:t>
            </w:r>
            <w:r>
              <w:rPr>
                <w:snapToGrid w:val="0"/>
                <w:color w:val="000000"/>
                <w:sz w:val="18"/>
                <w:szCs w:val="18"/>
                <w:lang w:val="en-US"/>
              </w:rPr>
              <w:t>rs</w:t>
            </w:r>
            <w:proofErr w:type="spellEnd"/>
            <w:r>
              <w:rPr>
                <w:snapToGrid w:val="0"/>
                <w:color w:val="000000"/>
                <w:sz w:val="18"/>
                <w:szCs w:val="18"/>
                <w:lang w:val="en-US"/>
              </w:rPr>
              <w:t xml:space="preserve"> such as flexible PVC strips. </w:t>
            </w:r>
          </w:p>
          <w:p w14:paraId="1B9F450E" w14:textId="77777777" w:rsidR="00333A63" w:rsidRDefault="00333A63" w:rsidP="008301FE">
            <w:pPr>
              <w:adjustRightInd w:val="0"/>
              <w:jc w:val="left"/>
              <w:rPr>
                <w:snapToGrid w:val="0"/>
                <w:color w:val="000000"/>
                <w:sz w:val="18"/>
                <w:szCs w:val="18"/>
                <w:lang w:val="en-US"/>
              </w:rPr>
            </w:pPr>
            <w:r w:rsidRPr="00176DB7">
              <w:rPr>
                <w:snapToGrid w:val="0"/>
                <w:color w:val="000000"/>
                <w:sz w:val="18"/>
                <w:szCs w:val="18"/>
                <w:lang w:val="en-US"/>
              </w:rPr>
              <w:t xml:space="preserve">The paint film may resolve due to these </w:t>
            </w:r>
            <w:proofErr w:type="spellStart"/>
            <w:r w:rsidRPr="00176DB7">
              <w:rPr>
                <w:snapToGrid w:val="0"/>
                <w:color w:val="000000"/>
                <w:sz w:val="18"/>
                <w:szCs w:val="18"/>
                <w:lang w:val="en-US"/>
              </w:rPr>
              <w:t>plasticisers</w:t>
            </w:r>
            <w:proofErr w:type="spellEnd"/>
            <w:r w:rsidRPr="00176DB7">
              <w:rPr>
                <w:snapToGrid w:val="0"/>
                <w:color w:val="000000"/>
                <w:sz w:val="18"/>
                <w:szCs w:val="18"/>
                <w:lang w:val="en-US"/>
              </w:rPr>
              <w:t xml:space="preserve"> and become </w:t>
            </w:r>
            <w:proofErr w:type="gramStart"/>
            <w:r w:rsidRPr="00176DB7">
              <w:rPr>
                <w:snapToGrid w:val="0"/>
                <w:color w:val="000000"/>
                <w:sz w:val="18"/>
                <w:szCs w:val="18"/>
                <w:lang w:val="en-US"/>
              </w:rPr>
              <w:t>sticky,</w:t>
            </w:r>
            <w:proofErr w:type="gramEnd"/>
            <w:r w:rsidRPr="00176DB7">
              <w:rPr>
                <w:snapToGrid w:val="0"/>
                <w:color w:val="000000"/>
                <w:sz w:val="18"/>
                <w:szCs w:val="18"/>
                <w:lang w:val="en-US"/>
              </w:rPr>
              <w:t xml:space="preserve"> it is advisable to replace</w:t>
            </w:r>
            <w:r>
              <w:rPr>
                <w:snapToGrid w:val="0"/>
                <w:color w:val="000000"/>
                <w:sz w:val="18"/>
                <w:szCs w:val="18"/>
                <w:lang w:val="en-US"/>
              </w:rPr>
              <w:t xml:space="preserve"> </w:t>
            </w:r>
            <w:r w:rsidRPr="00176DB7">
              <w:rPr>
                <w:snapToGrid w:val="0"/>
                <w:color w:val="000000"/>
                <w:sz w:val="18"/>
                <w:szCs w:val="18"/>
                <w:lang w:val="en-US"/>
              </w:rPr>
              <w:t>such flexible strips for those made of EPDM rubber.</w:t>
            </w:r>
            <w:r>
              <w:rPr>
                <w:snapToGrid w:val="0"/>
                <w:color w:val="000000"/>
                <w:sz w:val="18"/>
                <w:szCs w:val="18"/>
                <w:lang w:val="en-US"/>
              </w:rPr>
              <w:t xml:space="preserve"> </w:t>
            </w:r>
          </w:p>
          <w:p w14:paraId="4828D7DE" w14:textId="77777777" w:rsidR="00333A63" w:rsidRPr="00176DB7" w:rsidRDefault="00333A63" w:rsidP="008301FE">
            <w:pPr>
              <w:adjustRightInd w:val="0"/>
              <w:jc w:val="left"/>
              <w:rPr>
                <w:b/>
                <w:snapToGrid w:val="0"/>
                <w:color w:val="000000"/>
                <w:sz w:val="18"/>
                <w:szCs w:val="18"/>
                <w:u w:val="single"/>
                <w:lang w:val="en-US"/>
              </w:rPr>
            </w:pPr>
            <w:r w:rsidRPr="00176DB7">
              <w:rPr>
                <w:snapToGrid w:val="0"/>
                <w:color w:val="000000"/>
                <w:sz w:val="18"/>
                <w:szCs w:val="18"/>
                <w:lang w:val="en-US"/>
              </w:rPr>
              <w:t>We recommend that you seek the manufacturer’s advice regarding this problem.</w:t>
            </w:r>
          </w:p>
        </w:tc>
      </w:tr>
      <w:tr w:rsidR="008301FE" w:rsidRPr="00F73CAD" w14:paraId="576AF66D"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0B066340" w14:textId="77777777" w:rsidR="00333A63" w:rsidRPr="00F73CAD" w:rsidRDefault="00333A63" w:rsidP="008301FE">
            <w:pPr>
              <w:jc w:val="center"/>
              <w:rPr>
                <w:sz w:val="18"/>
                <w:szCs w:val="18"/>
              </w:rPr>
            </w:pPr>
            <w:r w:rsidRPr="00F73CAD">
              <w:rPr>
                <w:b/>
                <w:sz w:val="18"/>
                <w:szCs w:val="18"/>
              </w:rPr>
              <w:t>SW 7.10</w:t>
            </w:r>
          </w:p>
        </w:tc>
        <w:tc>
          <w:tcPr>
            <w:tcW w:w="8221" w:type="dxa"/>
          </w:tcPr>
          <w:p w14:paraId="0F1A4001" w14:textId="77777777" w:rsidR="00333A63" w:rsidRPr="00F73CAD" w:rsidRDefault="00333A63" w:rsidP="008301FE">
            <w:pPr>
              <w:adjustRightInd w:val="0"/>
              <w:jc w:val="left"/>
              <w:rPr>
                <w:b/>
                <w:snapToGrid w:val="0"/>
                <w:color w:val="000000"/>
                <w:sz w:val="18"/>
                <w:szCs w:val="18"/>
                <w:u w:val="single"/>
              </w:rPr>
            </w:pPr>
            <w:r w:rsidRPr="00F73CAD">
              <w:rPr>
                <w:b/>
                <w:snapToGrid w:val="0"/>
                <w:color w:val="000000"/>
                <w:sz w:val="18"/>
                <w:szCs w:val="18"/>
                <w:u w:val="single"/>
              </w:rPr>
              <w:t>Durability in High Wear Areas</w:t>
            </w:r>
          </w:p>
          <w:p w14:paraId="7D163137" w14:textId="77777777" w:rsidR="00333A63" w:rsidRPr="00F73CAD" w:rsidRDefault="00333A63" w:rsidP="008301FE">
            <w:pPr>
              <w:adjustRightInd w:val="0"/>
              <w:jc w:val="left"/>
              <w:rPr>
                <w:b/>
                <w:snapToGrid w:val="0"/>
                <w:color w:val="000000"/>
                <w:sz w:val="18"/>
                <w:szCs w:val="18"/>
                <w:u w:val="single"/>
              </w:rPr>
            </w:pPr>
            <w:r w:rsidRPr="00F73CAD">
              <w:rPr>
                <w:color w:val="000000"/>
                <w:sz w:val="18"/>
                <w:szCs w:val="18"/>
              </w:rPr>
              <w:t xml:space="preserve">An extra coat of the finishing material is recommended to improve durability in high wear/traffic areas such as doors and handrails. </w:t>
            </w:r>
          </w:p>
        </w:tc>
      </w:tr>
      <w:tr w:rsidR="008301FE" w:rsidRPr="00F73CAD" w14:paraId="5027F056"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3D7C9FB8" w14:textId="77777777" w:rsidR="00333A63" w:rsidRPr="00F73CAD" w:rsidRDefault="00333A63" w:rsidP="008301FE">
            <w:pPr>
              <w:jc w:val="center"/>
              <w:rPr>
                <w:sz w:val="18"/>
                <w:szCs w:val="18"/>
              </w:rPr>
            </w:pPr>
            <w:r w:rsidRPr="00F73CAD">
              <w:rPr>
                <w:b/>
                <w:sz w:val="18"/>
                <w:szCs w:val="18"/>
              </w:rPr>
              <w:t>SW 7.20</w:t>
            </w:r>
          </w:p>
        </w:tc>
        <w:tc>
          <w:tcPr>
            <w:tcW w:w="8221" w:type="dxa"/>
          </w:tcPr>
          <w:p w14:paraId="710833CD"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 xml:space="preserve">Cleaning Specified Surfaces / Removal of Paint Splashes </w:t>
            </w:r>
          </w:p>
          <w:p w14:paraId="62B83722" w14:textId="77777777" w:rsidR="00333A63" w:rsidRPr="00F73CAD" w:rsidRDefault="00333A63" w:rsidP="008301FE">
            <w:pPr>
              <w:widowControl w:val="0"/>
              <w:jc w:val="left"/>
              <w:rPr>
                <w:snapToGrid w:val="0"/>
                <w:color w:val="000000"/>
                <w:sz w:val="18"/>
                <w:szCs w:val="18"/>
              </w:rPr>
            </w:pPr>
            <w:r w:rsidRPr="00F73CAD">
              <w:rPr>
                <w:snapToGrid w:val="0"/>
                <w:color w:val="000000"/>
                <w:sz w:val="18"/>
                <w:szCs w:val="18"/>
              </w:rPr>
              <w:t>Where instructions are given not to paint, and to wash or dust clean, this work must be undertaken prior to painting surrounding areas and should be left clean and free from paint splashes.</w:t>
            </w:r>
          </w:p>
        </w:tc>
      </w:tr>
      <w:tr w:rsidR="008301FE" w:rsidRPr="00F73CAD" w14:paraId="19D0D60E"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68506863" w14:textId="77777777" w:rsidR="00333A63" w:rsidRPr="00F73CAD" w:rsidRDefault="00333A63" w:rsidP="008301FE">
            <w:pPr>
              <w:jc w:val="center"/>
              <w:rPr>
                <w:sz w:val="18"/>
                <w:szCs w:val="18"/>
              </w:rPr>
            </w:pPr>
            <w:r w:rsidRPr="00F73CAD">
              <w:rPr>
                <w:b/>
                <w:sz w:val="18"/>
                <w:szCs w:val="18"/>
              </w:rPr>
              <w:t>SW 7.40</w:t>
            </w:r>
          </w:p>
        </w:tc>
        <w:tc>
          <w:tcPr>
            <w:tcW w:w="8221" w:type="dxa"/>
          </w:tcPr>
          <w:p w14:paraId="6FC18A15"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 xml:space="preserve">Cleaning Maintenance for Internal Walls Finished in Conventional Water Based Paints </w:t>
            </w:r>
          </w:p>
          <w:p w14:paraId="6EDB4BF3" w14:textId="77777777" w:rsidR="00333A63" w:rsidRDefault="00333A63" w:rsidP="008301FE">
            <w:pPr>
              <w:widowControl w:val="0"/>
              <w:jc w:val="left"/>
              <w:rPr>
                <w:sz w:val="18"/>
                <w:szCs w:val="18"/>
              </w:rPr>
            </w:pPr>
            <w:r w:rsidRPr="00F73CAD">
              <w:rPr>
                <w:sz w:val="18"/>
                <w:szCs w:val="18"/>
              </w:rPr>
              <w:t xml:space="preserve">Where possible the surface should be lightly brushed or dusted to remove dust etc. </w:t>
            </w:r>
          </w:p>
          <w:p w14:paraId="6DFDA116" w14:textId="77777777" w:rsidR="00333A63" w:rsidRDefault="00333A63" w:rsidP="008301FE">
            <w:pPr>
              <w:widowControl w:val="0"/>
              <w:jc w:val="left"/>
              <w:rPr>
                <w:sz w:val="18"/>
                <w:szCs w:val="18"/>
              </w:rPr>
            </w:pPr>
            <w:r w:rsidRPr="00F73CAD">
              <w:rPr>
                <w:sz w:val="18"/>
                <w:szCs w:val="18"/>
              </w:rPr>
              <w:t xml:space="preserve">When more intense cleaning is required, gently wash down the surface using a soft sponge and mild detergent solution to remove dirt and light marking. </w:t>
            </w:r>
          </w:p>
          <w:p w14:paraId="3619B3EA" w14:textId="77777777" w:rsidR="00333A63" w:rsidRDefault="00333A63" w:rsidP="008301FE">
            <w:pPr>
              <w:widowControl w:val="0"/>
              <w:jc w:val="left"/>
              <w:rPr>
                <w:sz w:val="18"/>
                <w:szCs w:val="18"/>
              </w:rPr>
            </w:pPr>
            <w:r w:rsidRPr="00F73CAD">
              <w:rPr>
                <w:sz w:val="18"/>
                <w:szCs w:val="18"/>
              </w:rPr>
              <w:t xml:space="preserve">Heavy pressure should be avoided to reduce the level of polishing or burnishing of the painted surface. Gently clean down with clean water and remove any excess water to avoid staring or streaking. </w:t>
            </w:r>
          </w:p>
          <w:p w14:paraId="1317F9A4" w14:textId="77777777" w:rsidR="00333A63" w:rsidRPr="00F73CAD" w:rsidRDefault="00333A63" w:rsidP="008301FE">
            <w:pPr>
              <w:widowControl w:val="0"/>
              <w:jc w:val="left"/>
              <w:rPr>
                <w:snapToGrid w:val="0"/>
                <w:color w:val="000000"/>
                <w:sz w:val="18"/>
                <w:szCs w:val="18"/>
              </w:rPr>
            </w:pPr>
            <w:r w:rsidRPr="00F73CAD">
              <w:rPr>
                <w:sz w:val="18"/>
                <w:szCs w:val="18"/>
              </w:rPr>
              <w:t>Abrasive Cleaners and coarse cloths should not be used.</w:t>
            </w:r>
          </w:p>
        </w:tc>
      </w:tr>
      <w:tr w:rsidR="008301FE" w:rsidRPr="00F73CAD" w14:paraId="16B77228"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61C65526" w14:textId="77777777" w:rsidR="00333A63" w:rsidRPr="00F73CAD" w:rsidRDefault="00333A63" w:rsidP="008301FE">
            <w:pPr>
              <w:jc w:val="center"/>
              <w:rPr>
                <w:sz w:val="18"/>
                <w:szCs w:val="18"/>
              </w:rPr>
            </w:pPr>
            <w:r w:rsidRPr="00F73CAD">
              <w:rPr>
                <w:b/>
                <w:sz w:val="18"/>
                <w:szCs w:val="18"/>
              </w:rPr>
              <w:t>SW 7.42</w:t>
            </w:r>
          </w:p>
        </w:tc>
        <w:tc>
          <w:tcPr>
            <w:tcW w:w="8221" w:type="dxa"/>
          </w:tcPr>
          <w:p w14:paraId="10BD805A" w14:textId="77777777"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Cleaning Maintenance for Internal Walls Finished in Diamond Technology Water Based Paints</w:t>
            </w:r>
          </w:p>
          <w:p w14:paraId="5226A826" w14:textId="74E5CE3F" w:rsidR="00333A63" w:rsidRDefault="00333A63" w:rsidP="008301FE">
            <w:pPr>
              <w:widowControl w:val="0"/>
              <w:jc w:val="left"/>
              <w:rPr>
                <w:sz w:val="18"/>
                <w:szCs w:val="18"/>
              </w:rPr>
            </w:pPr>
            <w:r w:rsidRPr="00F73CAD">
              <w:rPr>
                <w:sz w:val="18"/>
                <w:szCs w:val="18"/>
              </w:rPr>
              <w:t xml:space="preserve">Common stains can be removed by cleaning promptly with a soft cloth and clean soapy water. Allow to dry. Vigorous scrubbing and the use of abrasive cleaners or </w:t>
            </w:r>
            <w:proofErr w:type="spellStart"/>
            <w:r w:rsidRPr="00F73CAD">
              <w:rPr>
                <w:sz w:val="18"/>
                <w:szCs w:val="18"/>
              </w:rPr>
              <w:t>scourers</w:t>
            </w:r>
            <w:proofErr w:type="spellEnd"/>
            <w:r w:rsidRPr="00F73CAD">
              <w:rPr>
                <w:sz w:val="18"/>
                <w:szCs w:val="18"/>
              </w:rPr>
              <w:t xml:space="preserve"> may impair the finish. Only apply enough pressure to remove marks. Oil based stains and marks from some pens/felt tips/permanent markers may not be completely removed. Full durability develops 7 days after initial application. </w:t>
            </w:r>
          </w:p>
          <w:p w14:paraId="300DA674" w14:textId="4FDD6F0C" w:rsidR="00333A63" w:rsidRPr="00F73CAD" w:rsidRDefault="00333A63" w:rsidP="008301FE">
            <w:pPr>
              <w:widowControl w:val="0"/>
              <w:jc w:val="left"/>
              <w:rPr>
                <w:sz w:val="18"/>
                <w:szCs w:val="18"/>
              </w:rPr>
            </w:pPr>
            <w:r w:rsidRPr="00F73CAD">
              <w:rPr>
                <w:sz w:val="18"/>
                <w:szCs w:val="18"/>
              </w:rPr>
              <w:t>For information about removing specific stains, please p</w:t>
            </w:r>
            <w:r>
              <w:rPr>
                <w:sz w:val="18"/>
                <w:szCs w:val="18"/>
              </w:rPr>
              <w:t xml:space="preserve">hone </w:t>
            </w:r>
            <w:r>
              <w:rPr>
                <w:b/>
                <w:bCs/>
                <w:sz w:val="18"/>
                <w:szCs w:val="18"/>
              </w:rPr>
              <w:t>Dulux Trade Technical Advice Centre</w:t>
            </w:r>
            <w:r>
              <w:rPr>
                <w:sz w:val="18"/>
                <w:szCs w:val="18"/>
              </w:rPr>
              <w:t xml:space="preserve"> on 03332 227070</w:t>
            </w:r>
            <w:r w:rsidRPr="00F73CAD">
              <w:rPr>
                <w:sz w:val="18"/>
                <w:szCs w:val="18"/>
              </w:rPr>
              <w:t>.</w:t>
            </w:r>
          </w:p>
        </w:tc>
      </w:tr>
      <w:tr w:rsidR="008301FE" w:rsidRPr="00F73CAD" w14:paraId="4D9A2673"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16A31CFC" w14:textId="77777777" w:rsidR="00333A63" w:rsidRPr="00F73CAD" w:rsidRDefault="00333A63" w:rsidP="008301FE">
            <w:pPr>
              <w:widowControl w:val="0"/>
              <w:spacing w:line="316" w:lineRule="atLeast"/>
              <w:jc w:val="center"/>
              <w:rPr>
                <w:b/>
                <w:snapToGrid w:val="0"/>
                <w:color w:val="000000"/>
                <w:sz w:val="18"/>
                <w:szCs w:val="18"/>
              </w:rPr>
            </w:pPr>
            <w:r w:rsidRPr="00F73CAD">
              <w:rPr>
                <w:b/>
                <w:sz w:val="18"/>
                <w:szCs w:val="18"/>
              </w:rPr>
              <w:t>SW 7.43</w:t>
            </w:r>
          </w:p>
        </w:tc>
        <w:tc>
          <w:tcPr>
            <w:tcW w:w="8221" w:type="dxa"/>
          </w:tcPr>
          <w:p w14:paraId="0A9BA8B9" w14:textId="112C94F3" w:rsidR="00333A63" w:rsidRPr="00F73CAD" w:rsidRDefault="00333A63" w:rsidP="008301FE">
            <w:pPr>
              <w:widowControl w:val="0"/>
              <w:jc w:val="left"/>
              <w:rPr>
                <w:b/>
                <w:snapToGrid w:val="0"/>
                <w:color w:val="000000"/>
                <w:sz w:val="18"/>
                <w:szCs w:val="18"/>
                <w:u w:val="single"/>
              </w:rPr>
            </w:pPr>
            <w:r w:rsidRPr="00F73CAD">
              <w:rPr>
                <w:b/>
                <w:snapToGrid w:val="0"/>
                <w:color w:val="000000"/>
                <w:sz w:val="18"/>
                <w:szCs w:val="18"/>
                <w:u w:val="single"/>
              </w:rPr>
              <w:t xml:space="preserve">Cleaning Maintenance for Internal Anti-Graffiti Walls </w:t>
            </w:r>
          </w:p>
          <w:p w14:paraId="432DEA21" w14:textId="7B28E57F" w:rsidR="00333A63" w:rsidRDefault="00333A63" w:rsidP="008301FE">
            <w:pPr>
              <w:widowControl w:val="0"/>
              <w:jc w:val="left"/>
              <w:rPr>
                <w:sz w:val="18"/>
                <w:szCs w:val="18"/>
              </w:rPr>
            </w:pPr>
            <w:r w:rsidRPr="00F73CAD">
              <w:rPr>
                <w:sz w:val="18"/>
                <w:szCs w:val="18"/>
              </w:rPr>
              <w:t xml:space="preserve">The successful removal of graffiti from uncoated substrates, or from coatings </w:t>
            </w:r>
            <w:r>
              <w:rPr>
                <w:sz w:val="18"/>
                <w:szCs w:val="18"/>
              </w:rPr>
              <w:t>such as</w:t>
            </w:r>
            <w:r w:rsidRPr="00F73CAD">
              <w:rPr>
                <w:sz w:val="18"/>
                <w:szCs w:val="18"/>
              </w:rPr>
              <w:t xml:space="preserve"> </w:t>
            </w:r>
            <w:r w:rsidRPr="00F73CAD">
              <w:rPr>
                <w:b/>
                <w:bCs/>
                <w:sz w:val="18"/>
                <w:szCs w:val="18"/>
              </w:rPr>
              <w:t xml:space="preserve">'Dulux' Anti - Graffiti </w:t>
            </w:r>
            <w:r>
              <w:rPr>
                <w:b/>
                <w:bCs/>
                <w:sz w:val="18"/>
                <w:szCs w:val="18"/>
              </w:rPr>
              <w:t>Clearcoat</w:t>
            </w:r>
            <w:r w:rsidRPr="00F73CAD">
              <w:rPr>
                <w:b/>
                <w:bCs/>
                <w:sz w:val="18"/>
                <w:szCs w:val="18"/>
              </w:rPr>
              <w:t xml:space="preserve">, </w:t>
            </w:r>
            <w:r w:rsidRPr="00F73CAD">
              <w:rPr>
                <w:sz w:val="18"/>
                <w:szCs w:val="18"/>
              </w:rPr>
              <w:t xml:space="preserve">cannot be guaranteed. There can be significant problems relating to the reaction from the chemicals used or permanent damage to the substrate. </w:t>
            </w:r>
          </w:p>
          <w:p w14:paraId="537BC0A4" w14:textId="10362CB7" w:rsidR="00333A63" w:rsidRPr="00235ADF" w:rsidRDefault="00333A63" w:rsidP="008301FE">
            <w:pPr>
              <w:widowControl w:val="0"/>
              <w:jc w:val="left"/>
              <w:rPr>
                <w:sz w:val="18"/>
                <w:szCs w:val="18"/>
              </w:rPr>
            </w:pPr>
            <w:r w:rsidRPr="00F73CAD">
              <w:rPr>
                <w:sz w:val="18"/>
                <w:szCs w:val="18"/>
              </w:rPr>
              <w:t xml:space="preserve">Advice </w:t>
            </w:r>
            <w:r>
              <w:rPr>
                <w:sz w:val="18"/>
                <w:szCs w:val="18"/>
              </w:rPr>
              <w:t>should be sought from</w:t>
            </w:r>
            <w:r w:rsidRPr="00F73CAD">
              <w:rPr>
                <w:sz w:val="18"/>
                <w:szCs w:val="18"/>
              </w:rPr>
              <w:t xml:space="preserve"> </w:t>
            </w:r>
            <w:r>
              <w:rPr>
                <w:b/>
                <w:bCs/>
                <w:sz w:val="18"/>
                <w:szCs w:val="18"/>
              </w:rPr>
              <w:t>Dulux Trade Technical Advice Centre</w:t>
            </w:r>
            <w:r w:rsidRPr="00F73CAD">
              <w:rPr>
                <w:sz w:val="18"/>
                <w:szCs w:val="18"/>
              </w:rPr>
              <w:t xml:space="preserve">: Wexham Road, Slough SL2 5DS. Tel: </w:t>
            </w:r>
            <w:r>
              <w:rPr>
                <w:sz w:val="18"/>
                <w:szCs w:val="18"/>
              </w:rPr>
              <w:t>03332 227070</w:t>
            </w:r>
            <w:r w:rsidRPr="00F73CAD">
              <w:rPr>
                <w:sz w:val="18"/>
                <w:szCs w:val="18"/>
              </w:rPr>
              <w:t xml:space="preserve"> in such cases. </w:t>
            </w:r>
          </w:p>
        </w:tc>
      </w:tr>
      <w:tr w:rsidR="008301FE" w:rsidRPr="007F567F" w14:paraId="3E9E9938"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0B050D84" w14:textId="77777777" w:rsidR="00333A63" w:rsidRPr="00F73CAD" w:rsidRDefault="00333A63" w:rsidP="008301FE">
            <w:pPr>
              <w:widowControl w:val="0"/>
              <w:spacing w:line="316" w:lineRule="atLeast"/>
              <w:jc w:val="center"/>
              <w:rPr>
                <w:b/>
                <w:snapToGrid w:val="0"/>
                <w:color w:val="000000"/>
                <w:sz w:val="18"/>
                <w:szCs w:val="18"/>
              </w:rPr>
            </w:pPr>
            <w:r>
              <w:rPr>
                <w:b/>
                <w:sz w:val="18"/>
                <w:szCs w:val="18"/>
              </w:rPr>
              <w:lastRenderedPageBreak/>
              <w:t>SW 7.44</w:t>
            </w:r>
          </w:p>
        </w:tc>
        <w:tc>
          <w:tcPr>
            <w:tcW w:w="8221" w:type="dxa"/>
          </w:tcPr>
          <w:p w14:paraId="5BE42824" w14:textId="77777777" w:rsidR="00333A63" w:rsidRPr="0085610C" w:rsidRDefault="00333A63" w:rsidP="008301FE">
            <w:pPr>
              <w:widowControl w:val="0"/>
              <w:jc w:val="left"/>
              <w:rPr>
                <w:b/>
                <w:snapToGrid w:val="0"/>
                <w:sz w:val="18"/>
                <w:szCs w:val="18"/>
                <w:u w:val="single"/>
              </w:rPr>
            </w:pPr>
            <w:r w:rsidRPr="0085610C">
              <w:rPr>
                <w:b/>
                <w:snapToGrid w:val="0"/>
                <w:sz w:val="18"/>
                <w:szCs w:val="18"/>
                <w:u w:val="single"/>
              </w:rPr>
              <w:t xml:space="preserve">Cleaning &amp; </w:t>
            </w:r>
            <w:r>
              <w:rPr>
                <w:b/>
                <w:snapToGrid w:val="0"/>
                <w:sz w:val="18"/>
                <w:szCs w:val="18"/>
                <w:u w:val="single"/>
              </w:rPr>
              <w:t>D</w:t>
            </w:r>
            <w:r w:rsidRPr="0085610C">
              <w:rPr>
                <w:b/>
                <w:snapToGrid w:val="0"/>
                <w:sz w:val="18"/>
                <w:szCs w:val="18"/>
                <w:u w:val="single"/>
              </w:rPr>
              <w:t xml:space="preserve">isposal of </w:t>
            </w:r>
            <w:r>
              <w:rPr>
                <w:b/>
                <w:snapToGrid w:val="0"/>
                <w:sz w:val="18"/>
                <w:szCs w:val="18"/>
                <w:u w:val="single"/>
              </w:rPr>
              <w:t>W</w:t>
            </w:r>
            <w:r w:rsidRPr="0085610C">
              <w:rPr>
                <w:b/>
                <w:snapToGrid w:val="0"/>
                <w:sz w:val="18"/>
                <w:szCs w:val="18"/>
                <w:u w:val="single"/>
              </w:rPr>
              <w:t xml:space="preserve">aste </w:t>
            </w:r>
            <w:r>
              <w:rPr>
                <w:b/>
                <w:snapToGrid w:val="0"/>
                <w:sz w:val="18"/>
                <w:szCs w:val="18"/>
                <w:u w:val="single"/>
              </w:rPr>
              <w:t>P</w:t>
            </w:r>
            <w:r w:rsidRPr="0085610C">
              <w:rPr>
                <w:b/>
                <w:snapToGrid w:val="0"/>
                <w:sz w:val="18"/>
                <w:szCs w:val="18"/>
                <w:u w:val="single"/>
              </w:rPr>
              <w:t xml:space="preserve">roduct for Dulux Trade </w:t>
            </w:r>
            <w:proofErr w:type="spellStart"/>
            <w:r w:rsidRPr="0085610C">
              <w:rPr>
                <w:b/>
                <w:snapToGrid w:val="0"/>
                <w:sz w:val="18"/>
                <w:szCs w:val="18"/>
                <w:u w:val="single"/>
              </w:rPr>
              <w:t>Pyro</w:t>
            </w:r>
            <w:r>
              <w:rPr>
                <w:b/>
                <w:snapToGrid w:val="0"/>
                <w:sz w:val="18"/>
                <w:szCs w:val="18"/>
                <w:u w:val="single"/>
              </w:rPr>
              <w:t>s</w:t>
            </w:r>
            <w:r w:rsidRPr="0085610C">
              <w:rPr>
                <w:b/>
                <w:snapToGrid w:val="0"/>
                <w:sz w:val="18"/>
                <w:szCs w:val="18"/>
                <w:u w:val="single"/>
              </w:rPr>
              <w:t>hield</w:t>
            </w:r>
            <w:proofErr w:type="spellEnd"/>
            <w:r w:rsidRPr="0085610C">
              <w:rPr>
                <w:b/>
                <w:snapToGrid w:val="0"/>
                <w:sz w:val="18"/>
                <w:szCs w:val="18"/>
                <w:u w:val="single"/>
              </w:rPr>
              <w:t xml:space="preserve"> </w:t>
            </w:r>
            <w:r>
              <w:rPr>
                <w:b/>
                <w:snapToGrid w:val="0"/>
                <w:sz w:val="18"/>
                <w:szCs w:val="18"/>
                <w:u w:val="single"/>
              </w:rPr>
              <w:t>Products.</w:t>
            </w:r>
          </w:p>
          <w:p w14:paraId="5AE4C6D7" w14:textId="77777777" w:rsidR="00333A63" w:rsidRPr="00495BC0" w:rsidRDefault="00333A63" w:rsidP="008301FE">
            <w:pPr>
              <w:widowControl w:val="0"/>
              <w:jc w:val="left"/>
              <w:rPr>
                <w:sz w:val="18"/>
                <w:szCs w:val="18"/>
              </w:rPr>
            </w:pPr>
            <w:r w:rsidRPr="00495BC0">
              <w:rPr>
                <w:sz w:val="18"/>
                <w:szCs w:val="18"/>
              </w:rPr>
              <w:t xml:space="preserve">Dispose of used brushes in a zip lock bag as Hazardous waste.  </w:t>
            </w:r>
          </w:p>
          <w:p w14:paraId="15AD172D" w14:textId="77777777" w:rsidR="00333A63" w:rsidRPr="00495BC0" w:rsidRDefault="00333A63" w:rsidP="008301FE">
            <w:pPr>
              <w:widowControl w:val="0"/>
              <w:jc w:val="left"/>
              <w:rPr>
                <w:sz w:val="18"/>
                <w:szCs w:val="18"/>
              </w:rPr>
            </w:pPr>
            <w:r w:rsidRPr="00495BC0">
              <w:rPr>
                <w:sz w:val="18"/>
                <w:szCs w:val="18"/>
              </w:rPr>
              <w:t>Dispose of surplus packaging and product via a licensed waste disposal contractor.</w:t>
            </w:r>
          </w:p>
          <w:p w14:paraId="2C5ED07F" w14:textId="77777777" w:rsidR="00333A63" w:rsidRPr="00495BC0" w:rsidRDefault="00333A63" w:rsidP="008301FE">
            <w:pPr>
              <w:widowControl w:val="0"/>
              <w:jc w:val="left"/>
              <w:rPr>
                <w:sz w:val="18"/>
                <w:szCs w:val="18"/>
              </w:rPr>
            </w:pPr>
            <w:r w:rsidRPr="00495BC0">
              <w:rPr>
                <w:sz w:val="18"/>
                <w:szCs w:val="18"/>
              </w:rPr>
              <w:t>Do not allow product to enter drains, water</w:t>
            </w:r>
            <w:r>
              <w:rPr>
                <w:sz w:val="18"/>
                <w:szCs w:val="18"/>
              </w:rPr>
              <w:t xml:space="preserve"> </w:t>
            </w:r>
            <w:r w:rsidRPr="00495BC0">
              <w:rPr>
                <w:sz w:val="18"/>
                <w:szCs w:val="18"/>
              </w:rPr>
              <w:t>courses or sewers.</w:t>
            </w:r>
          </w:p>
          <w:p w14:paraId="4C7165FD" w14:textId="77777777" w:rsidR="00333A63" w:rsidRPr="00495BC0" w:rsidRDefault="00333A63" w:rsidP="008301FE">
            <w:pPr>
              <w:widowControl w:val="0"/>
              <w:jc w:val="left"/>
              <w:rPr>
                <w:sz w:val="18"/>
                <w:szCs w:val="18"/>
              </w:rPr>
            </w:pPr>
            <w:r w:rsidRPr="00495BC0">
              <w:rPr>
                <w:sz w:val="18"/>
                <w:szCs w:val="18"/>
              </w:rPr>
              <w:t>Avoid dispersal of spilt material and run off and contact with soil.</w:t>
            </w:r>
          </w:p>
          <w:p w14:paraId="35626A2F" w14:textId="77777777" w:rsidR="00333A63" w:rsidRPr="00495BC0" w:rsidRDefault="00333A63" w:rsidP="008301FE">
            <w:pPr>
              <w:widowControl w:val="0"/>
              <w:jc w:val="left"/>
              <w:rPr>
                <w:sz w:val="18"/>
                <w:szCs w:val="18"/>
              </w:rPr>
            </w:pPr>
            <w:r w:rsidRPr="00495BC0">
              <w:rPr>
                <w:sz w:val="18"/>
                <w:szCs w:val="18"/>
              </w:rPr>
              <w:t>Do not use or store in extreme temperatures.</w:t>
            </w:r>
          </w:p>
          <w:p w14:paraId="68EE07E3" w14:textId="31577E9C" w:rsidR="00333A63" w:rsidRDefault="00333A63" w:rsidP="008301FE">
            <w:pPr>
              <w:adjustRightInd w:val="0"/>
              <w:jc w:val="left"/>
              <w:rPr>
                <w:rStyle w:val="Hyperlink"/>
                <w:b/>
                <w:bCs/>
                <w:sz w:val="18"/>
                <w:szCs w:val="18"/>
              </w:rPr>
            </w:pPr>
            <w:r w:rsidRPr="00495BC0">
              <w:rPr>
                <w:sz w:val="18"/>
                <w:szCs w:val="18"/>
              </w:rPr>
              <w:t>For more information</w:t>
            </w:r>
            <w:r>
              <w:rPr>
                <w:sz w:val="18"/>
                <w:szCs w:val="18"/>
              </w:rPr>
              <w:t>,</w:t>
            </w:r>
            <w:r w:rsidRPr="00495BC0">
              <w:rPr>
                <w:sz w:val="18"/>
                <w:szCs w:val="18"/>
              </w:rPr>
              <w:t xml:space="preserve"> please refer to the Material Safety Data Sheet which can be found at</w:t>
            </w:r>
            <w:r>
              <w:rPr>
                <w:sz w:val="18"/>
                <w:szCs w:val="18"/>
              </w:rPr>
              <w:t>;</w:t>
            </w:r>
            <w:r w:rsidRPr="00495BC0">
              <w:rPr>
                <w:sz w:val="18"/>
                <w:szCs w:val="18"/>
              </w:rPr>
              <w:t xml:space="preserve"> </w:t>
            </w:r>
            <w:hyperlink r:id="rId28" w:history="1">
              <w:r w:rsidRPr="004A019A">
                <w:rPr>
                  <w:rStyle w:val="Hyperlink"/>
                  <w:b/>
                  <w:bCs/>
                  <w:sz w:val="18"/>
                  <w:szCs w:val="18"/>
                </w:rPr>
                <w:t>http://www.duluxtradepaintexpert.co.uk</w:t>
              </w:r>
            </w:hyperlink>
          </w:p>
          <w:p w14:paraId="516C30F2" w14:textId="4DAFB636" w:rsidR="00333A63" w:rsidRPr="000E5594" w:rsidRDefault="00333A63" w:rsidP="008301FE">
            <w:pPr>
              <w:adjustRightInd w:val="0"/>
              <w:jc w:val="left"/>
              <w:rPr>
                <w:b/>
                <w:bCs/>
                <w:color w:val="4472C4" w:themeColor="accent1"/>
                <w:sz w:val="18"/>
                <w:szCs w:val="18"/>
                <w:u w:val="single"/>
              </w:rPr>
            </w:pPr>
          </w:p>
        </w:tc>
      </w:tr>
      <w:tr w:rsidR="008301FE" w:rsidRPr="00F73CAD" w14:paraId="07174B73" w14:textId="77777777" w:rsidTr="008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Pr>
          <w:p w14:paraId="2DC1DF92" w14:textId="77777777" w:rsidR="00333A63" w:rsidRPr="00F73CAD" w:rsidRDefault="00333A63" w:rsidP="008301FE">
            <w:pPr>
              <w:widowControl w:val="0"/>
              <w:spacing w:line="316" w:lineRule="atLeast"/>
              <w:jc w:val="center"/>
              <w:rPr>
                <w:b/>
                <w:snapToGrid w:val="0"/>
                <w:color w:val="000000"/>
                <w:sz w:val="18"/>
                <w:szCs w:val="18"/>
              </w:rPr>
            </w:pPr>
            <w:r w:rsidRPr="00F73CAD">
              <w:rPr>
                <w:b/>
                <w:sz w:val="18"/>
                <w:szCs w:val="18"/>
              </w:rPr>
              <w:t>SW 7.50</w:t>
            </w:r>
          </w:p>
        </w:tc>
        <w:tc>
          <w:tcPr>
            <w:tcW w:w="8221" w:type="dxa"/>
          </w:tcPr>
          <w:p w14:paraId="74228542" w14:textId="77777777" w:rsidR="00333A63" w:rsidRPr="00F73CAD" w:rsidRDefault="00333A63" w:rsidP="008301FE">
            <w:pPr>
              <w:adjustRightInd w:val="0"/>
              <w:jc w:val="left"/>
              <w:rPr>
                <w:b/>
                <w:bCs/>
                <w:sz w:val="18"/>
                <w:szCs w:val="18"/>
                <w:u w:val="single"/>
              </w:rPr>
            </w:pPr>
            <w:r w:rsidRPr="00F73CAD">
              <w:rPr>
                <w:b/>
                <w:bCs/>
                <w:sz w:val="18"/>
                <w:szCs w:val="18"/>
                <w:u w:val="single"/>
              </w:rPr>
              <w:t xml:space="preserve">Care and Maintenance of </w:t>
            </w:r>
            <w:r>
              <w:rPr>
                <w:b/>
                <w:bCs/>
                <w:sz w:val="18"/>
                <w:szCs w:val="18"/>
                <w:u w:val="single"/>
              </w:rPr>
              <w:t xml:space="preserve">Dulux Trade </w:t>
            </w:r>
            <w:r w:rsidRPr="00F73CAD">
              <w:rPr>
                <w:b/>
                <w:bCs/>
                <w:sz w:val="18"/>
                <w:szCs w:val="18"/>
                <w:u w:val="single"/>
              </w:rPr>
              <w:t>Diamond Glaze</w:t>
            </w:r>
          </w:p>
          <w:p w14:paraId="6B5F1DE0" w14:textId="77777777" w:rsidR="00333A63" w:rsidRPr="00F73CAD" w:rsidRDefault="00333A63" w:rsidP="008301FE">
            <w:pPr>
              <w:adjustRightInd w:val="0"/>
              <w:jc w:val="left"/>
              <w:rPr>
                <w:sz w:val="18"/>
                <w:szCs w:val="18"/>
              </w:rPr>
            </w:pPr>
            <w:r w:rsidRPr="00F73CAD">
              <w:rPr>
                <w:sz w:val="18"/>
                <w:szCs w:val="18"/>
              </w:rPr>
              <w:t>Surfaces should be protected from water, steam, spillages and hard stress (e.g. abrasion or polishing) for a minimum of 5 days after application and, with careful occupation, light foot traffic is possible after 24 hours. Carpets and rugs should not be placed on the floor for a minimum of 7 days.</w:t>
            </w:r>
          </w:p>
          <w:p w14:paraId="3B09FF9B" w14:textId="77777777" w:rsidR="00333A63" w:rsidRDefault="00333A63" w:rsidP="008301FE">
            <w:pPr>
              <w:adjustRightInd w:val="0"/>
              <w:jc w:val="left"/>
              <w:rPr>
                <w:sz w:val="18"/>
                <w:szCs w:val="18"/>
              </w:rPr>
            </w:pPr>
            <w:r w:rsidRPr="00F73CAD">
              <w:rPr>
                <w:sz w:val="18"/>
                <w:szCs w:val="18"/>
              </w:rPr>
              <w:t xml:space="preserve">Once it has fully hardened you need to begin a maintenance and cleaning schedule using an appropriate flooring emulsion polish. </w:t>
            </w:r>
          </w:p>
          <w:p w14:paraId="099FA013" w14:textId="77777777" w:rsidR="00333A63" w:rsidRPr="00F73CAD" w:rsidRDefault="00333A63" w:rsidP="008301FE">
            <w:pPr>
              <w:adjustRightInd w:val="0"/>
              <w:jc w:val="left"/>
              <w:rPr>
                <w:sz w:val="18"/>
                <w:szCs w:val="18"/>
              </w:rPr>
            </w:pPr>
            <w:r w:rsidRPr="00F73CAD">
              <w:rPr>
                <w:sz w:val="18"/>
                <w:szCs w:val="18"/>
              </w:rPr>
              <w:t>This emulsion polish will act as a sacrificial coating for your floor and therefore must be regularly maintained appropriate to the amount of traffic passing through.</w:t>
            </w:r>
          </w:p>
          <w:p w14:paraId="4BCCA64F" w14:textId="77777777" w:rsidR="00333A63" w:rsidRDefault="00333A63" w:rsidP="008301FE">
            <w:pPr>
              <w:adjustRightInd w:val="0"/>
              <w:jc w:val="left"/>
              <w:rPr>
                <w:sz w:val="18"/>
                <w:szCs w:val="18"/>
              </w:rPr>
            </w:pPr>
            <w:r w:rsidRPr="00F73CAD">
              <w:rPr>
                <w:sz w:val="18"/>
                <w:szCs w:val="18"/>
              </w:rPr>
              <w:t xml:space="preserve">In addition, to further care for the floor place large doormats at all outside entrances for people to wipe their shoes on to remove gravel, grit and water. </w:t>
            </w:r>
          </w:p>
          <w:p w14:paraId="05150164" w14:textId="77777777" w:rsidR="00333A63" w:rsidRPr="00F73CAD" w:rsidRDefault="00333A63" w:rsidP="008301FE">
            <w:pPr>
              <w:adjustRightInd w:val="0"/>
              <w:jc w:val="left"/>
              <w:rPr>
                <w:sz w:val="18"/>
                <w:szCs w:val="18"/>
              </w:rPr>
            </w:pPr>
            <w:r w:rsidRPr="00F73CAD">
              <w:rPr>
                <w:sz w:val="18"/>
                <w:szCs w:val="18"/>
              </w:rPr>
              <w:t>Mats must be cleaned regularly to keep them working effectively.</w:t>
            </w:r>
          </w:p>
          <w:p w14:paraId="191649BB" w14:textId="11E300E5" w:rsidR="00333A63" w:rsidRPr="007F567F" w:rsidRDefault="00333A63" w:rsidP="008301FE">
            <w:pPr>
              <w:adjustRightInd w:val="0"/>
              <w:jc w:val="left"/>
              <w:rPr>
                <w:sz w:val="18"/>
                <w:szCs w:val="18"/>
              </w:rPr>
            </w:pPr>
            <w:r w:rsidRPr="00F73CAD">
              <w:rPr>
                <w:sz w:val="18"/>
                <w:szCs w:val="18"/>
              </w:rPr>
              <w:t>Chairs, tables and other furniture should be fitted with felt pads on their feet to prevent the surface being scratched whilst they are being moved. Refer to can lid brochure for further guidance.</w:t>
            </w:r>
          </w:p>
        </w:tc>
      </w:tr>
    </w:tbl>
    <w:p w14:paraId="2F8F6B1B" w14:textId="77777777" w:rsidR="00333A63" w:rsidRDefault="00333A63" w:rsidP="008301FE">
      <w:pPr>
        <w:jc w:val="both"/>
      </w:pPr>
    </w:p>
    <w:p w14:paraId="5232733F" w14:textId="77777777" w:rsidR="00333A63" w:rsidRDefault="00333A63" w:rsidP="008301FE"/>
    <w:sectPr w:rsidR="00333A63" w:rsidSect="003B1837">
      <w:headerReference w:type="default" r:id="rId29"/>
      <w:footerReference w:type="default" r:id="rId30"/>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FA8D9" w14:textId="77777777" w:rsidR="004E7502" w:rsidRDefault="004E7502">
      <w:r>
        <w:separator/>
      </w:r>
    </w:p>
  </w:endnote>
  <w:endnote w:type="continuationSeparator" w:id="0">
    <w:p w14:paraId="0E992ED7" w14:textId="77777777" w:rsidR="004E7502" w:rsidRDefault="004E7502">
      <w:r>
        <w:continuationSeparator/>
      </w:r>
    </w:p>
  </w:endnote>
  <w:endnote w:type="continuationNotice" w:id="1">
    <w:p w14:paraId="06A28B02" w14:textId="77777777" w:rsidR="004E7502" w:rsidRDefault="004E75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ohit Devanagari">
    <w:altName w:val="Cambria"/>
    <w:panose1 w:val="00000000000000000000"/>
    <w:charset w:val="00"/>
    <w:family w:val="roman"/>
    <w:notTrueType/>
    <w:pitch w:val="default"/>
  </w:font>
  <w:font w:name="Courier 10 Pitch">
    <w:altName w:val="Courier New"/>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m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9169713"/>
      <w:placeholder>
        <w:docPart w:val="C1FCF39192704F6A8726CC30A20353C6"/>
      </w:placeholder>
      <w:temporary/>
      <w:showingPlcHdr/>
      <w15:appearance w15:val="hidden"/>
    </w:sdtPr>
    <w:sdtEndPr/>
    <w:sdtContent>
      <w:p w14:paraId="3B496DB8" w14:textId="77777777" w:rsidR="008301FE" w:rsidRDefault="008301FE">
        <w:pPr>
          <w:pStyle w:val="Footer"/>
        </w:pPr>
        <w:r>
          <w:t>[Type here]</w:t>
        </w:r>
      </w:p>
    </w:sdtContent>
  </w:sdt>
  <w:p w14:paraId="674E2623" w14:textId="77777777" w:rsidR="008301FE" w:rsidRDefault="008301FE">
    <w:pPr>
      <w:pBdr>
        <w:top w:val="nil"/>
        <w:left w:val="nil"/>
        <w:bottom w:val="nil"/>
        <w:right w:val="nil"/>
        <w:between w:val="nil"/>
      </w:pBdr>
      <w:tabs>
        <w:tab w:val="center" w:pos="4536"/>
        <w:tab w:val="right" w:pos="9072"/>
      </w:tabs>
      <w:jc w:val="both"/>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A6ED3" w14:textId="2E0CC6F7" w:rsidR="00726424" w:rsidRDefault="00726424">
    <w:pPr>
      <w:tabs>
        <w:tab w:val="center" w:pos="4550"/>
        <w:tab w:val="left" w:pos="5818"/>
      </w:tabs>
      <w:ind w:right="260"/>
      <w:rPr>
        <w:color w:val="222A35" w:themeColor="text2" w:themeShade="80"/>
        <w:sz w:val="24"/>
        <w:szCs w:val="24"/>
      </w:rPr>
    </w:pPr>
    <w:r>
      <w:rPr>
        <w:color w:val="8496B0" w:themeColor="text2" w:themeTint="99"/>
        <w:spacing w:val="60"/>
        <w:sz w:val="24"/>
        <w:szCs w:val="24"/>
      </w:rPr>
      <w:t>Page</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 xml:space="preserve"> PAGE   \* MERGEFORMAT </w:instrText>
    </w:r>
    <w:r>
      <w:rPr>
        <w:color w:val="323E4F" w:themeColor="text2" w:themeShade="BF"/>
        <w:sz w:val="24"/>
        <w:szCs w:val="24"/>
      </w:rPr>
      <w:fldChar w:fldCharType="separate"/>
    </w:r>
    <w:r w:rsidR="00C45C8C">
      <w:rPr>
        <w:noProof/>
        <w:color w:val="323E4F" w:themeColor="text2" w:themeShade="BF"/>
        <w:sz w:val="24"/>
        <w:szCs w:val="24"/>
      </w:rPr>
      <w:t>21</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 xml:space="preserve"> NUMPAGES  \* Arabic  \* MERGEFORMAT </w:instrText>
    </w:r>
    <w:r>
      <w:rPr>
        <w:color w:val="323E4F" w:themeColor="text2" w:themeShade="BF"/>
        <w:sz w:val="24"/>
        <w:szCs w:val="24"/>
      </w:rPr>
      <w:fldChar w:fldCharType="separate"/>
    </w:r>
    <w:r w:rsidR="00C45C8C">
      <w:rPr>
        <w:noProof/>
        <w:color w:val="323E4F" w:themeColor="text2" w:themeShade="BF"/>
        <w:sz w:val="24"/>
        <w:szCs w:val="24"/>
      </w:rPr>
      <w:t>27</w:t>
    </w:r>
    <w:r>
      <w:rPr>
        <w:color w:val="323E4F" w:themeColor="text2" w:themeShade="BF"/>
        <w:sz w:val="24"/>
        <w:szCs w:val="24"/>
      </w:rPr>
      <w:fldChar w:fldCharType="end"/>
    </w:r>
  </w:p>
  <w:p w14:paraId="6EAF8061" w14:textId="77777777" w:rsidR="008301FE" w:rsidRDefault="008301FE">
    <w:pPr>
      <w:pStyle w:val="Footer"/>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70441" w14:textId="77777777" w:rsidR="004E7502" w:rsidRDefault="004E7502">
      <w:r>
        <w:separator/>
      </w:r>
    </w:p>
  </w:footnote>
  <w:footnote w:type="continuationSeparator" w:id="0">
    <w:p w14:paraId="289555FE" w14:textId="77777777" w:rsidR="004E7502" w:rsidRDefault="004E7502">
      <w:r>
        <w:continuationSeparator/>
      </w:r>
    </w:p>
  </w:footnote>
  <w:footnote w:type="continuationNotice" w:id="1">
    <w:p w14:paraId="0EBDDDB7" w14:textId="77777777" w:rsidR="004E7502" w:rsidRDefault="004E75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FF0FE" w14:textId="7B73BE15" w:rsidR="008301FE" w:rsidRDefault="008301FE">
    <w:pPr>
      <w:widowControl w:val="0"/>
      <w:jc w:val="left"/>
      <w:rPr>
        <w:rFonts w:ascii="Arial" w:eastAsia="Arial" w:hAnsi="Arial" w:cs="Arial"/>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89D94" w14:textId="106130C2" w:rsidR="00CA2560" w:rsidRDefault="00CA2560">
    <w:pPr>
      <w:pStyle w:val="Header"/>
    </w:pPr>
    <w:r>
      <w:t>Connolly Hospital Paint Spec 2023</w:t>
    </w:r>
  </w:p>
  <w:p w14:paraId="0FF65D6E" w14:textId="23E91510" w:rsidR="008301FE" w:rsidRDefault="008301FE">
    <w:pPr>
      <w:widowControl w:val="0"/>
      <w:jc w:val="left"/>
      <w:rPr>
        <w:rFonts w:ascii="Arial" w:eastAsia="Arial" w:hAnsi="Arial"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94C53"/>
    <w:multiLevelType w:val="multilevel"/>
    <w:tmpl w:val="A5B20B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40940AB"/>
    <w:multiLevelType w:val="multilevel"/>
    <w:tmpl w:val="2CA88A66"/>
    <w:lvl w:ilvl="0">
      <w:start w:val="1"/>
      <w:numFmt w:val="decimal"/>
      <w:lvlText w:val="%1."/>
      <w:lvlJc w:val="left"/>
      <w:pPr>
        <w:ind w:left="720" w:hanging="360"/>
      </w:pPr>
      <w:rPr>
        <w:rFonts w:ascii="Arial Unicode MS" w:eastAsia="Arial Unicode MS" w:hAnsi="Arial" w:cs="Arial Unicode MS"/>
        <w:color w:val="auto"/>
        <w:sz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95912E7"/>
    <w:multiLevelType w:val="multilevel"/>
    <w:tmpl w:val="BAF603D4"/>
    <w:lvl w:ilvl="0">
      <w:start w:val="1"/>
      <w:numFmt w:val="decimal"/>
      <w:pStyle w:val="ListBullet"/>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5E87046"/>
    <w:multiLevelType w:val="multilevel"/>
    <w:tmpl w:val="E2D80548"/>
    <w:lvl w:ilvl="0">
      <w:start w:val="1"/>
      <w:numFmt w:val="decimal"/>
      <w:pStyle w:val="ListBullet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FCC5197"/>
    <w:multiLevelType w:val="multilevel"/>
    <w:tmpl w:val="AB9CF81C"/>
    <w:lvl w:ilvl="0">
      <w:start w:val="1998"/>
      <w:numFmt w:val="bullet"/>
      <w:pStyle w:val="ListBullet2"/>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5" w15:restartNumberingAfterBreak="0">
    <w:nsid w:val="6A7A2156"/>
    <w:multiLevelType w:val="multilevel"/>
    <w:tmpl w:val="2578B06E"/>
    <w:lvl w:ilvl="0">
      <w:start w:val="1"/>
      <w:numFmt w:val="decimal"/>
      <w:pStyle w:val="Heading1Ari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B55665F"/>
    <w:multiLevelType w:val="hybridMultilevel"/>
    <w:tmpl w:val="6F8A9BC2"/>
    <w:lvl w:ilvl="0" w:tplc="CE96F92C">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54109284">
    <w:abstractNumId w:val="6"/>
  </w:num>
  <w:num w:numId="2" w16cid:durableId="675960534">
    <w:abstractNumId w:val="5"/>
  </w:num>
  <w:num w:numId="3" w16cid:durableId="1220553549">
    <w:abstractNumId w:val="1"/>
  </w:num>
  <w:num w:numId="4" w16cid:durableId="1741633227">
    <w:abstractNumId w:val="2"/>
  </w:num>
  <w:num w:numId="5" w16cid:durableId="676427144">
    <w:abstractNumId w:val="4"/>
  </w:num>
  <w:num w:numId="6" w16cid:durableId="305286695">
    <w:abstractNumId w:val="0"/>
  </w:num>
  <w:num w:numId="7" w16cid:durableId="19402873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AE9"/>
    <w:rsid w:val="0000320C"/>
    <w:rsid w:val="00003B95"/>
    <w:rsid w:val="00010868"/>
    <w:rsid w:val="00015DE5"/>
    <w:rsid w:val="00025314"/>
    <w:rsid w:val="000326FE"/>
    <w:rsid w:val="000441CE"/>
    <w:rsid w:val="00047881"/>
    <w:rsid w:val="000511C5"/>
    <w:rsid w:val="00063915"/>
    <w:rsid w:val="00072C41"/>
    <w:rsid w:val="00081FCA"/>
    <w:rsid w:val="00085B5E"/>
    <w:rsid w:val="00097E72"/>
    <w:rsid w:val="000A063E"/>
    <w:rsid w:val="000A1A55"/>
    <w:rsid w:val="000F5AE9"/>
    <w:rsid w:val="0010236B"/>
    <w:rsid w:val="001133EB"/>
    <w:rsid w:val="001205C5"/>
    <w:rsid w:val="00122D89"/>
    <w:rsid w:val="00125E4B"/>
    <w:rsid w:val="00132079"/>
    <w:rsid w:val="001712E5"/>
    <w:rsid w:val="00172068"/>
    <w:rsid w:val="001749F1"/>
    <w:rsid w:val="00183E23"/>
    <w:rsid w:val="00190652"/>
    <w:rsid w:val="00193179"/>
    <w:rsid w:val="001A1B5D"/>
    <w:rsid w:val="001A6F75"/>
    <w:rsid w:val="001B0196"/>
    <w:rsid w:val="001B143A"/>
    <w:rsid w:val="001C1A9F"/>
    <w:rsid w:val="001E6E4F"/>
    <w:rsid w:val="001F59DA"/>
    <w:rsid w:val="00212D2C"/>
    <w:rsid w:val="00236C04"/>
    <w:rsid w:val="002558F9"/>
    <w:rsid w:val="00261B66"/>
    <w:rsid w:val="0027022B"/>
    <w:rsid w:val="00293AC4"/>
    <w:rsid w:val="002A682B"/>
    <w:rsid w:val="002B0EBA"/>
    <w:rsid w:val="002C2691"/>
    <w:rsid w:val="002D4E51"/>
    <w:rsid w:val="002F540E"/>
    <w:rsid w:val="00333A63"/>
    <w:rsid w:val="00343C02"/>
    <w:rsid w:val="003460E7"/>
    <w:rsid w:val="00381163"/>
    <w:rsid w:val="00381D6E"/>
    <w:rsid w:val="00396027"/>
    <w:rsid w:val="003A59FC"/>
    <w:rsid w:val="003B1837"/>
    <w:rsid w:val="00414643"/>
    <w:rsid w:val="00426E9D"/>
    <w:rsid w:val="004426B1"/>
    <w:rsid w:val="004651DE"/>
    <w:rsid w:val="00466B74"/>
    <w:rsid w:val="00486C3E"/>
    <w:rsid w:val="004945D3"/>
    <w:rsid w:val="004979AF"/>
    <w:rsid w:val="004A25E9"/>
    <w:rsid w:val="004A47ED"/>
    <w:rsid w:val="004A53EF"/>
    <w:rsid w:val="004B036C"/>
    <w:rsid w:val="004D0E25"/>
    <w:rsid w:val="004E7502"/>
    <w:rsid w:val="005023C1"/>
    <w:rsid w:val="00502526"/>
    <w:rsid w:val="00521203"/>
    <w:rsid w:val="00553D34"/>
    <w:rsid w:val="005550D8"/>
    <w:rsid w:val="005748D0"/>
    <w:rsid w:val="00591088"/>
    <w:rsid w:val="005A161A"/>
    <w:rsid w:val="005A7D22"/>
    <w:rsid w:val="005B6707"/>
    <w:rsid w:val="005C212D"/>
    <w:rsid w:val="005C2548"/>
    <w:rsid w:val="00602514"/>
    <w:rsid w:val="0063077B"/>
    <w:rsid w:val="00630C9B"/>
    <w:rsid w:val="00646CD1"/>
    <w:rsid w:val="006501DF"/>
    <w:rsid w:val="006C413B"/>
    <w:rsid w:val="006D2669"/>
    <w:rsid w:val="006E677F"/>
    <w:rsid w:val="007142CD"/>
    <w:rsid w:val="00715E3D"/>
    <w:rsid w:val="00717328"/>
    <w:rsid w:val="00723F7C"/>
    <w:rsid w:val="00725DB3"/>
    <w:rsid w:val="00726424"/>
    <w:rsid w:val="0073319D"/>
    <w:rsid w:val="007403A1"/>
    <w:rsid w:val="007E0DB1"/>
    <w:rsid w:val="00805232"/>
    <w:rsid w:val="008301FE"/>
    <w:rsid w:val="00870DD9"/>
    <w:rsid w:val="008712F4"/>
    <w:rsid w:val="0089181B"/>
    <w:rsid w:val="008B58D1"/>
    <w:rsid w:val="008C32E7"/>
    <w:rsid w:val="008F0C52"/>
    <w:rsid w:val="00903686"/>
    <w:rsid w:val="00951E42"/>
    <w:rsid w:val="00954EF2"/>
    <w:rsid w:val="009625A9"/>
    <w:rsid w:val="009938D6"/>
    <w:rsid w:val="009A5684"/>
    <w:rsid w:val="00A32104"/>
    <w:rsid w:val="00A729DC"/>
    <w:rsid w:val="00AA5FFD"/>
    <w:rsid w:val="00AC1516"/>
    <w:rsid w:val="00AE284C"/>
    <w:rsid w:val="00AF6034"/>
    <w:rsid w:val="00B02845"/>
    <w:rsid w:val="00B5266C"/>
    <w:rsid w:val="00B563C1"/>
    <w:rsid w:val="00B639BD"/>
    <w:rsid w:val="00B67794"/>
    <w:rsid w:val="00B87A2A"/>
    <w:rsid w:val="00BA08C7"/>
    <w:rsid w:val="00BA7873"/>
    <w:rsid w:val="00BB3160"/>
    <w:rsid w:val="00BD0425"/>
    <w:rsid w:val="00BE2048"/>
    <w:rsid w:val="00C042BA"/>
    <w:rsid w:val="00C06A37"/>
    <w:rsid w:val="00C327B0"/>
    <w:rsid w:val="00C45C8C"/>
    <w:rsid w:val="00C63E73"/>
    <w:rsid w:val="00C76191"/>
    <w:rsid w:val="00C8150C"/>
    <w:rsid w:val="00C843A0"/>
    <w:rsid w:val="00C90131"/>
    <w:rsid w:val="00C9774B"/>
    <w:rsid w:val="00CA2560"/>
    <w:rsid w:val="00CA53A2"/>
    <w:rsid w:val="00D00644"/>
    <w:rsid w:val="00D305A3"/>
    <w:rsid w:val="00D31E7D"/>
    <w:rsid w:val="00D575A6"/>
    <w:rsid w:val="00D61806"/>
    <w:rsid w:val="00D72606"/>
    <w:rsid w:val="00DA62F6"/>
    <w:rsid w:val="00DA72DF"/>
    <w:rsid w:val="00DB6624"/>
    <w:rsid w:val="00DB76C3"/>
    <w:rsid w:val="00DB796C"/>
    <w:rsid w:val="00DD5A1A"/>
    <w:rsid w:val="00DD6A43"/>
    <w:rsid w:val="00DE4E86"/>
    <w:rsid w:val="00E32AEF"/>
    <w:rsid w:val="00E45BE0"/>
    <w:rsid w:val="00E46A1F"/>
    <w:rsid w:val="00E6050D"/>
    <w:rsid w:val="00E62FEC"/>
    <w:rsid w:val="00E81D4E"/>
    <w:rsid w:val="00E90F7A"/>
    <w:rsid w:val="00E9181C"/>
    <w:rsid w:val="00EA126F"/>
    <w:rsid w:val="00EB403B"/>
    <w:rsid w:val="00EC6772"/>
    <w:rsid w:val="00ED7B96"/>
    <w:rsid w:val="00F03B41"/>
    <w:rsid w:val="00F05136"/>
    <w:rsid w:val="00F119F6"/>
    <w:rsid w:val="00F22B12"/>
    <w:rsid w:val="00F6119F"/>
    <w:rsid w:val="00FA3660"/>
    <w:rsid w:val="00FD515F"/>
    <w:rsid w:val="00FD5194"/>
    <w:rsid w:val="00FE0E56"/>
    <w:rsid w:val="00FF129E"/>
    <w:rsid w:val="00FF1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44D76A8"/>
  <w14:defaultImageDpi w14:val="32767"/>
  <w15:docId w15:val="{31C23A7C-632D-4005-9B8E-A3F3F6F1A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AE9"/>
    <w:pPr>
      <w:jc w:val="right"/>
    </w:pPr>
    <w:rPr>
      <w:rFonts w:ascii="Calibri" w:eastAsia="Calibri" w:hAnsi="Calibri" w:cs="Calibri"/>
      <w:sz w:val="22"/>
      <w:szCs w:val="22"/>
      <w:lang w:val="en-GB" w:eastAsia="ar-SA"/>
    </w:rPr>
  </w:style>
  <w:style w:type="paragraph" w:styleId="Heading1">
    <w:name w:val="heading 1"/>
    <w:basedOn w:val="Normal"/>
    <w:link w:val="Heading1Char"/>
    <w:qFormat/>
    <w:rsid w:val="000F5AE9"/>
    <w:pPr>
      <w:keepNext/>
      <w:keepLines/>
      <w:spacing w:before="480"/>
      <w:outlineLvl w:val="0"/>
    </w:pPr>
    <w:rPr>
      <w:rFonts w:ascii="Cambria" w:eastAsia="Cambria" w:hAnsi="Cambria" w:cs="Cambria"/>
      <w:b/>
      <w:bCs/>
      <w:color w:val="365F91"/>
      <w:sz w:val="28"/>
      <w:szCs w:val="28"/>
    </w:rPr>
  </w:style>
  <w:style w:type="paragraph" w:styleId="Heading2">
    <w:name w:val="heading 2"/>
    <w:basedOn w:val="Normal"/>
    <w:next w:val="Normal"/>
    <w:link w:val="Heading2Char2"/>
    <w:uiPriority w:val="9"/>
    <w:unhideWhenUsed/>
    <w:qFormat/>
    <w:rsid w:val="00117C2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2"/>
    <w:uiPriority w:val="9"/>
    <w:unhideWhenUsed/>
    <w:qFormat/>
    <w:rsid w:val="00BD56A5"/>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2"/>
    <w:uiPriority w:val="9"/>
    <w:unhideWhenUsed/>
    <w:qFormat/>
    <w:rsid w:val="00BD56A5"/>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2"/>
    <w:uiPriority w:val="9"/>
    <w:unhideWhenUsed/>
    <w:qFormat/>
    <w:rsid w:val="00BD56A5"/>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214CE"/>
    <w:pPr>
      <w:keepNext/>
      <w:keepLines/>
      <w:spacing w:before="20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1214CE"/>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214CE"/>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1214CE"/>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Arial">
    <w:name w:val="Heading 1 Arial"/>
    <w:qFormat/>
    <w:rsid w:val="00A729DC"/>
    <w:pPr>
      <w:numPr>
        <w:numId w:val="2"/>
      </w:numPr>
    </w:pPr>
    <w:rPr>
      <w:rFonts w:ascii="Arial" w:eastAsiaTheme="majorEastAsia" w:hAnsi="Arial" w:cstheme="majorBidi"/>
      <w:b/>
      <w:bCs/>
      <w:sz w:val="22"/>
      <w:szCs w:val="28"/>
      <w:lang w:val="nl-NL" w:bidi="en-US"/>
    </w:rPr>
  </w:style>
  <w:style w:type="character" w:customStyle="1" w:styleId="Heading1Char">
    <w:name w:val="Heading 1 Char"/>
    <w:basedOn w:val="DefaultParagraphFont"/>
    <w:link w:val="Heading1"/>
    <w:rsid w:val="000F5AE9"/>
    <w:rPr>
      <w:rFonts w:ascii="Cambria" w:eastAsia="Cambria" w:hAnsi="Cambria" w:cs="Cambria"/>
      <w:b/>
      <w:bCs/>
      <w:color w:val="365F91"/>
      <w:sz w:val="28"/>
      <w:szCs w:val="28"/>
      <w:lang w:val="en-GB" w:eastAsia="ar-SA"/>
    </w:rPr>
  </w:style>
  <w:style w:type="table" w:styleId="TableGrid">
    <w:name w:val="Table Grid"/>
    <w:basedOn w:val="TableNormal"/>
    <w:rsid w:val="000F5AE9"/>
    <w:pPr>
      <w:jc w:val="right"/>
    </w:pPr>
    <w:rPr>
      <w:rFonts w:ascii="Calibri" w:eastAsia="Calibri" w:hAnsi="Calibri" w:cs="Calibri"/>
      <w:sz w:val="22"/>
      <w:szCs w:val="22"/>
      <w:lang w:val="en-GB" w:eastAsia="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0F5AE9"/>
    <w:pPr>
      <w:ind w:left="720"/>
      <w:contextualSpacing/>
    </w:pPr>
  </w:style>
  <w:style w:type="paragraph" w:styleId="Footer">
    <w:name w:val="footer"/>
    <w:basedOn w:val="Normal"/>
    <w:link w:val="FooterChar"/>
    <w:uiPriority w:val="99"/>
    <w:unhideWhenUsed/>
    <w:rsid w:val="000F5AE9"/>
    <w:pPr>
      <w:tabs>
        <w:tab w:val="center" w:pos="4536"/>
        <w:tab w:val="right" w:pos="9072"/>
      </w:tabs>
    </w:pPr>
  </w:style>
  <w:style w:type="character" w:customStyle="1" w:styleId="FooterChar">
    <w:name w:val="Footer Char"/>
    <w:basedOn w:val="DefaultParagraphFont"/>
    <w:link w:val="Footer"/>
    <w:uiPriority w:val="99"/>
    <w:rsid w:val="000F5AE9"/>
    <w:rPr>
      <w:rFonts w:ascii="Calibri" w:eastAsia="Calibri" w:hAnsi="Calibri" w:cs="Calibri"/>
      <w:sz w:val="22"/>
      <w:szCs w:val="22"/>
      <w:lang w:val="en-GB" w:eastAsia="ar-SA"/>
    </w:rPr>
  </w:style>
  <w:style w:type="paragraph" w:styleId="CommentText">
    <w:name w:val="annotation text"/>
    <w:basedOn w:val="Normal"/>
    <w:link w:val="CommentTextChar"/>
    <w:semiHidden/>
    <w:unhideWhenUsed/>
    <w:rsid w:val="000F5AE9"/>
    <w:rPr>
      <w:sz w:val="20"/>
      <w:szCs w:val="20"/>
    </w:rPr>
  </w:style>
  <w:style w:type="character" w:customStyle="1" w:styleId="CommentTextChar">
    <w:name w:val="Comment Text Char"/>
    <w:basedOn w:val="DefaultParagraphFont"/>
    <w:link w:val="CommentText"/>
    <w:semiHidden/>
    <w:rsid w:val="000F5AE9"/>
    <w:rPr>
      <w:rFonts w:ascii="Calibri" w:eastAsia="Calibri" w:hAnsi="Calibri" w:cs="Calibri"/>
      <w:sz w:val="20"/>
      <w:szCs w:val="20"/>
      <w:lang w:val="en-GB" w:eastAsia="ar-SA"/>
    </w:rPr>
  </w:style>
  <w:style w:type="character" w:styleId="CommentReference">
    <w:name w:val="annotation reference"/>
    <w:basedOn w:val="DefaultParagraphFont"/>
    <w:uiPriority w:val="99"/>
    <w:semiHidden/>
    <w:unhideWhenUsed/>
    <w:rsid w:val="000F5AE9"/>
    <w:rPr>
      <w:sz w:val="16"/>
      <w:szCs w:val="16"/>
    </w:rPr>
  </w:style>
  <w:style w:type="paragraph" w:styleId="BalloonText">
    <w:name w:val="Balloon Text"/>
    <w:basedOn w:val="Normal"/>
    <w:link w:val="BalloonTextChar"/>
    <w:uiPriority w:val="99"/>
    <w:semiHidden/>
    <w:unhideWhenUsed/>
    <w:rsid w:val="000F5AE9"/>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F5AE9"/>
    <w:rPr>
      <w:rFonts w:ascii="Times New Roman" w:eastAsia="Calibri" w:hAnsi="Times New Roman" w:cs="Times New Roman"/>
      <w:sz w:val="18"/>
      <w:szCs w:val="18"/>
      <w:lang w:val="en-GB" w:eastAsia="ar-SA"/>
    </w:rPr>
  </w:style>
  <w:style w:type="paragraph" w:styleId="Header">
    <w:name w:val="header"/>
    <w:basedOn w:val="Normal"/>
    <w:link w:val="HeaderChar"/>
    <w:uiPriority w:val="99"/>
    <w:unhideWhenUsed/>
    <w:rsid w:val="00BA7873"/>
    <w:pPr>
      <w:tabs>
        <w:tab w:val="center" w:pos="4513"/>
        <w:tab w:val="right" w:pos="9026"/>
      </w:tabs>
    </w:pPr>
  </w:style>
  <w:style w:type="character" w:customStyle="1" w:styleId="HeaderChar">
    <w:name w:val="Header Char"/>
    <w:basedOn w:val="DefaultParagraphFont"/>
    <w:link w:val="Header"/>
    <w:uiPriority w:val="99"/>
    <w:rsid w:val="00BA7873"/>
    <w:rPr>
      <w:rFonts w:ascii="Calibri" w:eastAsia="Calibri" w:hAnsi="Calibri" w:cs="Calibri"/>
      <w:sz w:val="22"/>
      <w:szCs w:val="22"/>
      <w:lang w:val="en-GB" w:eastAsia="ar-SA"/>
    </w:rPr>
  </w:style>
  <w:style w:type="table" w:customStyle="1" w:styleId="ListTable3-Accent11">
    <w:name w:val="List Table 3 - Accent 11"/>
    <w:basedOn w:val="TableNormal"/>
    <w:uiPriority w:val="48"/>
    <w:rsid w:val="00BA7873"/>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ListTable5Dark-Accent11">
    <w:name w:val="List Table 5 Dark - Accent 11"/>
    <w:basedOn w:val="TableNormal"/>
    <w:uiPriority w:val="50"/>
    <w:rsid w:val="00261B66"/>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val="0"/>
        <w:bCs/>
      </w:rPr>
      <w:tblPr/>
      <w:tcPr>
        <w:tcBorders>
          <w:bottom w:val="single" w:sz="18" w:space="0" w:color="FFFFFF" w:themeColor="background1"/>
        </w:tcBorders>
      </w:tcPr>
    </w:tblStylePr>
    <w:tblStylePr w:type="lastRow">
      <w:rPr>
        <w:b w:val="0"/>
        <w:bCs/>
      </w:rPr>
      <w:tblPr/>
      <w:tcPr>
        <w:tcBorders>
          <w:top w:val="single" w:sz="4" w:space="0" w:color="FFFFFF" w:themeColor="background1"/>
        </w:tcBorders>
      </w:tcPr>
    </w:tblStylePr>
    <w:tblStylePr w:type="firstCol">
      <w:rPr>
        <w:b/>
        <w:bCs/>
      </w:rPr>
      <w:tblPr/>
      <w:tcPr>
        <w:shd w:val="clear" w:color="auto" w:fill="0070C0"/>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GridTable5Dark-Accent11">
    <w:name w:val="Grid Table 5 Dark - Accent 11"/>
    <w:basedOn w:val="TableNormal"/>
    <w:uiPriority w:val="50"/>
    <w:rsid w:val="000511C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4-Accent11">
    <w:name w:val="Grid Table 4 - Accent 11"/>
    <w:basedOn w:val="TableNormal"/>
    <w:uiPriority w:val="49"/>
    <w:rsid w:val="00261B6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5Dark-Accent51">
    <w:name w:val="List Table 5 Dark - Accent 51"/>
    <w:basedOn w:val="TableNormal"/>
    <w:uiPriority w:val="50"/>
    <w:rsid w:val="0089181B"/>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Caption">
    <w:name w:val="caption"/>
    <w:basedOn w:val="Normal"/>
    <w:qFormat/>
    <w:pPr>
      <w:suppressLineNumbers/>
      <w:spacing w:before="120" w:after="120"/>
    </w:pPr>
    <w:rPr>
      <w:rFonts w:cs="Lohit Devanagari"/>
      <w:i/>
      <w:iCs/>
      <w:sz w:val="24"/>
      <w:szCs w:val="24"/>
    </w:rPr>
  </w:style>
  <w:style w:type="paragraph" w:styleId="Quote">
    <w:name w:val="Quote"/>
    <w:basedOn w:val="Normal"/>
    <w:next w:val="Normal"/>
    <w:link w:val="QuoteChar"/>
    <w:uiPriority w:val="29"/>
    <w:qFormat/>
    <w:rsid w:val="001214CE"/>
    <w:rPr>
      <w:i/>
      <w:iCs/>
      <w:color w:val="000000" w:themeColor="text1"/>
    </w:rPr>
  </w:style>
  <w:style w:type="character" w:customStyle="1" w:styleId="CitationCar">
    <w:name w:val="Citation Car"/>
    <w:basedOn w:val="DefaultParagraphFont"/>
    <w:uiPriority w:val="29"/>
    <w:rsid w:val="00117C2C"/>
    <w:rPr>
      <w:i/>
      <w:iCs/>
      <w:color w:val="404040" w:themeColor="text1" w:themeTint="BF"/>
    </w:rPr>
  </w:style>
  <w:style w:type="paragraph" w:customStyle="1" w:styleId="code">
    <w:name w:val="code"/>
    <w:basedOn w:val="Normal"/>
    <w:qFormat/>
    <w:rPr>
      <w:rFonts w:ascii="Courier 10 Pitch" w:hAnsi="Courier 10 Pitch"/>
      <w:highlight w:val="lightGray"/>
    </w:rPr>
  </w:style>
  <w:style w:type="character" w:styleId="SubtleEmphasis">
    <w:name w:val="Subtle Emphasis"/>
    <w:basedOn w:val="DefaultParagraphFont"/>
    <w:uiPriority w:val="19"/>
    <w:qFormat/>
    <w:rsid w:val="00F33E4D"/>
    <w:rPr>
      <w:i/>
      <w:iCs/>
      <w:color w:val="404040" w:themeColor="text1" w:themeTint="BF"/>
    </w:rPr>
  </w:style>
  <w:style w:type="paragraph" w:customStyle="1" w:styleId="Heading">
    <w:name w:val="Heading"/>
    <w:basedOn w:val="Normal"/>
    <w:next w:val="Normal"/>
    <w:link w:val="HeadingCar"/>
    <w:uiPriority w:val="10"/>
    <w:qFormat/>
    <w:rsid w:val="00984053"/>
    <w:pPr>
      <w:contextualSpacing/>
    </w:pPr>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Pr>
      <w:color w:val="0563C1" w:themeColor="hyperlink"/>
      <w:u w:val="single"/>
    </w:rPr>
  </w:style>
  <w:style w:type="paragraph" w:customStyle="1" w:styleId="Index">
    <w:name w:val="Index"/>
    <w:basedOn w:val="Normal"/>
    <w:qFormat/>
    <w:pPr>
      <w:suppressLineNumbers/>
    </w:pPr>
    <w:rPr>
      <w:rFonts w:cs="Lohit Devanagari"/>
    </w:rPr>
  </w:style>
  <w:style w:type="paragraph" w:styleId="List">
    <w:name w:val="List"/>
    <w:basedOn w:val="BodyText"/>
    <w:rPr>
      <w:rFonts w:cs="Lohit Devanagari"/>
    </w:rPr>
  </w:style>
  <w:style w:type="character" w:customStyle="1" w:styleId="NumberingSymbols">
    <w:name w:val="Numbering Symbols"/>
    <w:qFormat/>
  </w:style>
  <w:style w:type="paragraph" w:styleId="BodyText">
    <w:name w:val="Body Text"/>
    <w:basedOn w:val="Normal"/>
    <w:link w:val="BodyTextChar"/>
    <w:uiPriority w:val="99"/>
    <w:semiHidden/>
    <w:unhideWhenUsed/>
    <w:rsid w:val="001214CE"/>
    <w:pPr>
      <w:spacing w:after="120"/>
    </w:pPr>
  </w:style>
  <w:style w:type="paragraph" w:styleId="Title">
    <w:name w:val="Title"/>
    <w:basedOn w:val="Heading"/>
    <w:next w:val="BodyText"/>
    <w:link w:val="TitleChar"/>
    <w:qFormat/>
    <w:pPr>
      <w:jc w:val="center"/>
    </w:pPr>
    <w:rPr>
      <w:b/>
      <w:bCs/>
    </w:rPr>
  </w:style>
  <w:style w:type="character" w:customStyle="1" w:styleId="Heading1Car">
    <w:name w:val="Heading 1 Car"/>
    <w:basedOn w:val="DefaultParagraphFont"/>
    <w:uiPriority w:val="9"/>
    <w:rsid w:val="00F33E4D"/>
    <w:rPr>
      <w:rFonts w:asciiTheme="majorHAnsi" w:eastAsiaTheme="majorEastAsia" w:hAnsiTheme="majorHAnsi" w:cstheme="majorBidi"/>
      <w:color w:val="2F5496" w:themeColor="accent1" w:themeShade="BF"/>
      <w:sz w:val="32"/>
      <w:szCs w:val="32"/>
    </w:rPr>
  </w:style>
  <w:style w:type="character" w:customStyle="1" w:styleId="Heading2Char2">
    <w:name w:val="Heading 2 Char2"/>
    <w:basedOn w:val="DefaultParagraphFont"/>
    <w:link w:val="Heading2"/>
    <w:uiPriority w:val="9"/>
    <w:rsid w:val="00117C2C"/>
    <w:rPr>
      <w:rFonts w:asciiTheme="majorHAnsi" w:eastAsiaTheme="majorEastAsia" w:hAnsiTheme="majorHAnsi" w:cstheme="majorBidi"/>
      <w:color w:val="2F5496" w:themeColor="accent1" w:themeShade="BF"/>
      <w:sz w:val="26"/>
      <w:szCs w:val="26"/>
    </w:rPr>
  </w:style>
  <w:style w:type="character" w:customStyle="1" w:styleId="Heading3Char2">
    <w:name w:val="Heading 3 Char2"/>
    <w:basedOn w:val="DefaultParagraphFont"/>
    <w:link w:val="Heading3"/>
    <w:uiPriority w:val="9"/>
    <w:rsid w:val="00BD56A5"/>
    <w:rPr>
      <w:rFonts w:asciiTheme="majorHAnsi" w:eastAsiaTheme="majorEastAsia" w:hAnsiTheme="majorHAnsi" w:cstheme="majorBidi"/>
      <w:color w:val="1F3763" w:themeColor="accent1" w:themeShade="7F"/>
      <w:sz w:val="24"/>
      <w:szCs w:val="24"/>
    </w:rPr>
  </w:style>
  <w:style w:type="character" w:customStyle="1" w:styleId="Heading4Char2">
    <w:name w:val="Heading 4 Char2"/>
    <w:basedOn w:val="DefaultParagraphFont"/>
    <w:link w:val="Heading4"/>
    <w:uiPriority w:val="9"/>
    <w:rsid w:val="00BD56A5"/>
    <w:rPr>
      <w:rFonts w:asciiTheme="majorHAnsi" w:eastAsiaTheme="majorEastAsia" w:hAnsiTheme="majorHAnsi" w:cstheme="majorBidi"/>
      <w:i/>
      <w:iCs/>
      <w:color w:val="2F5496" w:themeColor="accent1" w:themeShade="BF"/>
      <w:sz w:val="24"/>
      <w:szCs w:val="24"/>
    </w:rPr>
  </w:style>
  <w:style w:type="character" w:customStyle="1" w:styleId="Heading5Char2">
    <w:name w:val="Heading 5 Char2"/>
    <w:basedOn w:val="DefaultParagraphFont"/>
    <w:link w:val="Heading5"/>
    <w:uiPriority w:val="9"/>
    <w:rsid w:val="00BD56A5"/>
    <w:rPr>
      <w:rFonts w:asciiTheme="majorHAnsi" w:eastAsiaTheme="majorEastAsia" w:hAnsiTheme="majorHAnsi" w:cstheme="majorBidi"/>
      <w:color w:val="2F5496" w:themeColor="accent1" w:themeShade="BF"/>
    </w:rPr>
  </w:style>
  <w:style w:type="character" w:customStyle="1" w:styleId="HeadingCar">
    <w:name w:val="Heading Car"/>
    <w:basedOn w:val="DefaultParagraphFont"/>
    <w:link w:val="Heading"/>
    <w:uiPriority w:val="10"/>
    <w:rsid w:val="00984053"/>
    <w:rPr>
      <w:rFonts w:asciiTheme="majorHAnsi" w:eastAsiaTheme="majorEastAsia" w:hAnsiTheme="majorHAnsi" w:cstheme="majorBidi"/>
      <w:spacing w:val="-10"/>
      <w:kern w:val="28"/>
      <w:sz w:val="56"/>
      <w:szCs w:val="56"/>
    </w:rPr>
  </w:style>
  <w:style w:type="table" w:styleId="ListTable3-Accent1">
    <w:name w:val="List Table 3 Accent 1"/>
    <w:basedOn w:val="TableNormal"/>
    <w:uiPriority w:val="48"/>
    <w:rsid w:val="00BA7873"/>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5Dark-Accent1">
    <w:name w:val="List Table 5 Dark Accent 1"/>
    <w:basedOn w:val="TableNormal"/>
    <w:uiPriority w:val="50"/>
    <w:rsid w:val="00261B66"/>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val="0"/>
        <w:bCs/>
      </w:rPr>
      <w:tblPr/>
      <w:tcPr>
        <w:tcBorders>
          <w:bottom w:val="single" w:sz="18" w:space="0" w:color="FFFFFF" w:themeColor="background1"/>
        </w:tcBorders>
      </w:tcPr>
    </w:tblStylePr>
    <w:tblStylePr w:type="lastRow">
      <w:rPr>
        <w:b w:val="0"/>
        <w:bCs/>
      </w:rPr>
      <w:tblPr/>
      <w:tcPr>
        <w:tcBorders>
          <w:top w:val="single" w:sz="4" w:space="0" w:color="FFFFFF" w:themeColor="background1"/>
        </w:tcBorders>
      </w:tcPr>
    </w:tblStylePr>
    <w:tblStylePr w:type="firstCol">
      <w:rPr>
        <w:b/>
        <w:bCs/>
      </w:rPr>
      <w:tblPr/>
      <w:tcPr>
        <w:shd w:val="clear" w:color="auto" w:fill="0070C0"/>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ridTable5Dark-Accent1">
    <w:name w:val="Grid Table 5 Dark Accent 1"/>
    <w:basedOn w:val="TableNormal"/>
    <w:uiPriority w:val="50"/>
    <w:rsid w:val="000511C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4-Accent1">
    <w:name w:val="Grid Table 4 Accent 1"/>
    <w:basedOn w:val="TableNormal"/>
    <w:uiPriority w:val="49"/>
    <w:rsid w:val="00261B6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5Dark-Accent5">
    <w:name w:val="List Table 5 Dark Accent 5"/>
    <w:basedOn w:val="TableNormal"/>
    <w:uiPriority w:val="50"/>
    <w:rsid w:val="0089181B"/>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code0">
    <w:name w:val="code"/>
    <w:basedOn w:val="Normal"/>
    <w:qFormat/>
    <w:rPr>
      <w:rFonts w:ascii="Courier 10 Pitch" w:hAnsi="Courier 10 Pitch"/>
      <w:highlight w:val="lightGray"/>
    </w:rPr>
  </w:style>
  <w:style w:type="character" w:customStyle="1" w:styleId="Heading2Char1">
    <w:name w:val="Heading 2 Char1"/>
    <w:basedOn w:val="DefaultParagraphFont"/>
    <w:uiPriority w:val="9"/>
    <w:rsid w:val="00117C2C"/>
    <w:rPr>
      <w:rFonts w:asciiTheme="majorHAnsi" w:eastAsiaTheme="majorEastAsia" w:hAnsiTheme="majorHAnsi" w:cstheme="majorBidi"/>
      <w:color w:val="2F5496" w:themeColor="accent1" w:themeShade="BF"/>
      <w:sz w:val="26"/>
      <w:szCs w:val="26"/>
    </w:rPr>
  </w:style>
  <w:style w:type="character" w:customStyle="1" w:styleId="Heading3Char1">
    <w:name w:val="Heading 3 Char1"/>
    <w:basedOn w:val="DefaultParagraphFont"/>
    <w:uiPriority w:val="9"/>
    <w:rsid w:val="00BD56A5"/>
    <w:rPr>
      <w:rFonts w:asciiTheme="majorHAnsi" w:eastAsiaTheme="majorEastAsia" w:hAnsiTheme="majorHAnsi" w:cstheme="majorBidi"/>
      <w:color w:val="1F3763" w:themeColor="accent1" w:themeShade="7F"/>
      <w:sz w:val="24"/>
      <w:szCs w:val="24"/>
    </w:rPr>
  </w:style>
  <w:style w:type="character" w:customStyle="1" w:styleId="Heading4Char1">
    <w:name w:val="Heading 4 Char1"/>
    <w:basedOn w:val="DefaultParagraphFont"/>
    <w:uiPriority w:val="9"/>
    <w:rsid w:val="00BD56A5"/>
    <w:rPr>
      <w:rFonts w:asciiTheme="majorHAnsi" w:eastAsiaTheme="majorEastAsia" w:hAnsiTheme="majorHAnsi" w:cstheme="majorBidi"/>
      <w:i/>
      <w:iCs/>
      <w:color w:val="2F5496" w:themeColor="accent1" w:themeShade="BF"/>
      <w:sz w:val="24"/>
      <w:szCs w:val="24"/>
    </w:rPr>
  </w:style>
  <w:style w:type="character" w:customStyle="1" w:styleId="Heading5Char1">
    <w:name w:val="Heading 5 Char1"/>
    <w:basedOn w:val="DefaultParagraphFont"/>
    <w:uiPriority w:val="9"/>
    <w:rsid w:val="00BD56A5"/>
    <w:rPr>
      <w:rFonts w:asciiTheme="majorHAnsi" w:eastAsiaTheme="majorEastAsia" w:hAnsiTheme="majorHAnsi" w:cstheme="majorBidi"/>
      <w:color w:val="2F5496" w:themeColor="accent1" w:themeShade="BF"/>
    </w:rPr>
  </w:style>
  <w:style w:type="character" w:customStyle="1" w:styleId="Heading2Char">
    <w:name w:val="Heading 2 Char"/>
    <w:basedOn w:val="DefaultParagraphFont"/>
    <w:uiPriority w:val="9"/>
    <w:rsid w:val="001F7449"/>
    <w:rPr>
      <w:rFonts w:asciiTheme="majorHAnsi" w:eastAsiaTheme="majorEastAsia" w:hAnsiTheme="majorHAnsi" w:cstheme="majorBidi"/>
      <w:b/>
      <w:bCs/>
      <w:color w:val="4472C4" w:themeColor="accent1"/>
      <w:sz w:val="26"/>
      <w:szCs w:val="26"/>
    </w:rPr>
  </w:style>
  <w:style w:type="character" w:customStyle="1" w:styleId="TitleChar">
    <w:name w:val="Title Char"/>
    <w:basedOn w:val="DefaultParagraphFont"/>
    <w:link w:val="Title"/>
    <w:uiPriority w:val="10"/>
    <w:rsid w:val="005A7E3A"/>
    <w:rPr>
      <w:rFonts w:asciiTheme="majorHAnsi" w:eastAsiaTheme="majorEastAsia" w:hAnsiTheme="majorHAnsi" w:cstheme="majorBidi"/>
      <w:spacing w:val="5"/>
      <w:sz w:val="52"/>
      <w:szCs w:val="52"/>
      <w:lang w:bidi="en-US"/>
    </w:rPr>
  </w:style>
  <w:style w:type="paragraph" w:styleId="Subtitle">
    <w:name w:val="Subtitle"/>
    <w:basedOn w:val="Normal"/>
    <w:link w:val="SubtitleChar"/>
    <w:qFormat/>
    <w:rsid w:val="00BC1C71"/>
    <w:pPr>
      <w:jc w:val="left"/>
    </w:pPr>
    <w:rPr>
      <w:rFonts w:ascii="Times New Roman" w:eastAsia="Times New Roman" w:hAnsi="Times New Roman" w:cs="Times New Roman"/>
      <w:sz w:val="24"/>
      <w:szCs w:val="20"/>
      <w:lang w:eastAsia="en-GB"/>
    </w:rPr>
  </w:style>
  <w:style w:type="character" w:customStyle="1" w:styleId="SubtitleChar">
    <w:name w:val="Subtitle Char"/>
    <w:basedOn w:val="DefaultParagraphFont"/>
    <w:link w:val="Subtitle"/>
    <w:rsid w:val="00BC1C71"/>
    <w:rPr>
      <w:rFonts w:ascii="Times New Roman" w:eastAsia="Times New Roman" w:hAnsi="Times New Roman" w:cs="Times New Roman"/>
      <w:sz w:val="24"/>
      <w:szCs w:val="20"/>
      <w:lang w:eastAsia="en-GB"/>
    </w:rPr>
  </w:style>
  <w:style w:type="paragraph" w:styleId="Bibliography">
    <w:name w:val="Bibliography"/>
    <w:basedOn w:val="Normal"/>
    <w:next w:val="Normal"/>
    <w:uiPriority w:val="37"/>
    <w:semiHidden/>
    <w:unhideWhenUsed/>
    <w:rsid w:val="001214CE"/>
  </w:style>
  <w:style w:type="paragraph" w:styleId="BlockText">
    <w:name w:val="Block Text"/>
    <w:basedOn w:val="Normal"/>
    <w:uiPriority w:val="99"/>
    <w:semiHidden/>
    <w:unhideWhenUsed/>
    <w:rsid w:val="001214CE"/>
    <w:pPr>
      <w:pBdr>
        <w:top w:val="single" w:sz="2" w:space="10" w:color="4472C4" w:themeColor="accent1" w:shadow="1" w:frame="1"/>
        <w:left w:val="single" w:sz="2" w:space="10" w:color="4472C4" w:themeColor="accent1" w:shadow="1" w:frame="1"/>
        <w:bottom w:val="single" w:sz="2" w:space="10" w:color="4472C4" w:themeColor="accent1" w:shadow="1" w:frame="1"/>
        <w:right w:val="single" w:sz="2" w:space="10" w:color="4472C4" w:themeColor="accent1" w:shadow="1" w:frame="1"/>
      </w:pBdr>
      <w:ind w:left="1152" w:right="1152"/>
    </w:pPr>
    <w:rPr>
      <w:rFonts w:eastAsiaTheme="minorEastAsia"/>
      <w:i/>
      <w:iCs/>
      <w:color w:val="4472C4" w:themeColor="accent1"/>
    </w:rPr>
  </w:style>
  <w:style w:type="character" w:customStyle="1" w:styleId="BodyTextChar">
    <w:name w:val="Body Text Char"/>
    <w:basedOn w:val="DefaultParagraphFont"/>
    <w:link w:val="BodyText"/>
    <w:uiPriority w:val="99"/>
    <w:semiHidden/>
    <w:rsid w:val="001214CE"/>
  </w:style>
  <w:style w:type="paragraph" w:styleId="BodyText2">
    <w:name w:val="Body Text 2"/>
    <w:basedOn w:val="Normal"/>
    <w:link w:val="BodyText2Char"/>
    <w:uiPriority w:val="99"/>
    <w:semiHidden/>
    <w:unhideWhenUsed/>
    <w:rsid w:val="001214CE"/>
    <w:pPr>
      <w:spacing w:after="120" w:line="480" w:lineRule="auto"/>
    </w:pPr>
  </w:style>
  <w:style w:type="character" w:customStyle="1" w:styleId="BodyText2Char">
    <w:name w:val="Body Text 2 Char"/>
    <w:basedOn w:val="DefaultParagraphFont"/>
    <w:link w:val="BodyText2"/>
    <w:uiPriority w:val="99"/>
    <w:semiHidden/>
    <w:rsid w:val="001214CE"/>
  </w:style>
  <w:style w:type="paragraph" w:styleId="BodyText3">
    <w:name w:val="Body Text 3"/>
    <w:basedOn w:val="Normal"/>
    <w:link w:val="BodyText3Char"/>
    <w:uiPriority w:val="99"/>
    <w:semiHidden/>
    <w:unhideWhenUsed/>
    <w:rsid w:val="001214CE"/>
    <w:pPr>
      <w:spacing w:after="120"/>
    </w:pPr>
    <w:rPr>
      <w:sz w:val="16"/>
      <w:szCs w:val="16"/>
    </w:rPr>
  </w:style>
  <w:style w:type="character" w:customStyle="1" w:styleId="BodyText3Char">
    <w:name w:val="Body Text 3 Char"/>
    <w:basedOn w:val="DefaultParagraphFont"/>
    <w:link w:val="BodyText3"/>
    <w:uiPriority w:val="99"/>
    <w:semiHidden/>
    <w:rsid w:val="001214CE"/>
    <w:rPr>
      <w:sz w:val="16"/>
      <w:szCs w:val="16"/>
    </w:rPr>
  </w:style>
  <w:style w:type="paragraph" w:styleId="BodyTextFirstIndent">
    <w:name w:val="Body Text First Indent"/>
    <w:basedOn w:val="BodyText"/>
    <w:link w:val="BodyTextFirstIndentChar"/>
    <w:uiPriority w:val="99"/>
    <w:semiHidden/>
    <w:unhideWhenUsed/>
    <w:rsid w:val="001214CE"/>
    <w:pPr>
      <w:spacing w:after="0"/>
      <w:ind w:firstLine="360"/>
    </w:pPr>
  </w:style>
  <w:style w:type="character" w:customStyle="1" w:styleId="BodyTextFirstIndentChar">
    <w:name w:val="Body Text First Indent Char"/>
    <w:basedOn w:val="BodyTextChar"/>
    <w:link w:val="BodyTextFirstIndent"/>
    <w:uiPriority w:val="99"/>
    <w:semiHidden/>
    <w:rsid w:val="001214CE"/>
  </w:style>
  <w:style w:type="paragraph" w:styleId="BodyTextIndent">
    <w:name w:val="Body Text Indent"/>
    <w:basedOn w:val="Normal"/>
    <w:link w:val="BodyTextIndentChar"/>
    <w:uiPriority w:val="99"/>
    <w:semiHidden/>
    <w:unhideWhenUsed/>
    <w:rsid w:val="001214CE"/>
    <w:pPr>
      <w:spacing w:after="120"/>
      <w:ind w:left="360"/>
    </w:pPr>
  </w:style>
  <w:style w:type="character" w:customStyle="1" w:styleId="BodyTextIndentChar">
    <w:name w:val="Body Text Indent Char"/>
    <w:basedOn w:val="DefaultParagraphFont"/>
    <w:link w:val="BodyTextIndent"/>
    <w:uiPriority w:val="99"/>
    <w:semiHidden/>
    <w:rsid w:val="001214CE"/>
  </w:style>
  <w:style w:type="paragraph" w:styleId="BodyTextFirstIndent2">
    <w:name w:val="Body Text First Indent 2"/>
    <w:basedOn w:val="BodyTextIndent"/>
    <w:link w:val="BodyTextFirstIndent2Char"/>
    <w:uiPriority w:val="99"/>
    <w:semiHidden/>
    <w:unhideWhenUsed/>
    <w:rsid w:val="001214CE"/>
    <w:pPr>
      <w:spacing w:after="0"/>
      <w:ind w:firstLine="360"/>
    </w:pPr>
  </w:style>
  <w:style w:type="character" w:customStyle="1" w:styleId="BodyTextFirstIndent2Char">
    <w:name w:val="Body Text First Indent 2 Char"/>
    <w:basedOn w:val="BodyTextIndentChar"/>
    <w:link w:val="BodyTextFirstIndent2"/>
    <w:uiPriority w:val="99"/>
    <w:semiHidden/>
    <w:rsid w:val="001214CE"/>
  </w:style>
  <w:style w:type="paragraph" w:styleId="BodyTextIndent2">
    <w:name w:val="Body Text Indent 2"/>
    <w:basedOn w:val="Normal"/>
    <w:link w:val="BodyTextIndent2Char"/>
    <w:uiPriority w:val="99"/>
    <w:semiHidden/>
    <w:unhideWhenUsed/>
    <w:rsid w:val="001214CE"/>
    <w:pPr>
      <w:spacing w:after="120" w:line="480" w:lineRule="auto"/>
      <w:ind w:left="360"/>
    </w:pPr>
  </w:style>
  <w:style w:type="character" w:customStyle="1" w:styleId="BodyTextIndent2Char">
    <w:name w:val="Body Text Indent 2 Char"/>
    <w:basedOn w:val="DefaultParagraphFont"/>
    <w:link w:val="BodyTextIndent2"/>
    <w:uiPriority w:val="99"/>
    <w:semiHidden/>
    <w:rsid w:val="001214CE"/>
  </w:style>
  <w:style w:type="paragraph" w:styleId="BodyTextIndent3">
    <w:name w:val="Body Text Indent 3"/>
    <w:basedOn w:val="Normal"/>
    <w:link w:val="BodyTextIndent3Char"/>
    <w:uiPriority w:val="99"/>
    <w:semiHidden/>
    <w:unhideWhenUsed/>
    <w:rsid w:val="001214CE"/>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214CE"/>
    <w:rPr>
      <w:sz w:val="16"/>
      <w:szCs w:val="16"/>
    </w:rPr>
  </w:style>
  <w:style w:type="paragraph" w:styleId="Closing">
    <w:name w:val="Closing"/>
    <w:basedOn w:val="Normal"/>
    <w:link w:val="ClosingChar"/>
    <w:uiPriority w:val="99"/>
    <w:semiHidden/>
    <w:unhideWhenUsed/>
    <w:rsid w:val="001214CE"/>
    <w:pPr>
      <w:ind w:left="4320"/>
    </w:pPr>
  </w:style>
  <w:style w:type="character" w:customStyle="1" w:styleId="ClosingChar">
    <w:name w:val="Closing Char"/>
    <w:basedOn w:val="DefaultParagraphFont"/>
    <w:link w:val="Closing"/>
    <w:uiPriority w:val="99"/>
    <w:semiHidden/>
    <w:rsid w:val="001214CE"/>
  </w:style>
  <w:style w:type="paragraph" w:styleId="CommentSubject">
    <w:name w:val="annotation subject"/>
    <w:basedOn w:val="CommentText"/>
    <w:next w:val="CommentText"/>
    <w:link w:val="CommentSubjectChar"/>
    <w:uiPriority w:val="99"/>
    <w:semiHidden/>
    <w:unhideWhenUsed/>
    <w:rsid w:val="001214CE"/>
    <w:rPr>
      <w:b/>
      <w:bCs/>
    </w:rPr>
  </w:style>
  <w:style w:type="character" w:customStyle="1" w:styleId="CommentSubjectChar">
    <w:name w:val="Comment Subject Char"/>
    <w:basedOn w:val="CommentTextChar"/>
    <w:link w:val="CommentSubject"/>
    <w:uiPriority w:val="99"/>
    <w:semiHidden/>
    <w:rsid w:val="001214CE"/>
    <w:rPr>
      <w:rFonts w:ascii="Calibri" w:eastAsia="Calibri" w:hAnsi="Calibri" w:cs="Calibri"/>
      <w:b/>
      <w:bCs/>
      <w:sz w:val="20"/>
      <w:szCs w:val="20"/>
      <w:lang w:val="en-GB" w:eastAsia="ar-SA"/>
    </w:rPr>
  </w:style>
  <w:style w:type="paragraph" w:styleId="Date">
    <w:name w:val="Date"/>
    <w:basedOn w:val="Normal"/>
    <w:next w:val="Normal"/>
    <w:link w:val="DateChar"/>
    <w:uiPriority w:val="99"/>
    <w:semiHidden/>
    <w:unhideWhenUsed/>
    <w:rsid w:val="001214CE"/>
  </w:style>
  <w:style w:type="character" w:customStyle="1" w:styleId="DateChar">
    <w:name w:val="Date Char"/>
    <w:basedOn w:val="DefaultParagraphFont"/>
    <w:link w:val="Date"/>
    <w:uiPriority w:val="99"/>
    <w:semiHidden/>
    <w:rsid w:val="001214CE"/>
  </w:style>
  <w:style w:type="paragraph" w:styleId="DocumentMap">
    <w:name w:val="Document Map"/>
    <w:basedOn w:val="Normal"/>
    <w:link w:val="DocumentMapChar"/>
    <w:uiPriority w:val="99"/>
    <w:semiHidden/>
    <w:unhideWhenUsed/>
    <w:rsid w:val="001214CE"/>
    <w:rPr>
      <w:rFonts w:ascii="Tahoma" w:hAnsi="Tahoma" w:cs="Tahoma"/>
      <w:sz w:val="16"/>
      <w:szCs w:val="16"/>
    </w:rPr>
  </w:style>
  <w:style w:type="character" w:customStyle="1" w:styleId="DocumentMapChar">
    <w:name w:val="Document Map Char"/>
    <w:basedOn w:val="DefaultParagraphFont"/>
    <w:link w:val="DocumentMap"/>
    <w:uiPriority w:val="99"/>
    <w:semiHidden/>
    <w:rsid w:val="001214CE"/>
    <w:rPr>
      <w:rFonts w:ascii="Tahoma" w:hAnsi="Tahoma" w:cs="Tahoma"/>
      <w:sz w:val="16"/>
      <w:szCs w:val="16"/>
    </w:rPr>
  </w:style>
  <w:style w:type="paragraph" w:styleId="E-mailSignature">
    <w:name w:val="E-mail Signature"/>
    <w:basedOn w:val="Normal"/>
    <w:link w:val="E-mailSignatureChar"/>
    <w:uiPriority w:val="99"/>
    <w:semiHidden/>
    <w:unhideWhenUsed/>
    <w:rsid w:val="001214CE"/>
  </w:style>
  <w:style w:type="character" w:customStyle="1" w:styleId="E-mailSignatureChar">
    <w:name w:val="E-mail Signature Char"/>
    <w:basedOn w:val="DefaultParagraphFont"/>
    <w:link w:val="E-mailSignature"/>
    <w:uiPriority w:val="99"/>
    <w:semiHidden/>
    <w:rsid w:val="001214CE"/>
  </w:style>
  <w:style w:type="paragraph" w:styleId="EndnoteText">
    <w:name w:val="endnote text"/>
    <w:basedOn w:val="Normal"/>
    <w:link w:val="EndnoteTextChar"/>
    <w:uiPriority w:val="99"/>
    <w:semiHidden/>
    <w:unhideWhenUsed/>
    <w:rsid w:val="001214CE"/>
    <w:rPr>
      <w:sz w:val="20"/>
      <w:szCs w:val="20"/>
    </w:rPr>
  </w:style>
  <w:style w:type="character" w:customStyle="1" w:styleId="EndnoteTextChar">
    <w:name w:val="Endnote Text Char"/>
    <w:basedOn w:val="DefaultParagraphFont"/>
    <w:link w:val="EndnoteText"/>
    <w:uiPriority w:val="99"/>
    <w:semiHidden/>
    <w:rsid w:val="001214CE"/>
    <w:rPr>
      <w:sz w:val="20"/>
      <w:szCs w:val="20"/>
    </w:rPr>
  </w:style>
  <w:style w:type="paragraph" w:styleId="EnvelopeAddress">
    <w:name w:val="envelope address"/>
    <w:basedOn w:val="Normal"/>
    <w:uiPriority w:val="99"/>
    <w:semiHidden/>
    <w:unhideWhenUsed/>
    <w:rsid w:val="001214CE"/>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1214CE"/>
    <w:rPr>
      <w:rFonts w:asciiTheme="majorHAnsi" w:eastAsiaTheme="majorEastAsia" w:hAnsiTheme="majorHAnsi" w:cstheme="majorBidi"/>
      <w:sz w:val="20"/>
      <w:szCs w:val="20"/>
    </w:rPr>
  </w:style>
  <w:style w:type="paragraph" w:styleId="FootnoteText">
    <w:name w:val="footnote text"/>
    <w:basedOn w:val="Normal"/>
    <w:link w:val="FootnoteTextChar"/>
    <w:uiPriority w:val="99"/>
    <w:semiHidden/>
    <w:unhideWhenUsed/>
    <w:rsid w:val="001214CE"/>
    <w:rPr>
      <w:sz w:val="20"/>
      <w:szCs w:val="20"/>
    </w:rPr>
  </w:style>
  <w:style w:type="character" w:customStyle="1" w:styleId="FootnoteTextChar">
    <w:name w:val="Footnote Text Char"/>
    <w:basedOn w:val="DefaultParagraphFont"/>
    <w:link w:val="FootnoteText"/>
    <w:uiPriority w:val="99"/>
    <w:semiHidden/>
    <w:rsid w:val="001214CE"/>
    <w:rPr>
      <w:sz w:val="20"/>
      <w:szCs w:val="20"/>
    </w:rPr>
  </w:style>
  <w:style w:type="character" w:customStyle="1" w:styleId="Heading3Char">
    <w:name w:val="Heading 3 Char"/>
    <w:basedOn w:val="DefaultParagraphFont"/>
    <w:uiPriority w:val="9"/>
    <w:semiHidden/>
    <w:rsid w:val="001214CE"/>
    <w:rPr>
      <w:rFonts w:asciiTheme="majorHAnsi" w:eastAsiaTheme="majorEastAsia" w:hAnsiTheme="majorHAnsi" w:cstheme="majorBidi"/>
      <w:b/>
      <w:bCs/>
      <w:color w:val="4472C4" w:themeColor="accent1"/>
    </w:rPr>
  </w:style>
  <w:style w:type="character" w:customStyle="1" w:styleId="Heading4Char">
    <w:name w:val="Heading 4 Char"/>
    <w:basedOn w:val="DefaultParagraphFont"/>
    <w:uiPriority w:val="9"/>
    <w:semiHidden/>
    <w:rsid w:val="001214CE"/>
    <w:rPr>
      <w:rFonts w:asciiTheme="majorHAnsi" w:eastAsiaTheme="majorEastAsia" w:hAnsiTheme="majorHAnsi" w:cstheme="majorBidi"/>
      <w:b/>
      <w:bCs/>
      <w:i/>
      <w:iCs/>
      <w:color w:val="4472C4" w:themeColor="accent1"/>
    </w:rPr>
  </w:style>
  <w:style w:type="character" w:customStyle="1" w:styleId="Heading5Char">
    <w:name w:val="Heading 5 Char"/>
    <w:basedOn w:val="DefaultParagraphFont"/>
    <w:uiPriority w:val="9"/>
    <w:semiHidden/>
    <w:rsid w:val="001214CE"/>
    <w:rPr>
      <w:rFonts w:asciiTheme="majorHAnsi" w:eastAsiaTheme="majorEastAsia" w:hAnsiTheme="majorHAnsi" w:cstheme="majorBidi"/>
      <w:color w:val="1F3763" w:themeColor="accent1" w:themeShade="7F"/>
    </w:rPr>
  </w:style>
  <w:style w:type="character" w:customStyle="1" w:styleId="Heading6Char">
    <w:name w:val="Heading 6 Char"/>
    <w:basedOn w:val="DefaultParagraphFont"/>
    <w:link w:val="Heading6"/>
    <w:uiPriority w:val="9"/>
    <w:semiHidden/>
    <w:rsid w:val="001214CE"/>
    <w:rPr>
      <w:rFonts w:asciiTheme="majorHAnsi" w:eastAsiaTheme="majorEastAsia" w:hAnsiTheme="majorHAnsi" w:cstheme="majorBidi"/>
      <w:i/>
      <w:iCs/>
      <w:color w:val="1F3763" w:themeColor="accent1" w:themeShade="7F"/>
    </w:rPr>
  </w:style>
  <w:style w:type="character" w:customStyle="1" w:styleId="Heading7Char">
    <w:name w:val="Heading 7 Char"/>
    <w:basedOn w:val="DefaultParagraphFont"/>
    <w:link w:val="Heading7"/>
    <w:uiPriority w:val="9"/>
    <w:semiHidden/>
    <w:rsid w:val="001214CE"/>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214CE"/>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1214CE"/>
    <w:rPr>
      <w:rFonts w:asciiTheme="majorHAnsi" w:eastAsiaTheme="majorEastAsia" w:hAnsiTheme="majorHAnsi" w:cstheme="majorBidi"/>
      <w:i/>
      <w:iCs/>
      <w:color w:val="404040" w:themeColor="text1" w:themeTint="BF"/>
      <w:sz w:val="20"/>
      <w:szCs w:val="20"/>
    </w:rPr>
  </w:style>
  <w:style w:type="paragraph" w:styleId="HTMLAddress">
    <w:name w:val="HTML Address"/>
    <w:basedOn w:val="Normal"/>
    <w:link w:val="HTMLAddressChar"/>
    <w:uiPriority w:val="99"/>
    <w:semiHidden/>
    <w:unhideWhenUsed/>
    <w:rsid w:val="001214CE"/>
    <w:rPr>
      <w:i/>
      <w:iCs/>
    </w:rPr>
  </w:style>
  <w:style w:type="character" w:customStyle="1" w:styleId="HTMLAddressChar">
    <w:name w:val="HTML Address Char"/>
    <w:basedOn w:val="DefaultParagraphFont"/>
    <w:link w:val="HTMLAddress"/>
    <w:uiPriority w:val="99"/>
    <w:semiHidden/>
    <w:rsid w:val="001214CE"/>
    <w:rPr>
      <w:i/>
      <w:iCs/>
    </w:rPr>
  </w:style>
  <w:style w:type="paragraph" w:styleId="HTMLPreformatted">
    <w:name w:val="HTML Preformatted"/>
    <w:basedOn w:val="Normal"/>
    <w:link w:val="HTMLPreformattedChar"/>
    <w:uiPriority w:val="99"/>
    <w:semiHidden/>
    <w:unhideWhenUsed/>
    <w:rsid w:val="001214CE"/>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214CE"/>
    <w:rPr>
      <w:rFonts w:ascii="Consolas" w:hAnsi="Consolas"/>
      <w:sz w:val="20"/>
      <w:szCs w:val="20"/>
    </w:rPr>
  </w:style>
  <w:style w:type="paragraph" w:styleId="Index1">
    <w:name w:val="index 1"/>
    <w:basedOn w:val="Normal"/>
    <w:next w:val="Normal"/>
    <w:autoRedefine/>
    <w:uiPriority w:val="99"/>
    <w:semiHidden/>
    <w:unhideWhenUsed/>
    <w:rsid w:val="001214CE"/>
    <w:pPr>
      <w:ind w:left="220" w:hanging="220"/>
    </w:pPr>
  </w:style>
  <w:style w:type="paragraph" w:styleId="Index2">
    <w:name w:val="index 2"/>
    <w:basedOn w:val="Normal"/>
    <w:next w:val="Normal"/>
    <w:autoRedefine/>
    <w:uiPriority w:val="99"/>
    <w:semiHidden/>
    <w:unhideWhenUsed/>
    <w:rsid w:val="001214CE"/>
    <w:pPr>
      <w:ind w:left="440" w:hanging="220"/>
    </w:pPr>
  </w:style>
  <w:style w:type="paragraph" w:styleId="Index3">
    <w:name w:val="index 3"/>
    <w:basedOn w:val="Normal"/>
    <w:next w:val="Normal"/>
    <w:autoRedefine/>
    <w:uiPriority w:val="99"/>
    <w:semiHidden/>
    <w:unhideWhenUsed/>
    <w:rsid w:val="001214CE"/>
    <w:pPr>
      <w:ind w:left="660" w:hanging="220"/>
    </w:pPr>
  </w:style>
  <w:style w:type="paragraph" w:styleId="Index4">
    <w:name w:val="index 4"/>
    <w:basedOn w:val="Normal"/>
    <w:next w:val="Normal"/>
    <w:autoRedefine/>
    <w:uiPriority w:val="99"/>
    <w:semiHidden/>
    <w:unhideWhenUsed/>
    <w:rsid w:val="001214CE"/>
    <w:pPr>
      <w:ind w:left="880" w:hanging="220"/>
    </w:pPr>
  </w:style>
  <w:style w:type="paragraph" w:styleId="Index5">
    <w:name w:val="index 5"/>
    <w:basedOn w:val="Normal"/>
    <w:next w:val="Normal"/>
    <w:autoRedefine/>
    <w:uiPriority w:val="99"/>
    <w:semiHidden/>
    <w:unhideWhenUsed/>
    <w:rsid w:val="001214CE"/>
    <w:pPr>
      <w:ind w:left="1100" w:hanging="220"/>
    </w:pPr>
  </w:style>
  <w:style w:type="paragraph" w:styleId="Index6">
    <w:name w:val="index 6"/>
    <w:basedOn w:val="Normal"/>
    <w:next w:val="Normal"/>
    <w:autoRedefine/>
    <w:uiPriority w:val="99"/>
    <w:semiHidden/>
    <w:unhideWhenUsed/>
    <w:rsid w:val="001214CE"/>
    <w:pPr>
      <w:ind w:left="1320" w:hanging="220"/>
    </w:pPr>
  </w:style>
  <w:style w:type="paragraph" w:styleId="Index7">
    <w:name w:val="index 7"/>
    <w:basedOn w:val="Normal"/>
    <w:next w:val="Normal"/>
    <w:autoRedefine/>
    <w:uiPriority w:val="99"/>
    <w:semiHidden/>
    <w:unhideWhenUsed/>
    <w:rsid w:val="001214CE"/>
    <w:pPr>
      <w:ind w:left="1540" w:hanging="220"/>
    </w:pPr>
  </w:style>
  <w:style w:type="paragraph" w:styleId="Index8">
    <w:name w:val="index 8"/>
    <w:basedOn w:val="Normal"/>
    <w:next w:val="Normal"/>
    <w:autoRedefine/>
    <w:uiPriority w:val="99"/>
    <w:semiHidden/>
    <w:unhideWhenUsed/>
    <w:rsid w:val="001214CE"/>
    <w:pPr>
      <w:ind w:left="1760" w:hanging="220"/>
    </w:pPr>
  </w:style>
  <w:style w:type="paragraph" w:styleId="Index9">
    <w:name w:val="index 9"/>
    <w:basedOn w:val="Normal"/>
    <w:next w:val="Normal"/>
    <w:autoRedefine/>
    <w:uiPriority w:val="99"/>
    <w:semiHidden/>
    <w:unhideWhenUsed/>
    <w:rsid w:val="001214CE"/>
    <w:pPr>
      <w:ind w:left="1980" w:hanging="220"/>
    </w:pPr>
  </w:style>
  <w:style w:type="paragraph" w:styleId="IndexHeading">
    <w:name w:val="index heading"/>
    <w:basedOn w:val="Normal"/>
    <w:next w:val="Index1"/>
    <w:uiPriority w:val="99"/>
    <w:semiHidden/>
    <w:unhideWhenUsed/>
    <w:rsid w:val="001214C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214CE"/>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1214CE"/>
    <w:rPr>
      <w:b/>
      <w:bCs/>
      <w:i/>
      <w:iCs/>
      <w:color w:val="4472C4" w:themeColor="accent1"/>
    </w:rPr>
  </w:style>
  <w:style w:type="paragraph" w:styleId="List2">
    <w:name w:val="List 2"/>
    <w:basedOn w:val="Normal"/>
    <w:uiPriority w:val="99"/>
    <w:semiHidden/>
    <w:unhideWhenUsed/>
    <w:rsid w:val="001214CE"/>
    <w:pPr>
      <w:ind w:left="720" w:hanging="360"/>
      <w:contextualSpacing/>
    </w:pPr>
  </w:style>
  <w:style w:type="paragraph" w:styleId="List3">
    <w:name w:val="List 3"/>
    <w:basedOn w:val="Normal"/>
    <w:uiPriority w:val="99"/>
    <w:semiHidden/>
    <w:unhideWhenUsed/>
    <w:rsid w:val="001214CE"/>
    <w:pPr>
      <w:ind w:left="1080" w:hanging="360"/>
      <w:contextualSpacing/>
    </w:pPr>
  </w:style>
  <w:style w:type="paragraph" w:styleId="List4">
    <w:name w:val="List 4"/>
    <w:basedOn w:val="Normal"/>
    <w:uiPriority w:val="99"/>
    <w:semiHidden/>
    <w:unhideWhenUsed/>
    <w:rsid w:val="001214CE"/>
    <w:pPr>
      <w:ind w:left="1440" w:hanging="360"/>
      <w:contextualSpacing/>
    </w:pPr>
  </w:style>
  <w:style w:type="paragraph" w:styleId="List5">
    <w:name w:val="List 5"/>
    <w:basedOn w:val="Normal"/>
    <w:uiPriority w:val="99"/>
    <w:semiHidden/>
    <w:unhideWhenUsed/>
    <w:rsid w:val="001214CE"/>
    <w:pPr>
      <w:ind w:left="1800" w:hanging="360"/>
      <w:contextualSpacing/>
    </w:pPr>
  </w:style>
  <w:style w:type="paragraph" w:styleId="ListBullet">
    <w:name w:val="List Bullet"/>
    <w:basedOn w:val="Normal"/>
    <w:uiPriority w:val="99"/>
    <w:semiHidden/>
    <w:unhideWhenUsed/>
    <w:rsid w:val="001214CE"/>
    <w:pPr>
      <w:numPr>
        <w:numId w:val="4"/>
      </w:numPr>
      <w:contextualSpacing/>
    </w:pPr>
  </w:style>
  <w:style w:type="paragraph" w:styleId="ListBullet2">
    <w:name w:val="List Bullet 2"/>
    <w:basedOn w:val="Normal"/>
    <w:uiPriority w:val="99"/>
    <w:semiHidden/>
    <w:unhideWhenUsed/>
    <w:rsid w:val="001214CE"/>
    <w:pPr>
      <w:numPr>
        <w:numId w:val="5"/>
      </w:numPr>
      <w:contextualSpacing/>
    </w:pPr>
  </w:style>
  <w:style w:type="paragraph" w:styleId="ListBullet3">
    <w:name w:val="List Bullet 3"/>
    <w:basedOn w:val="Normal"/>
    <w:uiPriority w:val="99"/>
    <w:semiHidden/>
    <w:unhideWhenUsed/>
    <w:rsid w:val="001214CE"/>
    <w:pPr>
      <w:numPr>
        <w:numId w:val="7"/>
      </w:numPr>
      <w:contextualSpacing/>
    </w:pPr>
  </w:style>
  <w:style w:type="paragraph" w:styleId="ListBullet4">
    <w:name w:val="List Bullet 4"/>
    <w:basedOn w:val="Normal"/>
    <w:uiPriority w:val="99"/>
    <w:semiHidden/>
    <w:unhideWhenUsed/>
    <w:rsid w:val="001214CE"/>
    <w:pPr>
      <w:tabs>
        <w:tab w:val="num" w:pos="720"/>
      </w:tabs>
      <w:ind w:left="720" w:hanging="720"/>
      <w:contextualSpacing/>
    </w:pPr>
  </w:style>
  <w:style w:type="paragraph" w:styleId="ListBullet5">
    <w:name w:val="List Bullet 5"/>
    <w:basedOn w:val="Normal"/>
    <w:uiPriority w:val="99"/>
    <w:semiHidden/>
    <w:unhideWhenUsed/>
    <w:rsid w:val="001214CE"/>
    <w:pPr>
      <w:tabs>
        <w:tab w:val="num" w:pos="720"/>
      </w:tabs>
      <w:ind w:left="720" w:hanging="720"/>
      <w:contextualSpacing/>
    </w:pPr>
  </w:style>
  <w:style w:type="paragraph" w:styleId="ListContinue">
    <w:name w:val="List Continue"/>
    <w:basedOn w:val="Normal"/>
    <w:uiPriority w:val="99"/>
    <w:semiHidden/>
    <w:unhideWhenUsed/>
    <w:rsid w:val="001214CE"/>
    <w:pPr>
      <w:spacing w:after="120"/>
      <w:ind w:left="360"/>
      <w:contextualSpacing/>
    </w:pPr>
  </w:style>
  <w:style w:type="paragraph" w:styleId="ListContinue2">
    <w:name w:val="List Continue 2"/>
    <w:basedOn w:val="Normal"/>
    <w:uiPriority w:val="99"/>
    <w:semiHidden/>
    <w:unhideWhenUsed/>
    <w:rsid w:val="001214CE"/>
    <w:pPr>
      <w:spacing w:after="120"/>
      <w:ind w:left="720"/>
      <w:contextualSpacing/>
    </w:pPr>
  </w:style>
  <w:style w:type="paragraph" w:styleId="ListContinue3">
    <w:name w:val="List Continue 3"/>
    <w:basedOn w:val="Normal"/>
    <w:uiPriority w:val="99"/>
    <w:semiHidden/>
    <w:unhideWhenUsed/>
    <w:rsid w:val="001214CE"/>
    <w:pPr>
      <w:spacing w:after="120"/>
      <w:ind w:left="1080"/>
      <w:contextualSpacing/>
    </w:pPr>
  </w:style>
  <w:style w:type="paragraph" w:styleId="ListContinue4">
    <w:name w:val="List Continue 4"/>
    <w:basedOn w:val="Normal"/>
    <w:uiPriority w:val="99"/>
    <w:semiHidden/>
    <w:unhideWhenUsed/>
    <w:rsid w:val="001214CE"/>
    <w:pPr>
      <w:spacing w:after="120"/>
      <w:ind w:left="1440"/>
      <w:contextualSpacing/>
    </w:pPr>
  </w:style>
  <w:style w:type="paragraph" w:styleId="ListContinue5">
    <w:name w:val="List Continue 5"/>
    <w:basedOn w:val="Normal"/>
    <w:uiPriority w:val="99"/>
    <w:semiHidden/>
    <w:unhideWhenUsed/>
    <w:rsid w:val="001214CE"/>
    <w:pPr>
      <w:spacing w:after="120"/>
      <w:ind w:left="1800"/>
      <w:contextualSpacing/>
    </w:pPr>
  </w:style>
  <w:style w:type="paragraph" w:styleId="ListNumber">
    <w:name w:val="List Number"/>
    <w:basedOn w:val="Normal"/>
    <w:uiPriority w:val="99"/>
    <w:semiHidden/>
    <w:unhideWhenUsed/>
    <w:rsid w:val="001214CE"/>
    <w:pPr>
      <w:tabs>
        <w:tab w:val="num" w:pos="720"/>
      </w:tabs>
      <w:ind w:left="720" w:hanging="720"/>
      <w:contextualSpacing/>
    </w:pPr>
  </w:style>
  <w:style w:type="paragraph" w:styleId="ListNumber2">
    <w:name w:val="List Number 2"/>
    <w:basedOn w:val="Normal"/>
    <w:uiPriority w:val="99"/>
    <w:semiHidden/>
    <w:unhideWhenUsed/>
    <w:rsid w:val="001214CE"/>
    <w:pPr>
      <w:tabs>
        <w:tab w:val="num" w:pos="720"/>
      </w:tabs>
      <w:ind w:left="720" w:hanging="720"/>
      <w:contextualSpacing/>
    </w:pPr>
  </w:style>
  <w:style w:type="paragraph" w:styleId="ListNumber3">
    <w:name w:val="List Number 3"/>
    <w:basedOn w:val="Normal"/>
    <w:uiPriority w:val="99"/>
    <w:semiHidden/>
    <w:unhideWhenUsed/>
    <w:rsid w:val="001214CE"/>
    <w:pPr>
      <w:tabs>
        <w:tab w:val="num" w:pos="720"/>
      </w:tabs>
      <w:ind w:left="720" w:hanging="720"/>
      <w:contextualSpacing/>
    </w:pPr>
  </w:style>
  <w:style w:type="paragraph" w:styleId="ListNumber4">
    <w:name w:val="List Number 4"/>
    <w:basedOn w:val="Normal"/>
    <w:uiPriority w:val="99"/>
    <w:semiHidden/>
    <w:unhideWhenUsed/>
    <w:rsid w:val="001214CE"/>
    <w:pPr>
      <w:tabs>
        <w:tab w:val="num" w:pos="720"/>
      </w:tabs>
      <w:ind w:left="720" w:hanging="720"/>
      <w:contextualSpacing/>
    </w:pPr>
  </w:style>
  <w:style w:type="paragraph" w:styleId="ListNumber5">
    <w:name w:val="List Number 5"/>
    <w:basedOn w:val="Normal"/>
    <w:uiPriority w:val="99"/>
    <w:semiHidden/>
    <w:unhideWhenUsed/>
    <w:rsid w:val="001214CE"/>
    <w:pPr>
      <w:tabs>
        <w:tab w:val="num" w:pos="720"/>
      </w:tabs>
      <w:ind w:left="720" w:hanging="720"/>
      <w:contextualSpacing/>
    </w:pPr>
  </w:style>
  <w:style w:type="paragraph" w:styleId="MacroText">
    <w:name w:val="macro"/>
    <w:link w:val="MacroTextChar"/>
    <w:uiPriority w:val="99"/>
    <w:semiHidden/>
    <w:unhideWhenUsed/>
    <w:rsid w:val="001214CE"/>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xtChar">
    <w:name w:val="Macro Text Char"/>
    <w:basedOn w:val="DefaultParagraphFont"/>
    <w:link w:val="MacroText"/>
    <w:uiPriority w:val="99"/>
    <w:semiHidden/>
    <w:rsid w:val="001214CE"/>
    <w:rPr>
      <w:rFonts w:ascii="Consolas" w:hAnsi="Consolas"/>
      <w:sz w:val="20"/>
      <w:szCs w:val="20"/>
    </w:rPr>
  </w:style>
  <w:style w:type="paragraph" w:styleId="MessageHeader">
    <w:name w:val="Message Header"/>
    <w:basedOn w:val="Normal"/>
    <w:link w:val="MessageHeaderChar"/>
    <w:uiPriority w:val="99"/>
    <w:semiHidden/>
    <w:unhideWhenUsed/>
    <w:rsid w:val="001214CE"/>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1214CE"/>
    <w:rPr>
      <w:rFonts w:asciiTheme="majorHAnsi" w:eastAsiaTheme="majorEastAsia" w:hAnsiTheme="majorHAnsi" w:cstheme="majorBidi"/>
      <w:sz w:val="24"/>
      <w:szCs w:val="24"/>
      <w:shd w:val="pct20" w:color="auto" w:fill="auto"/>
    </w:rPr>
  </w:style>
  <w:style w:type="paragraph" w:styleId="NoSpacing">
    <w:name w:val="No Spacing"/>
    <w:uiPriority w:val="1"/>
    <w:qFormat/>
    <w:rsid w:val="001214CE"/>
  </w:style>
  <w:style w:type="paragraph" w:styleId="NormalWeb">
    <w:name w:val="Normal (Web)"/>
    <w:basedOn w:val="Normal"/>
    <w:uiPriority w:val="99"/>
    <w:semiHidden/>
    <w:unhideWhenUsed/>
    <w:rsid w:val="001214CE"/>
    <w:rPr>
      <w:rFonts w:ascii="Times New Roman" w:hAnsi="Times New Roman" w:cs="Times New Roman"/>
      <w:sz w:val="24"/>
      <w:szCs w:val="24"/>
    </w:rPr>
  </w:style>
  <w:style w:type="paragraph" w:styleId="NormalIndent">
    <w:name w:val="Normal Indent"/>
    <w:basedOn w:val="Normal"/>
    <w:uiPriority w:val="99"/>
    <w:semiHidden/>
    <w:unhideWhenUsed/>
    <w:rsid w:val="001214CE"/>
    <w:pPr>
      <w:ind w:left="720"/>
    </w:pPr>
  </w:style>
  <w:style w:type="paragraph" w:styleId="NoteHeading">
    <w:name w:val="Note Heading"/>
    <w:basedOn w:val="Normal"/>
    <w:next w:val="Normal"/>
    <w:link w:val="NoteHeadingChar"/>
    <w:uiPriority w:val="99"/>
    <w:semiHidden/>
    <w:unhideWhenUsed/>
    <w:rsid w:val="001214CE"/>
  </w:style>
  <w:style w:type="character" w:customStyle="1" w:styleId="NoteHeadingChar">
    <w:name w:val="Note Heading Char"/>
    <w:basedOn w:val="DefaultParagraphFont"/>
    <w:link w:val="NoteHeading"/>
    <w:uiPriority w:val="99"/>
    <w:semiHidden/>
    <w:rsid w:val="001214CE"/>
  </w:style>
  <w:style w:type="paragraph" w:styleId="PlainText">
    <w:name w:val="Plain Text"/>
    <w:basedOn w:val="Normal"/>
    <w:link w:val="PlainTextChar"/>
    <w:uiPriority w:val="99"/>
    <w:semiHidden/>
    <w:unhideWhenUsed/>
    <w:rsid w:val="001214CE"/>
    <w:rPr>
      <w:rFonts w:ascii="Consolas" w:hAnsi="Consolas"/>
      <w:sz w:val="21"/>
      <w:szCs w:val="21"/>
    </w:rPr>
  </w:style>
  <w:style w:type="character" w:customStyle="1" w:styleId="PlainTextChar">
    <w:name w:val="Plain Text Char"/>
    <w:basedOn w:val="DefaultParagraphFont"/>
    <w:link w:val="PlainText"/>
    <w:uiPriority w:val="99"/>
    <w:semiHidden/>
    <w:rsid w:val="001214CE"/>
    <w:rPr>
      <w:rFonts w:ascii="Consolas" w:hAnsi="Consolas"/>
      <w:sz w:val="21"/>
      <w:szCs w:val="21"/>
    </w:rPr>
  </w:style>
  <w:style w:type="character" w:customStyle="1" w:styleId="QuoteChar">
    <w:name w:val="Quote Char"/>
    <w:basedOn w:val="DefaultParagraphFont"/>
    <w:link w:val="Quote"/>
    <w:uiPriority w:val="29"/>
    <w:rsid w:val="001214CE"/>
    <w:rPr>
      <w:i/>
      <w:iCs/>
      <w:color w:val="000000" w:themeColor="text1"/>
    </w:rPr>
  </w:style>
  <w:style w:type="paragraph" w:styleId="Salutation">
    <w:name w:val="Salutation"/>
    <w:basedOn w:val="Normal"/>
    <w:next w:val="Normal"/>
    <w:link w:val="SalutationChar"/>
    <w:uiPriority w:val="99"/>
    <w:semiHidden/>
    <w:unhideWhenUsed/>
    <w:rsid w:val="001214CE"/>
  </w:style>
  <w:style w:type="character" w:customStyle="1" w:styleId="SalutationChar">
    <w:name w:val="Salutation Char"/>
    <w:basedOn w:val="DefaultParagraphFont"/>
    <w:link w:val="Salutation"/>
    <w:uiPriority w:val="99"/>
    <w:semiHidden/>
    <w:rsid w:val="001214CE"/>
  </w:style>
  <w:style w:type="paragraph" w:styleId="Signature">
    <w:name w:val="Signature"/>
    <w:basedOn w:val="Normal"/>
    <w:link w:val="SignatureChar"/>
    <w:uiPriority w:val="99"/>
    <w:semiHidden/>
    <w:unhideWhenUsed/>
    <w:rsid w:val="001214CE"/>
    <w:pPr>
      <w:ind w:left="4320"/>
    </w:pPr>
  </w:style>
  <w:style w:type="character" w:customStyle="1" w:styleId="SignatureChar">
    <w:name w:val="Signature Char"/>
    <w:basedOn w:val="DefaultParagraphFont"/>
    <w:link w:val="Signature"/>
    <w:uiPriority w:val="99"/>
    <w:semiHidden/>
    <w:rsid w:val="001214CE"/>
  </w:style>
  <w:style w:type="paragraph" w:styleId="TOCHeading">
    <w:name w:val="TOC Heading"/>
    <w:basedOn w:val="Heading1"/>
    <w:next w:val="Normal"/>
    <w:uiPriority w:val="39"/>
    <w:semiHidden/>
    <w:unhideWhenUsed/>
    <w:qFormat/>
    <w:rsid w:val="001214CE"/>
    <w:pPr>
      <w:outlineLvl w:val="9"/>
    </w:pPr>
  </w:style>
  <w:style w:type="paragraph" w:customStyle="1" w:styleId="InvisibleHeading1">
    <w:name w:val="Invisible Heading 1"/>
    <w:basedOn w:val="Heading1"/>
    <w:link w:val="InvisibleHeading1Char"/>
    <w:qFormat/>
    <w:rsid w:val="001C2F5B"/>
    <w:pPr>
      <w:spacing w:before="0"/>
      <w:jc w:val="center"/>
    </w:pPr>
    <w:rPr>
      <w:rFonts w:asciiTheme="minorHAnsi" w:eastAsia="Arial Unicode MS" w:hAnsiTheme="minorHAnsi"/>
      <w:b w:val="0"/>
      <w:color w:val="DDDDDD"/>
      <w:sz w:val="16"/>
      <w:szCs w:val="16"/>
    </w:rPr>
  </w:style>
  <w:style w:type="character" w:customStyle="1" w:styleId="InvisibleHeading1Char">
    <w:name w:val="Invisible Heading 1 Char"/>
    <w:basedOn w:val="Heading1Char"/>
    <w:link w:val="InvisibleHeading1"/>
    <w:rsid w:val="001C2F5B"/>
    <w:rPr>
      <w:rFonts w:asciiTheme="majorHAnsi" w:eastAsia="Arial Unicode MS" w:hAnsiTheme="majorHAnsi" w:cstheme="majorBidi"/>
      <w:b w:val="0"/>
      <w:bCs/>
      <w:color w:val="DDDDDD"/>
      <w:sz w:val="16"/>
      <w:szCs w:val="16"/>
      <w:lang w:val="en-GB" w:eastAsia="ar-SA"/>
    </w:rPr>
  </w:style>
  <w:style w:type="character" w:customStyle="1" w:styleId="UnresolvedMention1">
    <w:name w:val="Unresolved Mention1"/>
    <w:basedOn w:val="DefaultParagraphFont"/>
    <w:uiPriority w:val="99"/>
    <w:semiHidden/>
    <w:unhideWhenUsed/>
    <w:rsid w:val="009A7630"/>
    <w:rPr>
      <w:color w:val="605E5C"/>
      <w:shd w:val="clear" w:color="auto" w:fill="E1DFDD"/>
    </w:rPr>
  </w:style>
  <w:style w:type="character" w:styleId="FollowedHyperlink">
    <w:name w:val="FollowedHyperlink"/>
    <w:basedOn w:val="DefaultParagraphFont"/>
    <w:uiPriority w:val="99"/>
    <w:semiHidden/>
    <w:unhideWhenUsed/>
    <w:rsid w:val="00002B6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27751">
      <w:bodyDiv w:val="1"/>
      <w:marLeft w:val="0"/>
      <w:marRight w:val="0"/>
      <w:marTop w:val="0"/>
      <w:marBottom w:val="0"/>
      <w:divBdr>
        <w:top w:val="none" w:sz="0" w:space="0" w:color="auto"/>
        <w:left w:val="none" w:sz="0" w:space="0" w:color="auto"/>
        <w:bottom w:val="none" w:sz="0" w:space="0" w:color="auto"/>
        <w:right w:val="none" w:sz="0" w:space="0" w:color="auto"/>
      </w:divBdr>
    </w:div>
    <w:div w:id="1937520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repair-care.co.uk" TargetMode="External"/><Relationship Id="rId26" Type="http://schemas.openxmlformats.org/officeDocument/2006/relationships/hyperlink" Target="https://www.duluxdecoratorcentre.co.uk/can-recycling-detailed" TargetMode="External"/><Relationship Id="rId3" Type="http://schemas.openxmlformats.org/officeDocument/2006/relationships/customXml" Target="../customXml/item3.xml"/><Relationship Id="rId21" Type="http://schemas.openxmlformats.org/officeDocument/2006/relationships/hyperlink" Target="http://www.duluxtradepaintexpert.co.uk"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www.duluxtradepaintexpert.co.uk/products/datasheets" TargetMode="External"/><Relationship Id="rId25" Type="http://schemas.openxmlformats.org/officeDocument/2006/relationships/hyperlink" Target="http://www.duluxtradepaintexpert.co.uk/products/datasheets"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duluxtradepaintexpert.co.uk/products/sustainability-policies" TargetMode="External"/><Relationship Id="rId20" Type="http://schemas.openxmlformats.org/officeDocument/2006/relationships/hyperlink" Target="http://www.hse.gov.uk"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www.duluxtradepaintexpert.co.uk/products/sustainability-policies" TargetMode="External"/><Relationship Id="rId32"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www.duluxtradepaintexpert.co.uk/products/sustainability-policies" TargetMode="External"/><Relationship Id="rId23" Type="http://schemas.openxmlformats.org/officeDocument/2006/relationships/hyperlink" Target="http://www.duluxtradepaintexpert.co.uk/products/sustainability-policies" TargetMode="External"/><Relationship Id="rId28" Type="http://schemas.openxmlformats.org/officeDocument/2006/relationships/hyperlink" Target="http://www.duluxtradepaintexpert.co.uk" TargetMode="External"/><Relationship Id="rId10" Type="http://schemas.openxmlformats.org/officeDocument/2006/relationships/endnotes" Target="endnotes.xml"/><Relationship Id="rId19" Type="http://schemas.openxmlformats.org/officeDocument/2006/relationships/hyperlink" Target="https://www.duluxdecoratorcentre.co.uk/can-recycling-detailed"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uluxtradepaintexpert.co.uk/products/sustainability-policies" TargetMode="External"/><Relationship Id="rId22" Type="http://schemas.openxmlformats.org/officeDocument/2006/relationships/hyperlink" Target="http://www.duluxtradepaintexpert.co.uk/products/sustainability-policies" TargetMode="External"/><Relationship Id="rId27" Type="http://schemas.openxmlformats.org/officeDocument/2006/relationships/hyperlink" Target="http://www.hse.gov.uk" TargetMode="External"/><Relationship Id="rId30" Type="http://schemas.openxmlformats.org/officeDocument/2006/relationships/footer" Target="footer2.xml"/><Relationship Id="rId8"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1FCF39192704F6A8726CC30A20353C6"/>
        <w:category>
          <w:name w:val="General"/>
          <w:gallery w:val="placeholder"/>
        </w:category>
        <w:types>
          <w:type w:val="bbPlcHdr"/>
        </w:types>
        <w:behaviors>
          <w:behavior w:val="content"/>
        </w:behaviors>
        <w:guid w:val="{280EE4B9-D019-4135-A139-54793F325C00}"/>
      </w:docPartPr>
      <w:docPartBody>
        <w:p w:rsidR="006F57CB" w:rsidRDefault="006F57CB" w:rsidP="006F57CB">
          <w:pPr>
            <w:pStyle w:val="C1FCF39192704F6A8726CC30A20353C6"/>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ohit Devanagari">
    <w:altName w:val="Cambria"/>
    <w:panose1 w:val="00000000000000000000"/>
    <w:charset w:val="00"/>
    <w:family w:val="roman"/>
    <w:notTrueType/>
    <w:pitch w:val="default"/>
  </w:font>
  <w:font w:name="Courier 10 Pitch">
    <w:altName w:val="Courier New"/>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mo">
    <w:altName w:val="Calibri"/>
    <w:charset w:val="00"/>
    <w:family w:val="auto"/>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57CB"/>
    <w:rsid w:val="001749F1"/>
    <w:rsid w:val="001C1A9F"/>
    <w:rsid w:val="006F57C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1FCF39192704F6A8726CC30A20353C6">
    <w:name w:val="C1FCF39192704F6A8726CC30A20353C6"/>
    <w:rsid w:val="006F57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EC2F6ED46F6B944AB1357D1F6FD6289" ma:contentTypeVersion="8" ma:contentTypeDescription="Create a new document." ma:contentTypeScope="" ma:versionID="5834b6d86c8fe91a4d2b173616218b5f">
  <xsd:schema xmlns:xsd="http://www.w3.org/2001/XMLSchema" xmlns:xs="http://www.w3.org/2001/XMLSchema" xmlns:p="http://schemas.microsoft.com/office/2006/metadata/properties" xmlns:ns3="698e05cf-807a-4609-b4a0-cb865f8e59ed" targetNamespace="http://schemas.microsoft.com/office/2006/metadata/properties" ma:root="true" ma:fieldsID="d1438b8608ebbe90bb468dce904fb6af" ns3:_="">
    <xsd:import namespace="698e05cf-807a-4609-b4a0-cb865f8e59e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8e05cf-807a-4609-b4a0-cb865f8e59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44690E-9F1D-4345-B106-6BCFC036228F}">
  <ds:schemaRefs>
    <ds:schemaRef ds:uri="http://schemas.microsoft.com/sharepoint/v3/contenttype/forms"/>
  </ds:schemaRefs>
</ds:datastoreItem>
</file>

<file path=customXml/itemProps2.xml><?xml version="1.0" encoding="utf-8"?>
<ds:datastoreItem xmlns:ds="http://schemas.openxmlformats.org/officeDocument/2006/customXml" ds:itemID="{1DFA689A-7412-4341-844B-048E6DF41763}">
  <ds:schemaRefs>
    <ds:schemaRef ds:uri="http://schemas.openxmlformats.org/officeDocument/2006/bibliography"/>
  </ds:schemaRefs>
</ds:datastoreItem>
</file>

<file path=customXml/itemProps3.xml><?xml version="1.0" encoding="utf-8"?>
<ds:datastoreItem xmlns:ds="http://schemas.openxmlformats.org/officeDocument/2006/customXml" ds:itemID="{1D5C5D24-64C2-4072-90C8-6997B5C39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8e05cf-807a-4609-b4a0-cb865f8e59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48CCEC-A9AB-4068-8343-514D3113F6C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afec85b-e817-4277-86cb-66dc7d424280}" enabled="1" method="Standard" siteId="{aab2e961-1f45-4717-9a42-8f87802af9bd}" removed="0"/>
</clbl:labelList>
</file>

<file path=docProps/app.xml><?xml version="1.0" encoding="utf-8"?>
<Properties xmlns="http://schemas.openxmlformats.org/officeDocument/2006/extended-properties" xmlns:vt="http://schemas.openxmlformats.org/officeDocument/2006/docPropsVTypes">
  <Template>Normal</Template>
  <TotalTime>2</TotalTime>
  <Pages>27</Pages>
  <Words>14183</Words>
  <Characters>80847</Characters>
  <Application>Microsoft Office Word</Application>
  <DocSecurity>0</DocSecurity>
  <Lines>673</Lines>
  <Paragraphs>189</Paragraphs>
  <ScaleCrop>false</ScaleCrop>
  <HeadingPairs>
    <vt:vector size="2" baseType="variant">
      <vt:variant>
        <vt:lpstr>Title</vt:lpstr>
      </vt:variant>
      <vt:variant>
        <vt:i4>1</vt:i4>
      </vt:variant>
    </vt:vector>
  </HeadingPairs>
  <TitlesOfParts>
    <vt:vector size="1" baseType="lpstr">
      <vt:lpstr/>
    </vt:vector>
  </TitlesOfParts>
  <Company>AkzoNobel</Company>
  <LinksUpToDate>false</LinksUpToDate>
  <CharactersWithSpaces>94841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Joost Vunderink</dc:creator>
  <cp:lastModifiedBy>Andrew Kavanagh3</cp:lastModifiedBy>
  <cp:revision>2</cp:revision>
  <cp:lastPrinted>2023-10-10T14:00:00Z</cp:lastPrinted>
  <dcterms:created xsi:type="dcterms:W3CDTF">2025-08-07T15:22:00Z</dcterms:created>
  <dcterms:modified xsi:type="dcterms:W3CDTF">2025-08-07T15:22:00Z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0x010100DEC2F6ED46F6B944AB1357D1F6FD6289</vt:lpwstr>
  </property>
</Properties>
</file>